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590F" w14:textId="77777777" w:rsidR="00940BF2" w:rsidRPr="002E07C8" w:rsidRDefault="00940BF2" w:rsidP="00940BF2">
      <w:pPr>
        <w:spacing w:line="360" w:lineRule="auto"/>
        <w:jc w:val="center"/>
        <w:rPr>
          <w:rFonts w:ascii="Times New Roman" w:hAnsi="Times New Roman" w:cs="Times New Roman"/>
          <w:sz w:val="24"/>
          <w:szCs w:val="24"/>
        </w:rPr>
      </w:pPr>
      <w:r w:rsidRPr="002E07C8">
        <w:rPr>
          <w:rFonts w:ascii="Times New Roman" w:hAnsi="Times New Roman" w:cs="Times New Roman"/>
          <w:sz w:val="24"/>
          <w:szCs w:val="24"/>
        </w:rPr>
        <w:t>AIŠKINAMASIS RAŠTAS</w:t>
      </w:r>
    </w:p>
    <w:p w14:paraId="2EB7C5D2" w14:textId="5FE7CAA3" w:rsidR="00EA22C4" w:rsidRDefault="00EA22C4" w:rsidP="00EA22C4">
      <w:pPr>
        <w:pStyle w:val="Sraopastraipa"/>
        <w:spacing w:line="360" w:lineRule="auto"/>
        <w:jc w:val="center"/>
        <w:rPr>
          <w:rFonts w:ascii="Times New Roman" w:hAnsi="Times New Roman" w:cs="Times New Roman"/>
          <w:noProof/>
          <w:sz w:val="24"/>
          <w:szCs w:val="24"/>
        </w:rPr>
      </w:pPr>
      <w:r w:rsidRPr="00EA22C4">
        <w:rPr>
          <w:rFonts w:ascii="Times New Roman" w:hAnsi="Times New Roman" w:cs="Times New Roman"/>
          <w:noProof/>
          <w:sz w:val="24"/>
          <w:szCs w:val="24"/>
        </w:rPr>
        <w:t>Molėtų rajono savivaldybės viešųjų paslaugų teikimo modernizavimas, skaitmeninio savivaldybės modelio sukūrimas ir GIS plėtra</w:t>
      </w:r>
    </w:p>
    <w:p w14:paraId="4A3A9AB5" w14:textId="77777777" w:rsidR="00621DEA" w:rsidRDefault="00621DEA" w:rsidP="00EA22C4">
      <w:pPr>
        <w:pStyle w:val="Sraopastraipa"/>
        <w:spacing w:line="360" w:lineRule="auto"/>
        <w:jc w:val="center"/>
        <w:rPr>
          <w:rFonts w:ascii="Times New Roman" w:hAnsi="Times New Roman" w:cs="Times New Roman"/>
          <w:sz w:val="24"/>
          <w:szCs w:val="24"/>
        </w:rPr>
      </w:pPr>
    </w:p>
    <w:p w14:paraId="0ECE3BF5" w14:textId="2BF9F1A3" w:rsidR="00940BF2" w:rsidRPr="002E07C8" w:rsidRDefault="00940BF2" w:rsidP="00E2769E">
      <w:pPr>
        <w:pStyle w:val="Sraopastraipa"/>
        <w:numPr>
          <w:ilvl w:val="0"/>
          <w:numId w:val="2"/>
        </w:numPr>
        <w:spacing w:line="360" w:lineRule="auto"/>
        <w:ind w:left="720"/>
        <w:jc w:val="both"/>
        <w:rPr>
          <w:rFonts w:ascii="Times New Roman" w:hAnsi="Times New Roman" w:cs="Times New Roman"/>
          <w:sz w:val="24"/>
          <w:szCs w:val="24"/>
        </w:rPr>
      </w:pPr>
      <w:r w:rsidRPr="002E07C8">
        <w:rPr>
          <w:rFonts w:ascii="Times New Roman" w:hAnsi="Times New Roman" w:cs="Times New Roman"/>
          <w:sz w:val="24"/>
          <w:szCs w:val="24"/>
        </w:rPr>
        <w:t>Parengto tarybos sprendimo projekto tikslai ir uždaviniai:</w:t>
      </w:r>
    </w:p>
    <w:p w14:paraId="64196225" w14:textId="306EE947" w:rsidR="00940BF2" w:rsidRDefault="00EA22C4" w:rsidP="00E2769E">
      <w:pPr>
        <w:pStyle w:val="Sraopastraipa"/>
        <w:tabs>
          <w:tab w:val="left" w:pos="142"/>
        </w:tabs>
        <w:spacing w:line="360" w:lineRule="auto"/>
        <w:jc w:val="both"/>
        <w:rPr>
          <w:rFonts w:ascii="Times New Roman" w:hAnsi="Times New Roman" w:cs="Times New Roman"/>
          <w:sz w:val="24"/>
          <w:szCs w:val="24"/>
        </w:rPr>
      </w:pPr>
      <w:r w:rsidRPr="00EA22C4">
        <w:rPr>
          <w:rFonts w:ascii="Times New Roman" w:hAnsi="Times New Roman" w:cs="Times New Roman"/>
          <w:sz w:val="24"/>
          <w:szCs w:val="24"/>
        </w:rPr>
        <w:t>Sprendimo</w:t>
      </w:r>
      <w:r w:rsidR="00BD34E6">
        <w:rPr>
          <w:rFonts w:ascii="Times New Roman" w:hAnsi="Times New Roman" w:cs="Times New Roman"/>
          <w:sz w:val="24"/>
          <w:szCs w:val="24"/>
        </w:rPr>
        <w:t xml:space="preserve"> </w:t>
      </w:r>
      <w:r w:rsidRPr="00EA22C4">
        <w:rPr>
          <w:rFonts w:ascii="Times New Roman" w:hAnsi="Times New Roman" w:cs="Times New Roman"/>
          <w:sz w:val="24"/>
          <w:szCs w:val="24"/>
        </w:rPr>
        <w:t xml:space="preserve">tikslas </w:t>
      </w:r>
      <w:r>
        <w:rPr>
          <w:rFonts w:ascii="Times New Roman" w:hAnsi="Times New Roman" w:cs="Times New Roman"/>
          <w:sz w:val="24"/>
          <w:szCs w:val="24"/>
        </w:rPr>
        <w:t>–</w:t>
      </w:r>
      <w:r w:rsidRPr="00EA22C4">
        <w:rPr>
          <w:rFonts w:ascii="Times New Roman" w:hAnsi="Times New Roman" w:cs="Times New Roman"/>
          <w:sz w:val="24"/>
          <w:szCs w:val="24"/>
        </w:rPr>
        <w:t xml:space="preserve"> įvykdyti išankstines sąlygas, būtinas projektui</w:t>
      </w:r>
      <w:r w:rsidR="00E2769E">
        <w:rPr>
          <w:rFonts w:ascii="Times New Roman" w:hAnsi="Times New Roman" w:cs="Times New Roman"/>
          <w:sz w:val="24"/>
          <w:szCs w:val="24"/>
        </w:rPr>
        <w:t xml:space="preserve"> „</w:t>
      </w:r>
      <w:r w:rsidR="00E2769E" w:rsidRPr="00E2769E">
        <w:rPr>
          <w:rFonts w:ascii="Times New Roman" w:hAnsi="Times New Roman" w:cs="Times New Roman"/>
          <w:sz w:val="24"/>
          <w:szCs w:val="24"/>
        </w:rPr>
        <w:t>Molėtų rajono savivaldybės viešųjų paslaugų teikimo modernizavimas, skaitmeninio savivaldybės modelio sukūrimas ir GIS plėtra</w:t>
      </w:r>
      <w:r w:rsidR="00E2769E">
        <w:rPr>
          <w:rFonts w:ascii="Times New Roman" w:hAnsi="Times New Roman" w:cs="Times New Roman"/>
          <w:sz w:val="24"/>
          <w:szCs w:val="24"/>
        </w:rPr>
        <w:t>“ (toliau – Projektas)</w:t>
      </w:r>
      <w:r w:rsidRPr="00EA22C4">
        <w:rPr>
          <w:rFonts w:ascii="Times New Roman" w:hAnsi="Times New Roman" w:cs="Times New Roman"/>
          <w:sz w:val="24"/>
          <w:szCs w:val="24"/>
        </w:rPr>
        <w:t xml:space="preserve"> įgyvendinti. Sprendimu patvirtinamas</w:t>
      </w:r>
      <w:r w:rsidR="00621DEA">
        <w:rPr>
          <w:rFonts w:ascii="Times New Roman" w:hAnsi="Times New Roman" w:cs="Times New Roman"/>
          <w:sz w:val="24"/>
          <w:szCs w:val="24"/>
        </w:rPr>
        <w:t xml:space="preserve"> </w:t>
      </w:r>
      <w:r w:rsidRPr="00EA22C4">
        <w:rPr>
          <w:rFonts w:ascii="Times New Roman" w:hAnsi="Times New Roman" w:cs="Times New Roman"/>
          <w:sz w:val="24"/>
          <w:szCs w:val="24"/>
        </w:rPr>
        <w:t xml:space="preserve">ketinimas įgyvendinti </w:t>
      </w:r>
      <w:r w:rsidR="00E2769E">
        <w:rPr>
          <w:rFonts w:ascii="Times New Roman" w:hAnsi="Times New Roman" w:cs="Times New Roman"/>
          <w:sz w:val="24"/>
          <w:szCs w:val="24"/>
        </w:rPr>
        <w:t>P</w:t>
      </w:r>
      <w:r w:rsidRPr="00EA22C4">
        <w:rPr>
          <w:rFonts w:ascii="Times New Roman" w:hAnsi="Times New Roman" w:cs="Times New Roman"/>
          <w:sz w:val="24"/>
          <w:szCs w:val="24"/>
        </w:rPr>
        <w:t>rojektą, skyrus finansavimą.</w:t>
      </w:r>
      <w:r>
        <w:rPr>
          <w:rFonts w:ascii="Times New Roman" w:hAnsi="Times New Roman" w:cs="Times New Roman"/>
          <w:sz w:val="24"/>
          <w:szCs w:val="24"/>
        </w:rPr>
        <w:t xml:space="preserve"> </w:t>
      </w:r>
    </w:p>
    <w:p w14:paraId="403076E8" w14:textId="0DC9FC41" w:rsidR="00E2769E" w:rsidRDefault="00E2769E" w:rsidP="00E2769E">
      <w:pPr>
        <w:pStyle w:val="Sraopastraip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Sprendimo uždavin</w:t>
      </w:r>
      <w:r w:rsidR="00BD34E6">
        <w:rPr>
          <w:rFonts w:ascii="Times New Roman" w:hAnsi="Times New Roman" w:cs="Times New Roman"/>
          <w:sz w:val="24"/>
          <w:szCs w:val="24"/>
        </w:rPr>
        <w:t>ys</w:t>
      </w:r>
      <w:r>
        <w:rPr>
          <w:rFonts w:ascii="Times New Roman" w:hAnsi="Times New Roman" w:cs="Times New Roman"/>
          <w:sz w:val="24"/>
          <w:szCs w:val="24"/>
        </w:rPr>
        <w:t xml:space="preserve"> </w:t>
      </w:r>
      <w:r w:rsidR="00BD34E6">
        <w:rPr>
          <w:rFonts w:ascii="Times New Roman" w:hAnsi="Times New Roman" w:cs="Times New Roman"/>
          <w:sz w:val="24"/>
          <w:szCs w:val="24"/>
        </w:rPr>
        <w:t>–</w:t>
      </w:r>
      <w:r>
        <w:rPr>
          <w:rFonts w:ascii="Times New Roman" w:hAnsi="Times New Roman" w:cs="Times New Roman"/>
          <w:sz w:val="24"/>
          <w:szCs w:val="24"/>
        </w:rPr>
        <w:t xml:space="preserve"> </w:t>
      </w:r>
      <w:r w:rsidR="00BD34E6" w:rsidRPr="002E07C8">
        <w:rPr>
          <w:rFonts w:ascii="Times New Roman" w:hAnsi="Times New Roman" w:cs="Times New Roman"/>
          <w:sz w:val="24"/>
          <w:szCs w:val="24"/>
        </w:rPr>
        <w:t>priimti sprendim</w:t>
      </w:r>
      <w:r w:rsidR="00BD34E6">
        <w:rPr>
          <w:rFonts w:ascii="Times New Roman" w:hAnsi="Times New Roman" w:cs="Times New Roman"/>
          <w:sz w:val="24"/>
          <w:szCs w:val="24"/>
        </w:rPr>
        <w:t>ą į</w:t>
      </w:r>
      <w:r w:rsidR="00BD34E6" w:rsidRPr="00BD34E6">
        <w:rPr>
          <w:rFonts w:ascii="Times New Roman" w:hAnsi="Times New Roman" w:cs="Times New Roman"/>
          <w:sz w:val="24"/>
          <w:szCs w:val="24"/>
        </w:rPr>
        <w:t xml:space="preserve">sipareigoti skirti visas tinkamas, kurių nepadengia projekto tinkamų finansuoti išlaidų dalis, išlaidas bei visas netinkamas finansuoti, tačiau būtinas </w:t>
      </w:r>
      <w:r w:rsidR="00BD34E6">
        <w:rPr>
          <w:rFonts w:ascii="Times New Roman" w:hAnsi="Times New Roman" w:cs="Times New Roman"/>
          <w:sz w:val="24"/>
          <w:szCs w:val="24"/>
        </w:rPr>
        <w:t xml:space="preserve">Projektui </w:t>
      </w:r>
      <w:r w:rsidR="00BD34E6" w:rsidRPr="00BD34E6">
        <w:rPr>
          <w:rFonts w:ascii="Times New Roman" w:hAnsi="Times New Roman" w:cs="Times New Roman"/>
          <w:sz w:val="24"/>
          <w:szCs w:val="24"/>
        </w:rPr>
        <w:t>įgyvendinti, išlaidas.</w:t>
      </w:r>
    </w:p>
    <w:p w14:paraId="16D12EE2" w14:textId="77777777" w:rsidR="00BD34E6" w:rsidRPr="002E07C8" w:rsidRDefault="00BD34E6" w:rsidP="00BD34E6">
      <w:pPr>
        <w:pStyle w:val="Sraopastraipa"/>
        <w:numPr>
          <w:ilvl w:val="0"/>
          <w:numId w:val="2"/>
        </w:numPr>
        <w:spacing w:line="360" w:lineRule="auto"/>
        <w:ind w:left="720"/>
        <w:rPr>
          <w:rFonts w:ascii="Times New Roman" w:hAnsi="Times New Roman" w:cs="Times New Roman"/>
          <w:sz w:val="24"/>
          <w:szCs w:val="24"/>
        </w:rPr>
      </w:pPr>
      <w:r w:rsidRPr="002E07C8">
        <w:rPr>
          <w:rFonts w:ascii="Times New Roman" w:hAnsi="Times New Roman" w:cs="Times New Roman"/>
          <w:sz w:val="24"/>
          <w:szCs w:val="24"/>
        </w:rPr>
        <w:t>Siūlomos teisinio reguliavimo nuostatos:</w:t>
      </w:r>
    </w:p>
    <w:p w14:paraId="49799878" w14:textId="51A48D3D" w:rsidR="00BD34E6" w:rsidRPr="00BD34E6" w:rsidRDefault="00BD34E6" w:rsidP="00BD34E6">
      <w:pPr>
        <w:pStyle w:val="Sraopastraipa"/>
        <w:spacing w:line="360" w:lineRule="auto"/>
        <w:rPr>
          <w:rFonts w:ascii="Times New Roman" w:hAnsi="Times New Roman" w:cs="Times New Roman"/>
          <w:sz w:val="24"/>
          <w:szCs w:val="24"/>
        </w:rPr>
      </w:pPr>
      <w:r w:rsidRPr="002E07C8">
        <w:rPr>
          <w:rFonts w:ascii="Times New Roman" w:hAnsi="Times New Roman" w:cs="Times New Roman"/>
          <w:sz w:val="24"/>
          <w:szCs w:val="24"/>
        </w:rPr>
        <w:t xml:space="preserve">Šiuo sprendimu teisinio reguliavimo nuostatos nėra nustatomos. </w:t>
      </w:r>
    </w:p>
    <w:p w14:paraId="1F347D05" w14:textId="77777777" w:rsidR="00940BF2" w:rsidRDefault="00940BF2" w:rsidP="00E2769E">
      <w:pPr>
        <w:pStyle w:val="Sraopastraipa"/>
        <w:numPr>
          <w:ilvl w:val="0"/>
          <w:numId w:val="2"/>
        </w:numPr>
        <w:spacing w:line="360" w:lineRule="auto"/>
        <w:ind w:left="720"/>
        <w:jc w:val="both"/>
        <w:rPr>
          <w:rFonts w:ascii="Times New Roman" w:hAnsi="Times New Roman" w:cs="Times New Roman"/>
          <w:sz w:val="24"/>
          <w:szCs w:val="24"/>
        </w:rPr>
      </w:pPr>
      <w:r w:rsidRPr="002E07C8">
        <w:rPr>
          <w:rFonts w:ascii="Times New Roman" w:hAnsi="Times New Roman" w:cs="Times New Roman"/>
          <w:sz w:val="24"/>
          <w:szCs w:val="24"/>
        </w:rPr>
        <w:t>Laukiami rezultatai:</w:t>
      </w:r>
    </w:p>
    <w:p w14:paraId="69709C0C" w14:textId="3801A199" w:rsidR="00EA22C4" w:rsidRPr="00EA22C4" w:rsidRDefault="00EA22C4" w:rsidP="00E2769E">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 modernizuotos </w:t>
      </w:r>
      <w:r w:rsidRPr="00EA22C4">
        <w:rPr>
          <w:rFonts w:ascii="Times New Roman" w:hAnsi="Times New Roman" w:cs="Times New Roman"/>
          <w:sz w:val="24"/>
          <w:szCs w:val="24"/>
        </w:rPr>
        <w:t>savivaldybės teikiam</w:t>
      </w:r>
      <w:r>
        <w:rPr>
          <w:rFonts w:ascii="Times New Roman" w:hAnsi="Times New Roman" w:cs="Times New Roman"/>
          <w:sz w:val="24"/>
          <w:szCs w:val="24"/>
        </w:rPr>
        <w:t>os</w:t>
      </w:r>
      <w:r w:rsidRPr="00EA22C4">
        <w:rPr>
          <w:rFonts w:ascii="Times New Roman" w:hAnsi="Times New Roman" w:cs="Times New Roman"/>
          <w:sz w:val="24"/>
          <w:szCs w:val="24"/>
        </w:rPr>
        <w:t xml:space="preserve"> vieš</w:t>
      </w:r>
      <w:r>
        <w:rPr>
          <w:rFonts w:ascii="Times New Roman" w:hAnsi="Times New Roman" w:cs="Times New Roman"/>
          <w:sz w:val="24"/>
          <w:szCs w:val="24"/>
        </w:rPr>
        <w:t>o</w:t>
      </w:r>
      <w:r w:rsidRPr="00EA22C4">
        <w:rPr>
          <w:rFonts w:ascii="Times New Roman" w:hAnsi="Times New Roman" w:cs="Times New Roman"/>
          <w:sz w:val="24"/>
          <w:szCs w:val="24"/>
        </w:rPr>
        <w:t>si</w:t>
      </w:r>
      <w:r>
        <w:rPr>
          <w:rFonts w:ascii="Times New Roman" w:hAnsi="Times New Roman" w:cs="Times New Roman"/>
          <w:sz w:val="24"/>
          <w:szCs w:val="24"/>
        </w:rPr>
        <w:t>o</w:t>
      </w:r>
      <w:r w:rsidRPr="00EA22C4">
        <w:rPr>
          <w:rFonts w:ascii="Times New Roman" w:hAnsi="Times New Roman" w:cs="Times New Roman"/>
          <w:sz w:val="24"/>
          <w:szCs w:val="24"/>
        </w:rPr>
        <w:t>s paslaug</w:t>
      </w:r>
      <w:r>
        <w:rPr>
          <w:rFonts w:ascii="Times New Roman" w:hAnsi="Times New Roman" w:cs="Times New Roman"/>
          <w:sz w:val="24"/>
          <w:szCs w:val="24"/>
        </w:rPr>
        <w:t>o</w:t>
      </w:r>
      <w:r w:rsidRPr="00EA22C4">
        <w:rPr>
          <w:rFonts w:ascii="Times New Roman" w:hAnsi="Times New Roman" w:cs="Times New Roman"/>
          <w:sz w:val="24"/>
          <w:szCs w:val="24"/>
        </w:rPr>
        <w:t>s, skaitmenizuojant jų teikimui ir gavimui reikalingus duomenis bei viešai ir patogiai publikuojant Molėtų r. sav. interaktyvių žemėlapių portale.</w:t>
      </w:r>
      <w:r>
        <w:rPr>
          <w:rFonts w:ascii="Times New Roman" w:hAnsi="Times New Roman" w:cs="Times New Roman"/>
          <w:sz w:val="24"/>
          <w:szCs w:val="24"/>
        </w:rPr>
        <w:t xml:space="preserve"> Projekto metu b</w:t>
      </w:r>
      <w:r w:rsidRPr="00EA22C4">
        <w:rPr>
          <w:rFonts w:ascii="Times New Roman" w:hAnsi="Times New Roman" w:cs="Times New Roman"/>
          <w:sz w:val="24"/>
          <w:szCs w:val="24"/>
        </w:rPr>
        <w:t>us sukurtas skaitmeninis Molėtų rajono teritorijos modelis, apimantis 12 GIS žemėlapių su  teritorijų planavimo dokumentais, viešųjų kelių bei kitų viešųjų teritorijų, kelio ženklų, želdinių išdėstymu ir jų priežiūros duomenimis, įvairia inžinerine infrastruktūra, savivaldybės turto objektais, melioracijos įrenginiais, medžioklės plotais, reklamos vietų ir leidimų, projektinės veiklos duomenimis. Bus atnaujinta GIS žemėlapių kūrimo, valdymo, viešo publikavimo programinė bei techninė įranga.</w:t>
      </w:r>
      <w:r>
        <w:rPr>
          <w:rFonts w:ascii="Times New Roman" w:hAnsi="Times New Roman" w:cs="Times New Roman"/>
          <w:sz w:val="24"/>
          <w:szCs w:val="24"/>
        </w:rPr>
        <w:t xml:space="preserve"> </w:t>
      </w:r>
    </w:p>
    <w:p w14:paraId="7454DAD8" w14:textId="6AF21C83" w:rsidR="00940BF2" w:rsidRPr="00621DEA" w:rsidRDefault="00940BF2" w:rsidP="00E2769E">
      <w:pPr>
        <w:pStyle w:val="Sraopastraipa"/>
        <w:numPr>
          <w:ilvl w:val="0"/>
          <w:numId w:val="2"/>
        </w:numPr>
        <w:spacing w:line="360" w:lineRule="auto"/>
        <w:ind w:left="709" w:hanging="283"/>
        <w:jc w:val="both"/>
        <w:rPr>
          <w:rFonts w:ascii="Times New Roman" w:hAnsi="Times New Roman" w:cs="Times New Roman"/>
          <w:sz w:val="24"/>
          <w:szCs w:val="24"/>
        </w:rPr>
      </w:pPr>
      <w:r w:rsidRPr="00621DEA">
        <w:rPr>
          <w:rFonts w:ascii="Times New Roman" w:hAnsi="Times New Roman" w:cs="Times New Roman"/>
          <w:sz w:val="24"/>
          <w:szCs w:val="24"/>
        </w:rPr>
        <w:t>Lėšų poreikis ir jų šaltiniai:</w:t>
      </w:r>
    </w:p>
    <w:p w14:paraId="7542A478" w14:textId="6249F7CD" w:rsidR="00EA22C4" w:rsidRPr="00621DEA" w:rsidRDefault="00EA22C4" w:rsidP="00E2769E">
      <w:pPr>
        <w:pStyle w:val="Sraopastraipa"/>
        <w:spacing w:line="360" w:lineRule="auto"/>
        <w:ind w:left="709"/>
        <w:jc w:val="both"/>
        <w:rPr>
          <w:rFonts w:ascii="Times New Roman" w:hAnsi="Times New Roman" w:cs="Times New Roman"/>
          <w:sz w:val="24"/>
          <w:szCs w:val="24"/>
        </w:rPr>
      </w:pPr>
      <w:r w:rsidRPr="00621DEA">
        <w:rPr>
          <w:rFonts w:ascii="Times New Roman" w:hAnsi="Times New Roman" w:cs="Times New Roman"/>
          <w:sz w:val="24"/>
          <w:szCs w:val="24"/>
        </w:rPr>
        <w:t>Projekto biudžetas viso:</w:t>
      </w:r>
      <w:r w:rsidR="004132EB">
        <w:rPr>
          <w:rFonts w:ascii="Times New Roman" w:hAnsi="Times New Roman" w:cs="Times New Roman"/>
          <w:sz w:val="24"/>
          <w:szCs w:val="24"/>
        </w:rPr>
        <w:t xml:space="preserve"> 176 466,60</w:t>
      </w:r>
      <w:r w:rsidRPr="00621DEA">
        <w:rPr>
          <w:rFonts w:ascii="Times New Roman" w:hAnsi="Times New Roman" w:cs="Times New Roman"/>
          <w:color w:val="FF0000"/>
          <w:sz w:val="24"/>
          <w:szCs w:val="24"/>
        </w:rPr>
        <w:t xml:space="preserve"> </w:t>
      </w:r>
      <w:r w:rsidRPr="00621DEA">
        <w:rPr>
          <w:rFonts w:ascii="Times New Roman" w:hAnsi="Times New Roman" w:cs="Times New Roman"/>
          <w:sz w:val="24"/>
          <w:szCs w:val="24"/>
        </w:rPr>
        <w:t>Eur, iš jų</w:t>
      </w:r>
      <w:r w:rsidR="00621DEA" w:rsidRPr="00621DEA">
        <w:rPr>
          <w:rFonts w:ascii="Times New Roman" w:hAnsi="Times New Roman" w:cs="Times New Roman"/>
          <w:sz w:val="24"/>
          <w:szCs w:val="24"/>
        </w:rPr>
        <w:t>:</w:t>
      </w:r>
      <w:r w:rsidRPr="00621DEA">
        <w:rPr>
          <w:rFonts w:ascii="Times New Roman" w:hAnsi="Times New Roman" w:cs="Times New Roman"/>
          <w:sz w:val="24"/>
          <w:szCs w:val="24"/>
        </w:rPr>
        <w:t xml:space="preserve"> </w:t>
      </w:r>
      <w:r w:rsidRPr="00621DEA">
        <w:rPr>
          <w:rFonts w:ascii="Times New Roman" w:hAnsi="Times New Roman" w:cs="Times New Roman"/>
          <w:color w:val="000000" w:themeColor="text1"/>
          <w:sz w:val="24"/>
          <w:szCs w:val="24"/>
        </w:rPr>
        <w:t xml:space="preserve">170 600,00 Eur Ekonomikos gaivinimo ir atsparumo didinimo priemonės </w:t>
      </w:r>
      <w:r w:rsidR="00621DEA">
        <w:rPr>
          <w:rFonts w:ascii="Times New Roman" w:hAnsi="Times New Roman" w:cs="Times New Roman"/>
          <w:color w:val="000000" w:themeColor="text1"/>
          <w:sz w:val="24"/>
          <w:szCs w:val="24"/>
        </w:rPr>
        <w:t xml:space="preserve">ir </w:t>
      </w:r>
      <w:r w:rsidRPr="00621DEA">
        <w:rPr>
          <w:rFonts w:ascii="Times New Roman" w:hAnsi="Times New Roman" w:cs="Times New Roman"/>
          <w:color w:val="000000" w:themeColor="text1"/>
          <w:sz w:val="24"/>
          <w:szCs w:val="24"/>
        </w:rPr>
        <w:t xml:space="preserve">Lietuvos Respublikos valstybės biudžeto </w:t>
      </w:r>
      <w:r w:rsidRPr="00AD7E76">
        <w:rPr>
          <w:rFonts w:ascii="Times New Roman" w:hAnsi="Times New Roman" w:cs="Times New Roman"/>
          <w:sz w:val="24"/>
          <w:szCs w:val="24"/>
        </w:rPr>
        <w:t>lėšos</w:t>
      </w:r>
      <w:r w:rsidR="00621DEA" w:rsidRPr="00AD7E76">
        <w:rPr>
          <w:rFonts w:ascii="Times New Roman" w:hAnsi="Times New Roman" w:cs="Times New Roman"/>
          <w:sz w:val="24"/>
          <w:szCs w:val="24"/>
        </w:rPr>
        <w:t xml:space="preserve">; </w:t>
      </w:r>
      <w:r w:rsidR="004132EB" w:rsidRPr="00AD7E76">
        <w:rPr>
          <w:rFonts w:ascii="Times New Roman" w:hAnsi="Times New Roman" w:cs="Times New Roman"/>
          <w:sz w:val="24"/>
          <w:szCs w:val="24"/>
        </w:rPr>
        <w:t>5 866,60</w:t>
      </w:r>
      <w:r w:rsidR="00621DEA" w:rsidRPr="00AD7E76">
        <w:rPr>
          <w:rFonts w:ascii="Times New Roman" w:hAnsi="Times New Roman" w:cs="Times New Roman"/>
          <w:sz w:val="24"/>
          <w:szCs w:val="24"/>
        </w:rPr>
        <w:t xml:space="preserve"> </w:t>
      </w:r>
      <w:r w:rsidR="00621DEA" w:rsidRPr="00621DEA">
        <w:rPr>
          <w:rFonts w:ascii="Times New Roman" w:hAnsi="Times New Roman" w:cs="Times New Roman"/>
          <w:sz w:val="24"/>
          <w:szCs w:val="24"/>
        </w:rPr>
        <w:t>Eur Molėtų rajono savivaldybės administracijos lėšos.</w:t>
      </w:r>
    </w:p>
    <w:p w14:paraId="5466D36D" w14:textId="77777777" w:rsidR="00940BF2" w:rsidRPr="002E07C8" w:rsidRDefault="00940BF2" w:rsidP="00E2769E">
      <w:pPr>
        <w:pStyle w:val="Sraopastraipa"/>
        <w:numPr>
          <w:ilvl w:val="0"/>
          <w:numId w:val="2"/>
        </w:numPr>
        <w:spacing w:line="360" w:lineRule="auto"/>
        <w:ind w:left="720"/>
        <w:jc w:val="both"/>
        <w:rPr>
          <w:rFonts w:ascii="Times New Roman" w:hAnsi="Times New Roman" w:cs="Times New Roman"/>
          <w:sz w:val="24"/>
          <w:szCs w:val="24"/>
        </w:rPr>
      </w:pPr>
      <w:r w:rsidRPr="002E07C8">
        <w:rPr>
          <w:rFonts w:ascii="Times New Roman" w:hAnsi="Times New Roman" w:cs="Times New Roman"/>
          <w:sz w:val="24"/>
          <w:szCs w:val="24"/>
        </w:rPr>
        <w:t>Kiti sprendimui priimti reikalingi pagrindimai, skaičiavimai ar paaiškinimai.</w:t>
      </w:r>
    </w:p>
    <w:p w14:paraId="07C9D863" w14:textId="77777777" w:rsidR="00940BF2" w:rsidRPr="002E07C8" w:rsidRDefault="00940BF2" w:rsidP="00E2769E">
      <w:pPr>
        <w:pStyle w:val="Sraopastraipa"/>
        <w:spacing w:line="360" w:lineRule="auto"/>
        <w:jc w:val="both"/>
        <w:rPr>
          <w:rFonts w:ascii="Times New Roman" w:hAnsi="Times New Roman" w:cs="Times New Roman"/>
          <w:sz w:val="24"/>
          <w:szCs w:val="24"/>
        </w:rPr>
      </w:pPr>
      <w:r w:rsidRPr="002E07C8">
        <w:rPr>
          <w:rFonts w:ascii="Times New Roman" w:hAnsi="Times New Roman" w:cs="Times New Roman"/>
          <w:sz w:val="24"/>
          <w:szCs w:val="24"/>
        </w:rPr>
        <w:t>Nėra.</w:t>
      </w:r>
    </w:p>
    <w:p w14:paraId="4A935E16" w14:textId="77777777" w:rsidR="00940BF2" w:rsidRPr="00940BF2" w:rsidRDefault="00940BF2" w:rsidP="00940BF2">
      <w:pPr>
        <w:pStyle w:val="Sraopastraipa"/>
        <w:spacing w:after="0" w:line="240" w:lineRule="auto"/>
        <w:rPr>
          <w:rFonts w:ascii="Times New Roman" w:hAnsi="Times New Roman" w:cs="Times New Roman"/>
          <w:color w:val="FF0000"/>
          <w:sz w:val="24"/>
          <w:szCs w:val="24"/>
        </w:rPr>
      </w:pPr>
    </w:p>
    <w:p w14:paraId="128D4E9B" w14:textId="77777777" w:rsidR="00940BF2" w:rsidRPr="00940BF2" w:rsidRDefault="00940BF2" w:rsidP="00940BF2">
      <w:pPr>
        <w:rPr>
          <w:color w:val="FF0000"/>
        </w:rPr>
      </w:pPr>
    </w:p>
    <w:p w14:paraId="36685740" w14:textId="77777777" w:rsidR="006E1A1B" w:rsidRPr="00940BF2" w:rsidRDefault="006E1A1B">
      <w:pPr>
        <w:rPr>
          <w:color w:val="FF0000"/>
        </w:rPr>
      </w:pPr>
    </w:p>
    <w:sectPr w:rsidR="006E1A1B" w:rsidRPr="00940B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num w:numId="1" w16cid:durableId="1376543960">
    <w:abstractNumId w:val="0"/>
  </w:num>
  <w:num w:numId="2" w16cid:durableId="692656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57"/>
    <w:rsid w:val="004132EB"/>
    <w:rsid w:val="00453E38"/>
    <w:rsid w:val="00621DEA"/>
    <w:rsid w:val="006E1A1B"/>
    <w:rsid w:val="00940BF2"/>
    <w:rsid w:val="00AD7E76"/>
    <w:rsid w:val="00B81754"/>
    <w:rsid w:val="00BD34E6"/>
    <w:rsid w:val="00E2769E"/>
    <w:rsid w:val="00E76F57"/>
    <w:rsid w:val="00EA2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93C0"/>
  <w15:chartTrackingRefBased/>
  <w15:docId w15:val="{3BE30D21-F967-4159-B211-134050C4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BF2"/>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1229</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Dovilė Sabalinkė</cp:lastModifiedBy>
  <cp:revision>6</cp:revision>
  <dcterms:created xsi:type="dcterms:W3CDTF">2023-06-16T07:48:00Z</dcterms:created>
  <dcterms:modified xsi:type="dcterms:W3CDTF">2023-06-19T11:21:00Z</dcterms:modified>
</cp:coreProperties>
</file>