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9D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E8A3B5F" w14:textId="77777777" w:rsidR="00504780" w:rsidRPr="0093412A" w:rsidRDefault="00504780" w:rsidP="00794C2F">
      <w:pPr>
        <w:spacing w:before="120" w:after="120"/>
        <w:jc w:val="center"/>
        <w:rPr>
          <w:b/>
          <w:spacing w:val="20"/>
          <w:w w:val="110"/>
        </w:rPr>
      </w:pPr>
    </w:p>
    <w:p w14:paraId="58147A2F" w14:textId="77777777" w:rsidR="00C16EA1" w:rsidRDefault="00C16EA1" w:rsidP="00561916">
      <w:pPr>
        <w:spacing w:after="120"/>
        <w:jc w:val="center"/>
        <w:rPr>
          <w:b/>
          <w:spacing w:val="20"/>
          <w:w w:val="110"/>
          <w:sz w:val="28"/>
        </w:rPr>
      </w:pPr>
      <w:r>
        <w:rPr>
          <w:b/>
          <w:spacing w:val="20"/>
          <w:w w:val="110"/>
          <w:sz w:val="28"/>
        </w:rPr>
        <w:t>SPRENDIMAS</w:t>
      </w:r>
    </w:p>
    <w:p w14:paraId="24A052A4" w14:textId="2BC1A17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82C21" w:rsidRPr="00B82C21">
        <w:rPr>
          <w:b/>
          <w:caps/>
          <w:noProof/>
        </w:rPr>
        <w:t>DĖL SUTIKIMO PERIMTI VALSTYBĖS TURTĄ MOLĖTŲ RAJONO SAVIVALDYBĖS NUOSAVYBĖN IR JO PERDAVIMO MOLĖTŲ R. SAVIVALDYBĖS VIEŠAJAI BIBLIOTEKAI</w:t>
      </w:r>
      <w:r>
        <w:rPr>
          <w:b/>
          <w:caps/>
        </w:rPr>
        <w:fldChar w:fldCharType="end"/>
      </w:r>
      <w:bookmarkEnd w:id="1"/>
      <w:r w:rsidR="00C16EA1">
        <w:rPr>
          <w:b/>
          <w:caps/>
        </w:rPr>
        <w:br/>
      </w:r>
    </w:p>
    <w:p w14:paraId="358F10D4" w14:textId="51CEAE6C"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61D4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F1F60">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D3A0F">
        <w:rPr>
          <w:noProof/>
        </w:rPr>
        <w:t>B68-</w:t>
      </w:r>
      <w:r w:rsidR="004F285B">
        <w:fldChar w:fldCharType="end"/>
      </w:r>
      <w:bookmarkEnd w:id="5"/>
    </w:p>
    <w:p w14:paraId="4C857825" w14:textId="77777777" w:rsidR="00C16EA1" w:rsidRDefault="00C16EA1" w:rsidP="00D74773">
      <w:pPr>
        <w:jc w:val="center"/>
      </w:pPr>
      <w:r>
        <w:t>Molėtai</w:t>
      </w:r>
    </w:p>
    <w:p w14:paraId="375F093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3F0904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7E9BB08" w14:textId="77777777" w:rsidR="00725A6A" w:rsidRDefault="00725A6A" w:rsidP="00725A6A">
      <w:pPr>
        <w:tabs>
          <w:tab w:val="left" w:pos="680"/>
          <w:tab w:val="left" w:pos="1206"/>
        </w:tabs>
        <w:spacing w:line="360" w:lineRule="auto"/>
        <w:jc w:val="both"/>
      </w:pPr>
    </w:p>
    <w:p w14:paraId="274ED9EC" w14:textId="7F06EE1D" w:rsidR="00B82C21" w:rsidRDefault="00B82C21" w:rsidP="00725A6A">
      <w:pPr>
        <w:tabs>
          <w:tab w:val="left" w:pos="680"/>
          <w:tab w:val="left" w:pos="1206"/>
        </w:tabs>
        <w:spacing w:line="360" w:lineRule="auto"/>
        <w:ind w:firstLine="709"/>
        <w:jc w:val="both"/>
      </w:pPr>
      <w:r>
        <w:t xml:space="preserve">Vadovaudamasi Lietuvos Respublikos vietos savivaldos </w:t>
      </w:r>
      <w:r w:rsidRPr="00BF408A">
        <w:t>įstatymo 6 straipsnio 13</w:t>
      </w:r>
      <w:r w:rsidR="00011488">
        <w:t xml:space="preserve"> </w:t>
      </w:r>
      <w:r w:rsidRPr="00BF408A">
        <w:t>punkt</w:t>
      </w:r>
      <w:r w:rsidR="00011488">
        <w:t>u</w:t>
      </w:r>
      <w:r w:rsidRPr="00BF408A">
        <w:t>, 1</w:t>
      </w:r>
      <w:r w:rsidR="005F242C">
        <w:t>5</w:t>
      </w:r>
      <w:r w:rsidRPr="00BF408A">
        <w:t xml:space="preserve"> straipsnio </w:t>
      </w:r>
      <w:r w:rsidR="005F242C">
        <w:t>4</w:t>
      </w:r>
      <w:r w:rsidRPr="00BF408A">
        <w:t xml:space="preserve"> dali</w:t>
      </w:r>
      <w:r w:rsidR="005F242C">
        <w:t>mi</w:t>
      </w:r>
      <w:r w:rsidRPr="00BF408A">
        <w:t xml:space="preserve">, </w:t>
      </w:r>
      <w:r w:rsidR="00C81F92">
        <w:t xml:space="preserve">63 straipsnio 2, 3 dalimis, </w:t>
      </w:r>
      <w:r w:rsidRPr="00BF408A">
        <w:t xml:space="preserve">Lietuvos Respublikos valstybės ir savivaldybių turto valdymo, naudojimo ir disponavimo juo įstatymo </w:t>
      </w:r>
      <w:r w:rsidRPr="00BF408A">
        <w:rPr>
          <w:rFonts w:eastAsia="Calibri"/>
        </w:rPr>
        <w:t>6 straipsnio 2 punktu, 12 straipsnio 1</w:t>
      </w:r>
      <w:r>
        <w:rPr>
          <w:rFonts w:eastAsia="Calibri"/>
        </w:rPr>
        <w:t>,</w:t>
      </w:r>
      <w:r w:rsidRPr="00BF408A">
        <w:rPr>
          <w:rFonts w:eastAsia="Calibri"/>
        </w:rPr>
        <w:t xml:space="preserve"> 2 dalim</w:t>
      </w:r>
      <w:r>
        <w:rPr>
          <w:rFonts w:eastAsia="Calibri"/>
        </w:rPr>
        <w:t>is, 20 straipsnio 1 dalies 4 punktu,</w:t>
      </w:r>
      <w:r w:rsidR="00C81F92">
        <w:rPr>
          <w:rFonts w:eastAsia="Calibri"/>
        </w:rPr>
        <w:t xml:space="preserve"> </w:t>
      </w:r>
      <w:r>
        <w:t xml:space="preserve">atsižvelgdama į </w:t>
      </w:r>
      <w:r w:rsidR="00DC710D">
        <w:t>Panevėžio apskrities Gabrielės Petkevičaitės-Bitės viešosios</w:t>
      </w:r>
      <w:r>
        <w:t xml:space="preserve"> bibliotekos </w:t>
      </w:r>
      <w:bookmarkStart w:id="6" w:name="_Hlk93393213"/>
      <w:r>
        <w:t>202</w:t>
      </w:r>
      <w:r w:rsidR="000508A0">
        <w:t>3</w:t>
      </w:r>
      <w:r>
        <w:t xml:space="preserve"> m. </w:t>
      </w:r>
      <w:r w:rsidR="000508A0">
        <w:t>balandžio</w:t>
      </w:r>
      <w:r>
        <w:t xml:space="preserve"> 1</w:t>
      </w:r>
      <w:r w:rsidR="000508A0">
        <w:t>1</w:t>
      </w:r>
      <w:r>
        <w:t xml:space="preserve"> d. raštą Nr. </w:t>
      </w:r>
      <w:r w:rsidR="000508A0">
        <w:t>S-161</w:t>
      </w:r>
      <w:r>
        <w:t xml:space="preserve"> </w:t>
      </w:r>
      <w:bookmarkEnd w:id="6"/>
      <w:r>
        <w:t>„Dėl turt</w:t>
      </w:r>
      <w:r w:rsidR="000508A0">
        <w:t>o perdavimo</w:t>
      </w:r>
      <w:r>
        <w:t>“,</w:t>
      </w:r>
    </w:p>
    <w:p w14:paraId="170AEE9B" w14:textId="77777777" w:rsidR="00B82C21" w:rsidRPr="00CA26C6" w:rsidRDefault="00B82C21" w:rsidP="00B82C21">
      <w:pPr>
        <w:spacing w:line="360" w:lineRule="auto"/>
        <w:ind w:firstLine="709"/>
        <w:jc w:val="both"/>
      </w:pPr>
      <w:r w:rsidRPr="00CA26C6">
        <w:t xml:space="preserve">Molėtų rajono savivaldybės taryba n u s p r e n d ž i a: </w:t>
      </w:r>
    </w:p>
    <w:p w14:paraId="729B6425" w14:textId="5F22F47B" w:rsidR="00C81F92" w:rsidRDefault="00B82C21" w:rsidP="00C81F92">
      <w:pPr>
        <w:pStyle w:val="HTMLiankstoformatuotas"/>
        <w:numPr>
          <w:ilvl w:val="0"/>
          <w:numId w:val="1"/>
        </w:numPr>
        <w:tabs>
          <w:tab w:val="left" w:pos="993"/>
        </w:tabs>
        <w:spacing w:line="360" w:lineRule="auto"/>
        <w:ind w:left="0" w:firstLine="709"/>
        <w:jc w:val="both"/>
        <w:rPr>
          <w:rFonts w:ascii="Times New Roman" w:hAnsi="Times New Roman"/>
          <w:sz w:val="24"/>
          <w:szCs w:val="24"/>
          <w:lang w:eastAsia="lt-LT"/>
        </w:rPr>
      </w:pPr>
      <w:r w:rsidRPr="00CA26C6">
        <w:rPr>
          <w:rFonts w:ascii="Times New Roman" w:hAnsi="Times New Roman"/>
          <w:sz w:val="24"/>
          <w:szCs w:val="24"/>
        </w:rPr>
        <w:t>Sutikti perimti Molėtų rajono savivaldybės nuosavybėn savarankišk</w:t>
      </w:r>
      <w:r w:rsidR="002D5E85">
        <w:rPr>
          <w:rFonts w:ascii="Times New Roman" w:hAnsi="Times New Roman"/>
          <w:sz w:val="24"/>
          <w:szCs w:val="24"/>
        </w:rPr>
        <w:t>ajai</w:t>
      </w:r>
      <w:r w:rsidRPr="00CA26C6">
        <w:rPr>
          <w:rFonts w:ascii="Times New Roman" w:hAnsi="Times New Roman"/>
          <w:sz w:val="24"/>
          <w:szCs w:val="24"/>
        </w:rPr>
        <w:t xml:space="preserve"> </w:t>
      </w:r>
      <w:r w:rsidR="005716F6">
        <w:rPr>
          <w:rFonts w:ascii="Times New Roman" w:hAnsi="Times New Roman"/>
          <w:sz w:val="24"/>
          <w:szCs w:val="24"/>
        </w:rPr>
        <w:t>s</w:t>
      </w:r>
      <w:r w:rsidRPr="00CA26C6">
        <w:rPr>
          <w:rFonts w:ascii="Times New Roman" w:hAnsi="Times New Roman"/>
          <w:sz w:val="24"/>
          <w:szCs w:val="24"/>
        </w:rPr>
        <w:t xml:space="preserve">avivaldybės </w:t>
      </w:r>
      <w:r w:rsidRPr="000508A0">
        <w:rPr>
          <w:rFonts w:ascii="Times New Roman" w:hAnsi="Times New Roman"/>
          <w:sz w:val="24"/>
          <w:szCs w:val="24"/>
        </w:rPr>
        <w:t>funkcij</w:t>
      </w:r>
      <w:r w:rsidR="002D5E85">
        <w:rPr>
          <w:rFonts w:ascii="Times New Roman" w:hAnsi="Times New Roman"/>
          <w:sz w:val="24"/>
          <w:szCs w:val="24"/>
        </w:rPr>
        <w:t>ai</w:t>
      </w:r>
      <w:r w:rsidRPr="000508A0">
        <w:rPr>
          <w:rFonts w:ascii="Times New Roman" w:hAnsi="Times New Roman"/>
          <w:sz w:val="24"/>
          <w:szCs w:val="24"/>
        </w:rPr>
        <w:t xml:space="preserve"> - </w:t>
      </w:r>
      <w:r w:rsidRPr="000508A0">
        <w:rPr>
          <w:rFonts w:ascii="Times New Roman" w:hAnsi="Times New Roman"/>
          <w:sz w:val="24"/>
          <w:szCs w:val="24"/>
          <w:lang w:eastAsia="lt-LT"/>
        </w:rPr>
        <w:t xml:space="preserve">gyventojų bendrosios kultūros ugdymui ir etnokultūros puoselėjimui </w:t>
      </w:r>
      <w:r w:rsidRPr="000508A0">
        <w:rPr>
          <w:rFonts w:ascii="Times New Roman" w:hAnsi="Times New Roman"/>
          <w:sz w:val="24"/>
          <w:szCs w:val="24"/>
        </w:rPr>
        <w:t xml:space="preserve">- įgyvendinti valstybei nuosavybės teise priklausantį ir šiuo metu </w:t>
      </w:r>
      <w:r w:rsidR="000508A0" w:rsidRPr="000508A0">
        <w:rPr>
          <w:rFonts w:ascii="Times New Roman" w:hAnsi="Times New Roman"/>
          <w:sz w:val="24"/>
          <w:szCs w:val="24"/>
        </w:rPr>
        <w:t xml:space="preserve">Panevėžio apskrities Gabrielės Petkevičaitės-Bitės viešosios bibliotekos </w:t>
      </w:r>
      <w:r w:rsidR="00011488" w:rsidRPr="00011488">
        <w:rPr>
          <w:rFonts w:ascii="Times New Roman" w:hAnsi="Times New Roman"/>
          <w:sz w:val="24"/>
          <w:szCs w:val="24"/>
          <w:lang w:eastAsia="zh-CN"/>
        </w:rPr>
        <w:t>projekt</w:t>
      </w:r>
      <w:r w:rsidR="00011488">
        <w:rPr>
          <w:rFonts w:ascii="Times New Roman" w:hAnsi="Times New Roman"/>
          <w:sz w:val="24"/>
          <w:szCs w:val="24"/>
          <w:lang w:eastAsia="zh-CN"/>
        </w:rPr>
        <w:t>o</w:t>
      </w:r>
      <w:r w:rsidR="00011488" w:rsidRPr="00011488">
        <w:rPr>
          <w:rFonts w:ascii="Times New Roman" w:hAnsi="Times New Roman"/>
          <w:sz w:val="24"/>
          <w:szCs w:val="24"/>
          <w:lang w:eastAsia="zh-CN"/>
        </w:rPr>
        <w:t> </w:t>
      </w:r>
      <w:r w:rsidR="00725A6A" w:rsidRPr="00725A6A">
        <w:rPr>
          <w:rFonts w:ascii="Times New Roman" w:hAnsi="Times New Roman"/>
          <w:sz w:val="24"/>
          <w:szCs w:val="24"/>
          <w:lang w:eastAsia="zh-CN"/>
        </w:rPr>
        <w:t>Nr. LT04-1-KM-K01-019</w:t>
      </w:r>
      <w:r w:rsidR="00725A6A">
        <w:rPr>
          <w:rFonts w:ascii="Times New Roman" w:hAnsi="Times New Roman"/>
          <w:sz w:val="24"/>
          <w:szCs w:val="24"/>
          <w:lang w:eastAsia="zh-CN"/>
        </w:rPr>
        <w:t xml:space="preserve"> </w:t>
      </w:r>
      <w:r w:rsidR="00011488" w:rsidRPr="00011488">
        <w:rPr>
          <w:rFonts w:ascii="Times New Roman" w:hAnsi="Times New Roman"/>
          <w:sz w:val="24"/>
          <w:szCs w:val="24"/>
          <w:lang w:eastAsia="zh-CN"/>
        </w:rPr>
        <w:t>„Inovatyvūs Lietuvos bibliotekų skaitymo skatinimo sprendimai vaikų ir jaunimo socialinių santykių kūrimui su aplinka“</w:t>
      </w:r>
      <w:r w:rsidR="00011488">
        <w:rPr>
          <w:rFonts w:ascii="Times New Roman" w:hAnsi="Times New Roman"/>
          <w:sz w:val="24"/>
          <w:szCs w:val="24"/>
          <w:lang w:eastAsia="zh-CN"/>
        </w:rPr>
        <w:t xml:space="preserve"> </w:t>
      </w:r>
      <w:r w:rsidR="00725A6A">
        <w:rPr>
          <w:rFonts w:ascii="Times New Roman" w:hAnsi="Times New Roman"/>
          <w:sz w:val="24"/>
          <w:szCs w:val="24"/>
          <w:lang w:eastAsia="zh-CN"/>
        </w:rPr>
        <w:t xml:space="preserve">(toliau – projektas) </w:t>
      </w:r>
      <w:r w:rsidR="00011488">
        <w:rPr>
          <w:rFonts w:ascii="Times New Roman" w:hAnsi="Times New Roman"/>
          <w:sz w:val="24"/>
          <w:szCs w:val="24"/>
          <w:lang w:eastAsia="zh-CN"/>
        </w:rPr>
        <w:t xml:space="preserve">įgyvendinimo laikotarpiu įgytą ir </w:t>
      </w:r>
      <w:r w:rsidRPr="000508A0">
        <w:rPr>
          <w:rFonts w:ascii="Times New Roman" w:hAnsi="Times New Roman"/>
          <w:sz w:val="24"/>
          <w:szCs w:val="24"/>
        </w:rPr>
        <w:t>patikėjimo teise valdomą</w:t>
      </w:r>
      <w:r w:rsidRPr="00854698">
        <w:rPr>
          <w:rFonts w:ascii="Times New Roman" w:hAnsi="Times New Roman"/>
          <w:sz w:val="24"/>
          <w:szCs w:val="24"/>
        </w:rPr>
        <w:t xml:space="preserve"> </w:t>
      </w:r>
      <w:r w:rsidR="00011488">
        <w:rPr>
          <w:rFonts w:ascii="Times New Roman" w:hAnsi="Times New Roman"/>
          <w:sz w:val="24"/>
          <w:szCs w:val="24"/>
        </w:rPr>
        <w:t>turtą:</w:t>
      </w:r>
    </w:p>
    <w:p w14:paraId="197068CF" w14:textId="3C6253F3" w:rsidR="00B82C21" w:rsidRPr="00C81F92" w:rsidRDefault="00C81F92" w:rsidP="00C81F92">
      <w:pPr>
        <w:pStyle w:val="HTMLiankstoformatuotas"/>
        <w:numPr>
          <w:ilvl w:val="1"/>
          <w:numId w:val="2"/>
        </w:numPr>
        <w:tabs>
          <w:tab w:val="left" w:pos="993"/>
        </w:tabs>
        <w:spacing w:line="36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00B82C21" w:rsidRPr="00C81F92">
        <w:rPr>
          <w:rFonts w:ascii="Times New Roman" w:hAnsi="Times New Roman"/>
          <w:sz w:val="24"/>
          <w:szCs w:val="24"/>
        </w:rPr>
        <w:t>ilgalaikį materialųjį turtą:</w:t>
      </w:r>
    </w:p>
    <w:tbl>
      <w:tblPr>
        <w:tblW w:w="9604" w:type="dxa"/>
        <w:jc w:val="center"/>
        <w:tblLayout w:type="fixed"/>
        <w:tblLook w:val="04A0" w:firstRow="1" w:lastRow="0" w:firstColumn="1" w:lastColumn="0" w:noHBand="0" w:noVBand="1"/>
      </w:tblPr>
      <w:tblGrid>
        <w:gridCol w:w="704"/>
        <w:gridCol w:w="1227"/>
        <w:gridCol w:w="1283"/>
        <w:gridCol w:w="739"/>
        <w:gridCol w:w="928"/>
        <w:gridCol w:w="866"/>
        <w:gridCol w:w="2674"/>
        <w:gridCol w:w="1183"/>
      </w:tblGrid>
      <w:tr w:rsidR="00540D4D" w:rsidRPr="003E1D68" w14:paraId="74CFECDA" w14:textId="77777777" w:rsidTr="001740CC">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4504286" w14:textId="77777777" w:rsidR="00540D4D" w:rsidRPr="003E1D68" w:rsidRDefault="00540D4D" w:rsidP="00540D4D">
            <w:pPr>
              <w:suppressAutoHyphens/>
              <w:rPr>
                <w:color w:val="000000"/>
                <w:sz w:val="20"/>
                <w:szCs w:val="20"/>
                <w:lang w:eastAsia="lt-LT"/>
              </w:rPr>
            </w:pPr>
            <w:r w:rsidRPr="003E1D68">
              <w:rPr>
                <w:color w:val="000000"/>
                <w:sz w:val="20"/>
                <w:szCs w:val="20"/>
                <w:lang w:eastAsia="lt-LT"/>
              </w:rPr>
              <w:t>Eil. Nr.</w:t>
            </w:r>
          </w:p>
        </w:tc>
        <w:tc>
          <w:tcPr>
            <w:tcW w:w="1227" w:type="dxa"/>
            <w:tcBorders>
              <w:top w:val="single" w:sz="4" w:space="0" w:color="000000"/>
              <w:left w:val="single" w:sz="4" w:space="0" w:color="000000"/>
              <w:bottom w:val="single" w:sz="4" w:space="0" w:color="000000"/>
              <w:right w:val="single" w:sz="4" w:space="0" w:color="000000"/>
            </w:tcBorders>
            <w:vAlign w:val="center"/>
          </w:tcPr>
          <w:p w14:paraId="5614F824" w14:textId="77777777" w:rsidR="00540D4D" w:rsidRPr="003E1D68" w:rsidRDefault="00540D4D" w:rsidP="00540D4D">
            <w:pPr>
              <w:suppressAutoHyphens/>
              <w:rPr>
                <w:color w:val="000000"/>
                <w:sz w:val="20"/>
                <w:szCs w:val="20"/>
                <w:lang w:eastAsia="lt-LT"/>
              </w:rPr>
            </w:pPr>
            <w:r w:rsidRPr="003E1D68">
              <w:rPr>
                <w:color w:val="000000"/>
                <w:sz w:val="20"/>
                <w:szCs w:val="20"/>
                <w:lang w:eastAsia="lt-LT"/>
              </w:rPr>
              <w:t>Perduodamo turto pavadinimas</w:t>
            </w:r>
          </w:p>
        </w:tc>
        <w:tc>
          <w:tcPr>
            <w:tcW w:w="1283" w:type="dxa"/>
            <w:tcBorders>
              <w:top w:val="single" w:sz="4" w:space="0" w:color="000000"/>
              <w:left w:val="single" w:sz="4" w:space="0" w:color="000000"/>
              <w:bottom w:val="single" w:sz="4" w:space="0" w:color="000000"/>
              <w:right w:val="single" w:sz="4" w:space="0" w:color="000000"/>
            </w:tcBorders>
            <w:vAlign w:val="center"/>
          </w:tcPr>
          <w:p w14:paraId="7D805CFC" w14:textId="77777777" w:rsidR="00540D4D" w:rsidRPr="003E1D68" w:rsidRDefault="00540D4D" w:rsidP="00540D4D">
            <w:pPr>
              <w:suppressAutoHyphens/>
              <w:jc w:val="center"/>
              <w:rPr>
                <w:color w:val="000000"/>
                <w:sz w:val="20"/>
                <w:szCs w:val="20"/>
                <w:lang w:eastAsia="lt-LT"/>
              </w:rPr>
            </w:pPr>
            <w:r w:rsidRPr="003E1D68">
              <w:rPr>
                <w:color w:val="000000"/>
                <w:sz w:val="20"/>
                <w:szCs w:val="20"/>
                <w:lang w:eastAsia="lt-LT"/>
              </w:rPr>
              <w:t>Inventorinis numeris</w:t>
            </w:r>
          </w:p>
        </w:tc>
        <w:tc>
          <w:tcPr>
            <w:tcW w:w="739" w:type="dxa"/>
            <w:tcBorders>
              <w:top w:val="single" w:sz="4" w:space="0" w:color="000000"/>
              <w:left w:val="single" w:sz="4" w:space="0" w:color="000000"/>
              <w:bottom w:val="single" w:sz="4" w:space="0" w:color="000000"/>
              <w:right w:val="single" w:sz="4" w:space="0" w:color="000000"/>
            </w:tcBorders>
            <w:vAlign w:val="center"/>
          </w:tcPr>
          <w:p w14:paraId="407C1C91" w14:textId="77777777" w:rsidR="00540D4D" w:rsidRPr="003E1D68" w:rsidRDefault="00540D4D" w:rsidP="00540D4D">
            <w:pPr>
              <w:suppressAutoHyphens/>
              <w:jc w:val="center"/>
              <w:rPr>
                <w:color w:val="000000"/>
                <w:sz w:val="20"/>
                <w:szCs w:val="20"/>
                <w:lang w:eastAsia="lt-LT"/>
              </w:rPr>
            </w:pPr>
            <w:r w:rsidRPr="003E1D68">
              <w:rPr>
                <w:color w:val="000000"/>
                <w:sz w:val="20"/>
                <w:szCs w:val="20"/>
                <w:lang w:eastAsia="lt-LT"/>
              </w:rPr>
              <w:t>Kiekis vnt.</w:t>
            </w:r>
          </w:p>
        </w:tc>
        <w:tc>
          <w:tcPr>
            <w:tcW w:w="928" w:type="dxa"/>
            <w:tcBorders>
              <w:top w:val="single" w:sz="4" w:space="0" w:color="000000"/>
              <w:left w:val="single" w:sz="4" w:space="0" w:color="000000"/>
              <w:bottom w:val="single" w:sz="4" w:space="0" w:color="000000"/>
              <w:right w:val="single" w:sz="4" w:space="0" w:color="000000"/>
            </w:tcBorders>
            <w:vAlign w:val="center"/>
          </w:tcPr>
          <w:p w14:paraId="7460CB9A" w14:textId="77777777" w:rsidR="00540D4D" w:rsidRPr="003E1D68" w:rsidRDefault="00540D4D" w:rsidP="00540D4D">
            <w:pPr>
              <w:suppressAutoHyphens/>
              <w:jc w:val="center"/>
              <w:rPr>
                <w:rFonts w:eastAsia="Calibri"/>
                <w:b/>
                <w:bCs/>
                <w:color w:val="000000"/>
                <w:sz w:val="20"/>
                <w:szCs w:val="20"/>
                <w:lang w:eastAsia="zh-CN"/>
              </w:rPr>
            </w:pPr>
            <w:r w:rsidRPr="003E1D68">
              <w:rPr>
                <w:color w:val="000000"/>
                <w:sz w:val="20"/>
                <w:szCs w:val="20"/>
                <w:lang w:eastAsia="lt-LT"/>
              </w:rPr>
              <w:t>Vieneto įsigijimo vertė (eurais)</w:t>
            </w:r>
          </w:p>
        </w:tc>
        <w:tc>
          <w:tcPr>
            <w:tcW w:w="866" w:type="dxa"/>
            <w:tcBorders>
              <w:top w:val="single" w:sz="4" w:space="0" w:color="000000"/>
              <w:left w:val="single" w:sz="4" w:space="0" w:color="000000"/>
              <w:bottom w:val="single" w:sz="4" w:space="0" w:color="000000"/>
              <w:right w:val="single" w:sz="4" w:space="0" w:color="000000"/>
            </w:tcBorders>
            <w:vAlign w:val="center"/>
          </w:tcPr>
          <w:p w14:paraId="406FC67C" w14:textId="77777777" w:rsidR="00540D4D" w:rsidRPr="003E1D68" w:rsidRDefault="00540D4D" w:rsidP="00540D4D">
            <w:pPr>
              <w:suppressAutoHyphens/>
              <w:jc w:val="center"/>
              <w:rPr>
                <w:color w:val="000000"/>
                <w:sz w:val="20"/>
                <w:szCs w:val="20"/>
                <w:lang w:eastAsia="lt-LT"/>
              </w:rPr>
            </w:pPr>
            <w:r w:rsidRPr="003E1D68">
              <w:rPr>
                <w:color w:val="000000"/>
                <w:sz w:val="20"/>
                <w:szCs w:val="20"/>
                <w:lang w:eastAsia="lt-LT"/>
              </w:rPr>
              <w:t>Bendra likutinė vertė (eurais)</w:t>
            </w:r>
          </w:p>
        </w:tc>
        <w:tc>
          <w:tcPr>
            <w:tcW w:w="2674" w:type="dxa"/>
            <w:tcBorders>
              <w:top w:val="single" w:sz="4" w:space="0" w:color="000000"/>
              <w:left w:val="single" w:sz="4" w:space="0" w:color="000000"/>
              <w:bottom w:val="single" w:sz="4" w:space="0" w:color="000000"/>
              <w:right w:val="single" w:sz="4" w:space="0" w:color="000000"/>
            </w:tcBorders>
            <w:vAlign w:val="center"/>
          </w:tcPr>
          <w:p w14:paraId="1B1E607C" w14:textId="77777777" w:rsidR="00540D4D" w:rsidRPr="003E1D68" w:rsidRDefault="00540D4D" w:rsidP="00540D4D">
            <w:pPr>
              <w:suppressAutoHyphens/>
              <w:jc w:val="center"/>
              <w:rPr>
                <w:color w:val="000000"/>
                <w:sz w:val="20"/>
                <w:szCs w:val="20"/>
                <w:lang w:eastAsia="lt-LT"/>
              </w:rPr>
            </w:pPr>
            <w:r w:rsidRPr="003E1D68">
              <w:rPr>
                <w:color w:val="000000"/>
                <w:sz w:val="20"/>
                <w:szCs w:val="20"/>
                <w:lang w:eastAsia="lt-LT"/>
              </w:rPr>
              <w:t>Finansavimo šaltinis</w:t>
            </w:r>
          </w:p>
        </w:tc>
        <w:tc>
          <w:tcPr>
            <w:tcW w:w="1183" w:type="dxa"/>
            <w:tcBorders>
              <w:top w:val="single" w:sz="4" w:space="0" w:color="000000"/>
              <w:left w:val="single" w:sz="4" w:space="0" w:color="000000"/>
              <w:bottom w:val="single" w:sz="4" w:space="0" w:color="000000"/>
              <w:right w:val="single" w:sz="4" w:space="0" w:color="000000"/>
            </w:tcBorders>
            <w:vAlign w:val="center"/>
          </w:tcPr>
          <w:p w14:paraId="77683BED" w14:textId="77777777" w:rsidR="00540D4D" w:rsidRPr="003E1D68" w:rsidRDefault="00540D4D" w:rsidP="00540D4D">
            <w:pPr>
              <w:suppressAutoHyphens/>
              <w:jc w:val="center"/>
              <w:rPr>
                <w:color w:val="000000"/>
                <w:sz w:val="20"/>
                <w:szCs w:val="20"/>
                <w:lang w:eastAsia="lt-LT"/>
              </w:rPr>
            </w:pPr>
            <w:r w:rsidRPr="003E1D68">
              <w:rPr>
                <w:color w:val="000000"/>
                <w:sz w:val="20"/>
                <w:szCs w:val="20"/>
                <w:lang w:eastAsia="lt-LT"/>
              </w:rPr>
              <w:t>Balansinė sąskaita</w:t>
            </w:r>
          </w:p>
        </w:tc>
      </w:tr>
      <w:tr w:rsidR="00540D4D" w:rsidRPr="003E1D68" w14:paraId="1AC69C57" w14:textId="77777777" w:rsidTr="001740CC">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B6E7C6E" w14:textId="11C65510" w:rsidR="00540D4D" w:rsidRPr="003E1D68" w:rsidRDefault="00540D4D" w:rsidP="00540D4D">
            <w:pPr>
              <w:suppressAutoHyphens/>
              <w:rPr>
                <w:color w:val="000000"/>
                <w:sz w:val="20"/>
                <w:szCs w:val="20"/>
                <w:lang w:eastAsia="lt-LT"/>
              </w:rPr>
            </w:pPr>
            <w:r w:rsidRPr="003E1D68">
              <w:rPr>
                <w:color w:val="000000"/>
                <w:sz w:val="20"/>
                <w:szCs w:val="20"/>
                <w:lang w:eastAsia="lt-LT"/>
              </w:rPr>
              <w:t>1.</w:t>
            </w:r>
            <w:r w:rsidR="001740CC" w:rsidRPr="003E1D68">
              <w:rPr>
                <w:color w:val="000000"/>
                <w:sz w:val="20"/>
                <w:szCs w:val="20"/>
                <w:lang w:eastAsia="lt-LT"/>
              </w:rPr>
              <w:t>1.1.</w:t>
            </w:r>
          </w:p>
        </w:tc>
        <w:tc>
          <w:tcPr>
            <w:tcW w:w="1227" w:type="dxa"/>
            <w:tcBorders>
              <w:top w:val="single" w:sz="4" w:space="0" w:color="000000"/>
              <w:left w:val="single" w:sz="4" w:space="0" w:color="000000"/>
              <w:bottom w:val="single" w:sz="4" w:space="0" w:color="000000"/>
              <w:right w:val="single" w:sz="4" w:space="0" w:color="000000"/>
            </w:tcBorders>
            <w:vAlign w:val="center"/>
          </w:tcPr>
          <w:p w14:paraId="28A84BEC" w14:textId="77777777" w:rsidR="00540D4D" w:rsidRPr="003E1D68" w:rsidRDefault="00540D4D" w:rsidP="00540D4D">
            <w:pPr>
              <w:suppressAutoHyphens/>
              <w:rPr>
                <w:color w:val="000000"/>
                <w:sz w:val="20"/>
                <w:szCs w:val="20"/>
                <w:lang w:eastAsia="zh-CN"/>
              </w:rPr>
            </w:pPr>
            <w:r w:rsidRPr="003E1D68">
              <w:rPr>
                <w:sz w:val="20"/>
                <w:szCs w:val="20"/>
                <w:lang w:eastAsia="zh-CN"/>
              </w:rPr>
              <w:t>Knygų išdavimo-grąžinimo paštomatas</w:t>
            </w:r>
          </w:p>
        </w:tc>
        <w:tc>
          <w:tcPr>
            <w:tcW w:w="1283" w:type="dxa"/>
            <w:tcBorders>
              <w:top w:val="single" w:sz="4" w:space="0" w:color="000000"/>
              <w:left w:val="single" w:sz="4" w:space="0" w:color="000000"/>
              <w:bottom w:val="single" w:sz="4" w:space="0" w:color="000000"/>
              <w:right w:val="single" w:sz="4" w:space="0" w:color="000000"/>
            </w:tcBorders>
            <w:vAlign w:val="center"/>
          </w:tcPr>
          <w:p w14:paraId="5B756CE8" w14:textId="77777777" w:rsidR="00540D4D" w:rsidRPr="003E1D68" w:rsidRDefault="00540D4D" w:rsidP="00540D4D">
            <w:pPr>
              <w:suppressAutoHyphens/>
              <w:ind w:right="311"/>
              <w:jc w:val="center"/>
              <w:rPr>
                <w:sz w:val="20"/>
                <w:szCs w:val="20"/>
                <w:lang w:eastAsia="zh-CN"/>
              </w:rPr>
            </w:pPr>
            <w:r w:rsidRPr="003E1D68">
              <w:rPr>
                <w:sz w:val="20"/>
                <w:szCs w:val="20"/>
                <w:lang w:eastAsia="zh-CN"/>
              </w:rPr>
              <w:t>INV.</w:t>
            </w:r>
          </w:p>
          <w:p w14:paraId="42DFE7C2" w14:textId="3ED8AD1D" w:rsidR="00540D4D" w:rsidRPr="003E1D68" w:rsidRDefault="00540D4D" w:rsidP="00540D4D">
            <w:pPr>
              <w:suppressAutoHyphens/>
              <w:ind w:right="311"/>
              <w:rPr>
                <w:sz w:val="20"/>
                <w:szCs w:val="20"/>
                <w:lang w:eastAsia="zh-CN"/>
              </w:rPr>
            </w:pPr>
            <w:r w:rsidRPr="003E1D68">
              <w:rPr>
                <w:sz w:val="20"/>
                <w:szCs w:val="20"/>
                <w:lang w:eastAsia="zh-CN"/>
              </w:rPr>
              <w:t>1610315</w:t>
            </w:r>
          </w:p>
          <w:p w14:paraId="22CAD166" w14:textId="77777777" w:rsidR="00540D4D" w:rsidRPr="003E1D68" w:rsidRDefault="00540D4D" w:rsidP="00540D4D">
            <w:pPr>
              <w:suppressAutoHyphens/>
              <w:ind w:right="311"/>
              <w:jc w:val="center"/>
              <w:rPr>
                <w:color w:val="FF0000"/>
                <w:sz w:val="20"/>
                <w:szCs w:val="20"/>
                <w:lang w:eastAsia="zh-CN"/>
              </w:rPr>
            </w:pPr>
          </w:p>
        </w:tc>
        <w:tc>
          <w:tcPr>
            <w:tcW w:w="739" w:type="dxa"/>
            <w:tcBorders>
              <w:top w:val="single" w:sz="4" w:space="0" w:color="000000"/>
              <w:left w:val="single" w:sz="4" w:space="0" w:color="000000"/>
              <w:bottom w:val="single" w:sz="4" w:space="0" w:color="000000"/>
              <w:right w:val="single" w:sz="4" w:space="0" w:color="000000"/>
            </w:tcBorders>
            <w:vAlign w:val="center"/>
          </w:tcPr>
          <w:p w14:paraId="59CFFA50" w14:textId="77777777" w:rsidR="00540D4D" w:rsidRPr="003E1D68" w:rsidRDefault="00540D4D" w:rsidP="00540D4D">
            <w:pPr>
              <w:tabs>
                <w:tab w:val="left" w:pos="102"/>
              </w:tabs>
              <w:suppressAutoHyphens/>
              <w:ind w:left="-41" w:right="-287" w:hanging="283"/>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1AC2BB1D" w14:textId="77777777" w:rsidR="00540D4D" w:rsidRPr="003E1D68" w:rsidRDefault="00540D4D" w:rsidP="00540D4D">
            <w:pPr>
              <w:suppressAutoHyphens/>
              <w:rPr>
                <w:color w:val="000000"/>
                <w:sz w:val="20"/>
                <w:szCs w:val="20"/>
                <w:lang w:eastAsia="zh-CN"/>
              </w:rPr>
            </w:pPr>
            <w:r w:rsidRPr="003E1D68">
              <w:rPr>
                <w:color w:val="000000"/>
                <w:sz w:val="20"/>
                <w:szCs w:val="20"/>
                <w:lang w:eastAsia="zh-CN"/>
              </w:rPr>
              <w:t>2250,60</w:t>
            </w:r>
          </w:p>
        </w:tc>
        <w:tc>
          <w:tcPr>
            <w:tcW w:w="866" w:type="dxa"/>
            <w:tcBorders>
              <w:top w:val="single" w:sz="4" w:space="0" w:color="000000"/>
              <w:left w:val="single" w:sz="4" w:space="0" w:color="000000"/>
              <w:bottom w:val="single" w:sz="4" w:space="0" w:color="000000"/>
              <w:right w:val="single" w:sz="4" w:space="0" w:color="000000"/>
            </w:tcBorders>
            <w:vAlign w:val="center"/>
          </w:tcPr>
          <w:p w14:paraId="3B90F82A" w14:textId="77777777" w:rsidR="00540D4D" w:rsidRPr="003E1D68" w:rsidRDefault="00540D4D" w:rsidP="00540D4D">
            <w:pPr>
              <w:suppressAutoHyphens/>
              <w:jc w:val="center"/>
              <w:rPr>
                <w:color w:val="000000"/>
                <w:sz w:val="20"/>
                <w:szCs w:val="20"/>
                <w:lang w:eastAsia="zh-CN"/>
              </w:rPr>
            </w:pPr>
            <w:r w:rsidRPr="003E1D68">
              <w:rPr>
                <w:color w:val="000000"/>
                <w:sz w:val="20"/>
                <w:szCs w:val="20"/>
                <w:lang w:eastAsia="zh-CN"/>
              </w:rPr>
              <w:t>2250,60</w:t>
            </w:r>
          </w:p>
        </w:tc>
        <w:tc>
          <w:tcPr>
            <w:tcW w:w="2674" w:type="dxa"/>
            <w:tcBorders>
              <w:top w:val="single" w:sz="4" w:space="0" w:color="000000"/>
              <w:left w:val="single" w:sz="4" w:space="0" w:color="000000"/>
              <w:bottom w:val="single" w:sz="4" w:space="0" w:color="000000"/>
              <w:right w:val="single" w:sz="4" w:space="0" w:color="000000"/>
            </w:tcBorders>
            <w:vAlign w:val="center"/>
          </w:tcPr>
          <w:p w14:paraId="438D38AD" w14:textId="160CD540" w:rsidR="00540D4D" w:rsidRPr="003E1D68" w:rsidRDefault="005A6B77" w:rsidP="00540D4D">
            <w:pPr>
              <w:suppressAutoHyphens/>
              <w:jc w:val="center"/>
              <w:rPr>
                <w:sz w:val="20"/>
                <w:szCs w:val="20"/>
                <w:lang w:eastAsia="zh-CN"/>
              </w:rPr>
            </w:pPr>
            <w:r w:rsidRPr="003E1D68">
              <w:rPr>
                <w:sz w:val="20"/>
                <w:szCs w:val="20"/>
                <w:lang w:eastAsia="zh-CN"/>
              </w:rPr>
              <w:t>v</w:t>
            </w:r>
            <w:r w:rsidR="00540D4D" w:rsidRPr="003E1D68">
              <w:rPr>
                <w:sz w:val="20"/>
                <w:szCs w:val="20"/>
                <w:lang w:eastAsia="zh-CN"/>
              </w:rPr>
              <w:t>alstybės biudžeto lėšos 11111 - 225,06 Eur</w:t>
            </w:r>
            <w:r w:rsidRPr="003E1D68">
              <w:rPr>
                <w:sz w:val="20"/>
                <w:szCs w:val="20"/>
                <w:lang w:eastAsia="zh-CN"/>
              </w:rPr>
              <w:t>;</w:t>
            </w:r>
          </w:p>
          <w:p w14:paraId="1BC42163" w14:textId="2ABE1EEC" w:rsidR="00540D4D" w:rsidRPr="003E1D68" w:rsidRDefault="005A6B77" w:rsidP="00540D4D">
            <w:pPr>
              <w:suppressAutoHyphens/>
              <w:jc w:val="center"/>
              <w:rPr>
                <w:sz w:val="20"/>
                <w:szCs w:val="20"/>
                <w:lang w:eastAsia="zh-CN"/>
              </w:rPr>
            </w:pPr>
            <w:r w:rsidRPr="003E1D68">
              <w:rPr>
                <w:sz w:val="20"/>
                <w:szCs w:val="20"/>
                <w:lang w:eastAsia="zh-CN"/>
              </w:rPr>
              <w:t>v</w:t>
            </w:r>
            <w:r w:rsidR="00540D4D" w:rsidRPr="003E1D68">
              <w:rPr>
                <w:sz w:val="20"/>
                <w:szCs w:val="20"/>
                <w:lang w:eastAsia="zh-CN"/>
              </w:rPr>
              <w:t>alstybės biudžeto pavedimų lėšos 31111 - 303,83 Eur</w:t>
            </w:r>
            <w:r w:rsidRPr="003E1D68">
              <w:rPr>
                <w:sz w:val="20"/>
                <w:szCs w:val="20"/>
                <w:lang w:eastAsia="zh-CN"/>
              </w:rPr>
              <w:t>;</w:t>
            </w:r>
          </w:p>
          <w:p w14:paraId="4E4192F4" w14:textId="4950A8B0" w:rsidR="00540D4D" w:rsidRPr="003E1D68" w:rsidRDefault="00540D4D" w:rsidP="00540D4D">
            <w:pPr>
              <w:suppressAutoHyphens/>
              <w:jc w:val="center"/>
              <w:rPr>
                <w:color w:val="000000"/>
                <w:sz w:val="20"/>
                <w:szCs w:val="20"/>
                <w:lang w:eastAsia="zh-CN"/>
              </w:rPr>
            </w:pPr>
            <w:r w:rsidRPr="003E1D68">
              <w:rPr>
                <w:color w:val="000000"/>
                <w:sz w:val="20"/>
                <w:szCs w:val="20"/>
                <w:lang w:eastAsia="zh-CN"/>
              </w:rPr>
              <w:t xml:space="preserve">Europos Sąjungos </w:t>
            </w:r>
            <w:r w:rsidR="00F55E03" w:rsidRPr="003E1D68">
              <w:rPr>
                <w:color w:val="000000"/>
                <w:sz w:val="20"/>
                <w:szCs w:val="20"/>
                <w:lang w:eastAsia="zh-CN"/>
              </w:rPr>
              <w:t xml:space="preserve">lėšos </w:t>
            </w:r>
            <w:r w:rsidRPr="003E1D68">
              <w:rPr>
                <w:color w:val="000000"/>
                <w:sz w:val="20"/>
                <w:szCs w:val="20"/>
                <w:lang w:eastAsia="zh-CN"/>
              </w:rPr>
              <w:t>(finansinė parama) 31112 - 1721,71 Eur</w:t>
            </w:r>
          </w:p>
        </w:tc>
        <w:tc>
          <w:tcPr>
            <w:tcW w:w="1183" w:type="dxa"/>
            <w:tcBorders>
              <w:top w:val="single" w:sz="4" w:space="0" w:color="000000"/>
              <w:left w:val="single" w:sz="4" w:space="0" w:color="000000"/>
              <w:bottom w:val="single" w:sz="4" w:space="0" w:color="000000"/>
              <w:right w:val="single" w:sz="4" w:space="0" w:color="000000"/>
            </w:tcBorders>
            <w:vAlign w:val="center"/>
          </w:tcPr>
          <w:p w14:paraId="44AF7920" w14:textId="6EC9BE44" w:rsidR="00540D4D" w:rsidRPr="003E1D68" w:rsidRDefault="00540D4D" w:rsidP="00540D4D">
            <w:pPr>
              <w:suppressAutoHyphens/>
              <w:jc w:val="center"/>
              <w:rPr>
                <w:sz w:val="20"/>
                <w:szCs w:val="20"/>
                <w:lang w:eastAsia="zh-CN"/>
              </w:rPr>
            </w:pPr>
            <w:r w:rsidRPr="003E1D68">
              <w:rPr>
                <w:sz w:val="20"/>
                <w:szCs w:val="20"/>
                <w:lang w:eastAsia="zh-CN"/>
              </w:rPr>
              <w:t>1209400 (</w:t>
            </w:r>
            <w:r w:rsidR="005A6B77" w:rsidRPr="003E1D68">
              <w:rPr>
                <w:sz w:val="20"/>
                <w:szCs w:val="20"/>
                <w:lang w:eastAsia="zh-CN"/>
              </w:rPr>
              <w:t>k</w:t>
            </w:r>
            <w:r w:rsidRPr="003E1D68">
              <w:rPr>
                <w:sz w:val="20"/>
                <w:szCs w:val="20"/>
                <w:lang w:eastAsia="zh-CN"/>
              </w:rPr>
              <w:t>itas ilgalaikis materialusis turtas)</w:t>
            </w:r>
          </w:p>
        </w:tc>
      </w:tr>
    </w:tbl>
    <w:p w14:paraId="0461DC99" w14:textId="77777777" w:rsidR="00C81F92" w:rsidRPr="003E1D68" w:rsidRDefault="00C81F92" w:rsidP="00763388">
      <w:pPr>
        <w:tabs>
          <w:tab w:val="left" w:pos="1276"/>
        </w:tabs>
        <w:suppressAutoHyphens/>
        <w:spacing w:line="240" w:lineRule="exact"/>
        <w:ind w:firstLine="851"/>
        <w:jc w:val="both"/>
        <w:rPr>
          <w:lang w:eastAsia="zh-CN"/>
        </w:rPr>
      </w:pPr>
    </w:p>
    <w:p w14:paraId="57FBD46F" w14:textId="10E2745E" w:rsidR="00C81F92" w:rsidRPr="003E1D68" w:rsidRDefault="00C81F92" w:rsidP="00725A6A">
      <w:pPr>
        <w:pStyle w:val="Sraopastraipa"/>
        <w:numPr>
          <w:ilvl w:val="1"/>
          <w:numId w:val="2"/>
        </w:numPr>
        <w:tabs>
          <w:tab w:val="left" w:pos="1276"/>
        </w:tabs>
        <w:suppressAutoHyphens/>
        <w:jc w:val="both"/>
        <w:rPr>
          <w:lang w:eastAsia="zh-CN"/>
        </w:rPr>
      </w:pPr>
      <w:r w:rsidRPr="003E1D68">
        <w:rPr>
          <w:lang w:eastAsia="zh-CN"/>
        </w:rPr>
        <w:t xml:space="preserve"> trumpalaikį materialųjį turtą:</w:t>
      </w:r>
    </w:p>
    <w:p w14:paraId="0FB59F07" w14:textId="77777777" w:rsidR="00725A6A" w:rsidRPr="003E1D68" w:rsidRDefault="00725A6A" w:rsidP="00725A6A">
      <w:pPr>
        <w:pStyle w:val="Sraopastraipa"/>
        <w:tabs>
          <w:tab w:val="left" w:pos="1276"/>
        </w:tabs>
        <w:suppressAutoHyphens/>
        <w:ind w:left="1069"/>
        <w:jc w:val="both"/>
        <w:rPr>
          <w:lang w:eastAsia="zh-CN"/>
        </w:rPr>
      </w:pPr>
    </w:p>
    <w:tbl>
      <w:tblPr>
        <w:tblW w:w="9634" w:type="dxa"/>
        <w:jc w:val="center"/>
        <w:tblLayout w:type="fixed"/>
        <w:tblLook w:val="04A0" w:firstRow="1" w:lastRow="0" w:firstColumn="1" w:lastColumn="0" w:noHBand="0" w:noVBand="1"/>
      </w:tblPr>
      <w:tblGrid>
        <w:gridCol w:w="704"/>
        <w:gridCol w:w="1843"/>
        <w:gridCol w:w="739"/>
        <w:gridCol w:w="928"/>
        <w:gridCol w:w="1026"/>
        <w:gridCol w:w="3112"/>
        <w:gridCol w:w="1282"/>
      </w:tblGrid>
      <w:tr w:rsidR="00B712CD" w:rsidRPr="003E1D68" w14:paraId="6A725392"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1980649" w14:textId="04E89788" w:rsidR="00B712CD" w:rsidRPr="003E1D68" w:rsidRDefault="00B712CD" w:rsidP="00B712CD">
            <w:pPr>
              <w:suppressAutoHyphens/>
              <w:rPr>
                <w:sz w:val="20"/>
                <w:szCs w:val="20"/>
                <w:lang w:val="en-AU" w:eastAsia="zh-CN"/>
              </w:rPr>
            </w:pPr>
            <w:r w:rsidRPr="003E1D68">
              <w:rPr>
                <w:color w:val="000000"/>
                <w:sz w:val="20"/>
                <w:szCs w:val="20"/>
                <w:lang w:eastAsia="lt-LT"/>
              </w:rPr>
              <w:t>Eil. Nr.</w:t>
            </w:r>
          </w:p>
        </w:tc>
        <w:tc>
          <w:tcPr>
            <w:tcW w:w="1843" w:type="dxa"/>
            <w:tcBorders>
              <w:top w:val="single" w:sz="4" w:space="0" w:color="000000"/>
              <w:left w:val="single" w:sz="4" w:space="0" w:color="000000"/>
              <w:bottom w:val="single" w:sz="4" w:space="0" w:color="000000"/>
              <w:right w:val="single" w:sz="4" w:space="0" w:color="000000"/>
            </w:tcBorders>
            <w:vAlign w:val="center"/>
          </w:tcPr>
          <w:p w14:paraId="0035F42B" w14:textId="652FD614" w:rsidR="00B712CD" w:rsidRPr="003E1D68" w:rsidRDefault="00B712CD" w:rsidP="00B712CD">
            <w:pPr>
              <w:suppressAutoHyphens/>
              <w:rPr>
                <w:color w:val="000000"/>
                <w:sz w:val="20"/>
                <w:szCs w:val="20"/>
                <w:lang w:eastAsia="zh-CN"/>
              </w:rPr>
            </w:pPr>
            <w:r w:rsidRPr="003E1D68">
              <w:rPr>
                <w:color w:val="000000"/>
                <w:sz w:val="20"/>
                <w:szCs w:val="20"/>
                <w:lang w:eastAsia="lt-LT"/>
              </w:rPr>
              <w:t>Perduodamo turto pavadinimas</w:t>
            </w:r>
          </w:p>
        </w:tc>
        <w:tc>
          <w:tcPr>
            <w:tcW w:w="739" w:type="dxa"/>
            <w:tcBorders>
              <w:top w:val="single" w:sz="4" w:space="0" w:color="000000"/>
              <w:left w:val="single" w:sz="4" w:space="0" w:color="000000"/>
              <w:bottom w:val="single" w:sz="4" w:space="0" w:color="000000"/>
              <w:right w:val="single" w:sz="4" w:space="0" w:color="000000"/>
            </w:tcBorders>
            <w:vAlign w:val="center"/>
          </w:tcPr>
          <w:p w14:paraId="30E4BA56" w14:textId="563BECFB" w:rsidR="00B712CD" w:rsidRPr="003E1D68" w:rsidRDefault="00B712CD" w:rsidP="00B712CD">
            <w:pPr>
              <w:suppressAutoHyphens/>
              <w:jc w:val="center"/>
              <w:rPr>
                <w:color w:val="000000"/>
                <w:sz w:val="20"/>
                <w:szCs w:val="20"/>
                <w:lang w:eastAsia="zh-CN"/>
              </w:rPr>
            </w:pPr>
            <w:r w:rsidRPr="003E1D68">
              <w:rPr>
                <w:color w:val="000000"/>
                <w:sz w:val="20"/>
                <w:szCs w:val="20"/>
                <w:lang w:eastAsia="lt-LT"/>
              </w:rPr>
              <w:t>Kiekis vnt.</w:t>
            </w:r>
          </w:p>
        </w:tc>
        <w:tc>
          <w:tcPr>
            <w:tcW w:w="928" w:type="dxa"/>
            <w:tcBorders>
              <w:top w:val="single" w:sz="4" w:space="0" w:color="000000"/>
              <w:left w:val="single" w:sz="4" w:space="0" w:color="000000"/>
              <w:bottom w:val="single" w:sz="4" w:space="0" w:color="000000"/>
              <w:right w:val="single" w:sz="4" w:space="0" w:color="000000"/>
            </w:tcBorders>
            <w:vAlign w:val="center"/>
          </w:tcPr>
          <w:p w14:paraId="51CD4F3B" w14:textId="0155205F" w:rsidR="00B712CD" w:rsidRPr="003E1D68" w:rsidRDefault="00B712CD" w:rsidP="00B712CD">
            <w:pPr>
              <w:suppressAutoHyphens/>
              <w:jc w:val="center"/>
              <w:rPr>
                <w:color w:val="000000"/>
                <w:sz w:val="20"/>
                <w:szCs w:val="20"/>
                <w:lang w:eastAsia="zh-CN"/>
              </w:rPr>
            </w:pPr>
            <w:r w:rsidRPr="003E1D68">
              <w:rPr>
                <w:color w:val="000000"/>
                <w:sz w:val="20"/>
                <w:szCs w:val="20"/>
                <w:lang w:eastAsia="lt-LT"/>
              </w:rPr>
              <w:t>Vieneto įsigijimo vertė (eurais)</w:t>
            </w:r>
          </w:p>
        </w:tc>
        <w:tc>
          <w:tcPr>
            <w:tcW w:w="1026" w:type="dxa"/>
            <w:tcBorders>
              <w:top w:val="single" w:sz="4" w:space="0" w:color="000000"/>
              <w:left w:val="single" w:sz="4" w:space="0" w:color="000000"/>
              <w:bottom w:val="single" w:sz="4" w:space="0" w:color="000000"/>
              <w:right w:val="single" w:sz="4" w:space="0" w:color="000000"/>
            </w:tcBorders>
            <w:vAlign w:val="center"/>
          </w:tcPr>
          <w:p w14:paraId="4C65786E" w14:textId="528215CF" w:rsidR="00B712CD" w:rsidRPr="003E1D68" w:rsidRDefault="00B712CD" w:rsidP="00B712CD">
            <w:pPr>
              <w:suppressAutoHyphens/>
              <w:jc w:val="center"/>
              <w:rPr>
                <w:color w:val="000000"/>
                <w:sz w:val="20"/>
                <w:szCs w:val="20"/>
                <w:lang w:eastAsia="zh-CN"/>
              </w:rPr>
            </w:pPr>
            <w:r w:rsidRPr="003E1D68">
              <w:rPr>
                <w:color w:val="000000"/>
                <w:sz w:val="20"/>
                <w:szCs w:val="20"/>
                <w:lang w:eastAsia="lt-LT"/>
              </w:rPr>
              <w:t xml:space="preserve">Bendra </w:t>
            </w:r>
            <w:r w:rsidR="00EB49FA" w:rsidRPr="003E1D68">
              <w:rPr>
                <w:color w:val="000000"/>
                <w:sz w:val="20"/>
                <w:szCs w:val="20"/>
                <w:lang w:eastAsia="lt-LT"/>
              </w:rPr>
              <w:t xml:space="preserve">įsigijimo </w:t>
            </w:r>
            <w:r w:rsidRPr="003E1D68">
              <w:rPr>
                <w:color w:val="000000"/>
                <w:sz w:val="20"/>
                <w:szCs w:val="20"/>
                <w:lang w:eastAsia="lt-LT"/>
              </w:rPr>
              <w:t>vertė (eurais)</w:t>
            </w:r>
          </w:p>
        </w:tc>
        <w:tc>
          <w:tcPr>
            <w:tcW w:w="3112" w:type="dxa"/>
            <w:tcBorders>
              <w:top w:val="single" w:sz="4" w:space="0" w:color="000000"/>
              <w:left w:val="single" w:sz="4" w:space="0" w:color="000000"/>
              <w:bottom w:val="single" w:sz="4" w:space="0" w:color="000000"/>
              <w:right w:val="single" w:sz="4" w:space="0" w:color="000000"/>
            </w:tcBorders>
            <w:vAlign w:val="center"/>
          </w:tcPr>
          <w:p w14:paraId="6F6127A9" w14:textId="2AE7252C" w:rsidR="00B712CD" w:rsidRPr="003E1D68" w:rsidRDefault="00B712CD" w:rsidP="00B712CD">
            <w:pPr>
              <w:suppressAutoHyphens/>
              <w:jc w:val="center"/>
              <w:rPr>
                <w:color w:val="000000"/>
                <w:sz w:val="20"/>
                <w:szCs w:val="20"/>
                <w:lang w:eastAsia="zh-CN"/>
              </w:rPr>
            </w:pPr>
            <w:r w:rsidRPr="003E1D68">
              <w:rPr>
                <w:color w:val="000000"/>
                <w:sz w:val="20"/>
                <w:szCs w:val="20"/>
                <w:lang w:eastAsia="lt-LT"/>
              </w:rPr>
              <w:t>Finansavimo šaltinis</w:t>
            </w:r>
          </w:p>
        </w:tc>
        <w:tc>
          <w:tcPr>
            <w:tcW w:w="1282" w:type="dxa"/>
            <w:tcBorders>
              <w:top w:val="single" w:sz="4" w:space="0" w:color="000000"/>
              <w:left w:val="single" w:sz="4" w:space="0" w:color="000000"/>
              <w:bottom w:val="single" w:sz="4" w:space="0" w:color="000000"/>
              <w:right w:val="single" w:sz="4" w:space="0" w:color="000000"/>
            </w:tcBorders>
            <w:vAlign w:val="center"/>
          </w:tcPr>
          <w:p w14:paraId="7D3B63D8" w14:textId="0089DF3B" w:rsidR="00B712CD" w:rsidRPr="003E1D68" w:rsidRDefault="00B712CD" w:rsidP="00B712CD">
            <w:pPr>
              <w:suppressAutoHyphens/>
              <w:jc w:val="center"/>
              <w:rPr>
                <w:sz w:val="20"/>
                <w:szCs w:val="20"/>
                <w:lang w:eastAsia="zh-CN"/>
              </w:rPr>
            </w:pPr>
            <w:r w:rsidRPr="003E1D68">
              <w:rPr>
                <w:color w:val="000000"/>
                <w:sz w:val="20"/>
                <w:szCs w:val="20"/>
                <w:lang w:eastAsia="lt-LT"/>
              </w:rPr>
              <w:t>Balansinė sąskaita</w:t>
            </w:r>
          </w:p>
        </w:tc>
      </w:tr>
      <w:tr w:rsidR="00B712CD" w:rsidRPr="003E1D68" w14:paraId="22804F42"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522C9B6" w14:textId="2F6D5FE2"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lastRenderedPageBreak/>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42A1130C" w14:textId="120430D4"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2</w:t>
            </w:r>
          </w:p>
        </w:tc>
        <w:tc>
          <w:tcPr>
            <w:tcW w:w="739" w:type="dxa"/>
            <w:tcBorders>
              <w:top w:val="single" w:sz="4" w:space="0" w:color="000000"/>
              <w:left w:val="single" w:sz="4" w:space="0" w:color="000000"/>
              <w:bottom w:val="single" w:sz="4" w:space="0" w:color="000000"/>
              <w:right w:val="single" w:sz="4" w:space="0" w:color="000000"/>
            </w:tcBorders>
            <w:vAlign w:val="center"/>
          </w:tcPr>
          <w:p w14:paraId="38649B96" w14:textId="45D1F2AE"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3</w:t>
            </w:r>
          </w:p>
        </w:tc>
        <w:tc>
          <w:tcPr>
            <w:tcW w:w="928" w:type="dxa"/>
            <w:tcBorders>
              <w:top w:val="single" w:sz="4" w:space="0" w:color="000000"/>
              <w:left w:val="single" w:sz="4" w:space="0" w:color="000000"/>
              <w:bottom w:val="single" w:sz="4" w:space="0" w:color="000000"/>
              <w:right w:val="single" w:sz="4" w:space="0" w:color="000000"/>
            </w:tcBorders>
            <w:vAlign w:val="center"/>
          </w:tcPr>
          <w:p w14:paraId="06B1965F" w14:textId="2257E9DC"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4</w:t>
            </w:r>
          </w:p>
        </w:tc>
        <w:tc>
          <w:tcPr>
            <w:tcW w:w="1026" w:type="dxa"/>
            <w:tcBorders>
              <w:top w:val="single" w:sz="4" w:space="0" w:color="000000"/>
              <w:left w:val="single" w:sz="4" w:space="0" w:color="000000"/>
              <w:bottom w:val="single" w:sz="4" w:space="0" w:color="000000"/>
              <w:right w:val="single" w:sz="4" w:space="0" w:color="000000"/>
            </w:tcBorders>
            <w:vAlign w:val="center"/>
          </w:tcPr>
          <w:p w14:paraId="65E27BEC" w14:textId="21B35EF0"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5</w:t>
            </w:r>
          </w:p>
        </w:tc>
        <w:tc>
          <w:tcPr>
            <w:tcW w:w="3112" w:type="dxa"/>
            <w:tcBorders>
              <w:top w:val="single" w:sz="4" w:space="0" w:color="000000"/>
              <w:left w:val="single" w:sz="4" w:space="0" w:color="000000"/>
              <w:bottom w:val="single" w:sz="4" w:space="0" w:color="000000"/>
              <w:right w:val="single" w:sz="4" w:space="0" w:color="000000"/>
            </w:tcBorders>
            <w:vAlign w:val="center"/>
          </w:tcPr>
          <w:p w14:paraId="3CB8FC87" w14:textId="794DD1A2"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6</w:t>
            </w:r>
          </w:p>
        </w:tc>
        <w:tc>
          <w:tcPr>
            <w:tcW w:w="1282" w:type="dxa"/>
            <w:tcBorders>
              <w:top w:val="single" w:sz="4" w:space="0" w:color="000000"/>
              <w:left w:val="single" w:sz="4" w:space="0" w:color="000000"/>
              <w:bottom w:val="single" w:sz="4" w:space="0" w:color="000000"/>
              <w:right w:val="single" w:sz="4" w:space="0" w:color="000000"/>
            </w:tcBorders>
            <w:vAlign w:val="center"/>
          </w:tcPr>
          <w:p w14:paraId="1FBCA12F" w14:textId="397039C0" w:rsidR="00B712CD" w:rsidRPr="003E1D68" w:rsidRDefault="00B712CD" w:rsidP="00B712CD">
            <w:pPr>
              <w:suppressAutoHyphens/>
              <w:jc w:val="center"/>
              <w:rPr>
                <w:color w:val="000000"/>
                <w:sz w:val="20"/>
                <w:szCs w:val="20"/>
                <w:lang w:eastAsia="lt-LT"/>
              </w:rPr>
            </w:pPr>
            <w:r w:rsidRPr="003E1D68">
              <w:rPr>
                <w:color w:val="000000"/>
                <w:sz w:val="20"/>
                <w:szCs w:val="20"/>
                <w:lang w:eastAsia="lt-LT"/>
              </w:rPr>
              <w:t>7</w:t>
            </w:r>
          </w:p>
        </w:tc>
      </w:tr>
      <w:tr w:rsidR="00B712CD" w:rsidRPr="003E1D68" w14:paraId="7654A41A"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05BAA34" w14:textId="7EDBE442" w:rsidR="00B712CD" w:rsidRPr="003E1D68" w:rsidRDefault="00B712CD" w:rsidP="00B712CD">
            <w:pPr>
              <w:suppressAutoHyphens/>
              <w:rPr>
                <w:color w:val="000000"/>
                <w:sz w:val="20"/>
                <w:szCs w:val="20"/>
                <w:lang w:eastAsia="lt-LT"/>
              </w:rPr>
            </w:pPr>
            <w:r w:rsidRPr="003E1D68">
              <w:rPr>
                <w:color w:val="000000"/>
                <w:sz w:val="20"/>
                <w:szCs w:val="20"/>
                <w:lang w:eastAsia="lt-LT"/>
              </w:rPr>
              <w:t>1.2.1.</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D878D" w14:textId="24189617" w:rsidR="00B712CD" w:rsidRPr="003E1D68" w:rsidRDefault="00B712CD" w:rsidP="00B712CD">
            <w:pPr>
              <w:suppressAutoHyphens/>
              <w:rPr>
                <w:color w:val="000000"/>
                <w:sz w:val="20"/>
                <w:szCs w:val="20"/>
                <w:lang w:eastAsia="zh-CN"/>
              </w:rPr>
            </w:pPr>
            <w:r w:rsidRPr="003E1D68">
              <w:rPr>
                <w:color w:val="000000"/>
                <w:sz w:val="20"/>
                <w:szCs w:val="20"/>
                <w:lang w:eastAsia="zh-CN"/>
              </w:rPr>
              <w:t>Knygų kolekcija</w:t>
            </w:r>
          </w:p>
        </w:tc>
        <w:tc>
          <w:tcPr>
            <w:tcW w:w="739" w:type="dxa"/>
            <w:tcBorders>
              <w:top w:val="single" w:sz="4" w:space="0" w:color="000000"/>
              <w:left w:val="single" w:sz="4" w:space="0" w:color="000000"/>
              <w:bottom w:val="single" w:sz="4" w:space="0" w:color="000000"/>
              <w:right w:val="single" w:sz="4" w:space="0" w:color="000000"/>
            </w:tcBorders>
            <w:vAlign w:val="center"/>
          </w:tcPr>
          <w:p w14:paraId="3165ECF6" w14:textId="5E42ADB8"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2E4070CF" w14:textId="3F0F62FB"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561,96</w:t>
            </w:r>
          </w:p>
        </w:tc>
        <w:tc>
          <w:tcPr>
            <w:tcW w:w="1026" w:type="dxa"/>
            <w:tcBorders>
              <w:top w:val="single" w:sz="4" w:space="0" w:color="000000"/>
              <w:left w:val="single" w:sz="4" w:space="0" w:color="000000"/>
              <w:bottom w:val="single" w:sz="4" w:space="0" w:color="000000"/>
              <w:right w:val="single" w:sz="4" w:space="0" w:color="000000"/>
            </w:tcBorders>
            <w:vAlign w:val="center"/>
          </w:tcPr>
          <w:p w14:paraId="79348E10" w14:textId="4C5509AE"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561,96</w:t>
            </w:r>
          </w:p>
        </w:tc>
        <w:tc>
          <w:tcPr>
            <w:tcW w:w="3112" w:type="dxa"/>
            <w:tcBorders>
              <w:top w:val="single" w:sz="4" w:space="0" w:color="000000"/>
              <w:left w:val="single" w:sz="4" w:space="0" w:color="000000"/>
              <w:bottom w:val="single" w:sz="4" w:space="0" w:color="000000"/>
              <w:right w:val="single" w:sz="4" w:space="0" w:color="000000"/>
            </w:tcBorders>
            <w:vAlign w:val="center"/>
          </w:tcPr>
          <w:p w14:paraId="75613186" w14:textId="312858B5" w:rsidR="00B712CD" w:rsidRPr="003E1D68" w:rsidRDefault="00CB65AC" w:rsidP="00B712CD">
            <w:pPr>
              <w:suppressAutoHyphens/>
              <w:jc w:val="center"/>
              <w:rPr>
                <w:sz w:val="20"/>
                <w:szCs w:val="20"/>
                <w:lang w:val="en-AU" w:eastAsia="zh-CN"/>
              </w:rPr>
            </w:pPr>
            <w:r w:rsidRPr="003E1D68">
              <w:rPr>
                <w:sz w:val="20"/>
                <w:szCs w:val="20"/>
                <w:lang w:eastAsia="zh-CN"/>
              </w:rPr>
              <w:t>v</w:t>
            </w:r>
            <w:r w:rsidR="00B712CD" w:rsidRPr="003E1D68">
              <w:rPr>
                <w:sz w:val="20"/>
                <w:szCs w:val="20"/>
                <w:lang w:eastAsia="zh-CN"/>
              </w:rPr>
              <w:t>alstybės biudžeto lėšos 11111 - 56,20 Eur</w:t>
            </w:r>
            <w:r w:rsidRPr="003E1D68">
              <w:rPr>
                <w:sz w:val="20"/>
                <w:szCs w:val="20"/>
                <w:lang w:eastAsia="zh-CN"/>
              </w:rPr>
              <w:t>;</w:t>
            </w:r>
          </w:p>
          <w:p w14:paraId="2CB5CF4D" w14:textId="73DFD531" w:rsidR="00B712CD" w:rsidRPr="003E1D68" w:rsidRDefault="00CB65AC" w:rsidP="00B712CD">
            <w:pPr>
              <w:suppressAutoHyphens/>
              <w:jc w:val="center"/>
              <w:rPr>
                <w:sz w:val="20"/>
                <w:szCs w:val="20"/>
                <w:lang w:val="en-AU" w:eastAsia="zh-CN"/>
              </w:rPr>
            </w:pPr>
            <w:r w:rsidRPr="003E1D68">
              <w:rPr>
                <w:sz w:val="20"/>
                <w:szCs w:val="20"/>
                <w:lang w:eastAsia="zh-CN"/>
              </w:rPr>
              <w:t>v</w:t>
            </w:r>
            <w:r w:rsidR="00B712CD" w:rsidRPr="003E1D68">
              <w:rPr>
                <w:sz w:val="20"/>
                <w:szCs w:val="20"/>
                <w:lang w:eastAsia="zh-CN"/>
              </w:rPr>
              <w:t>alstybės biudžeto pavedimų lėšos 31111 -75,86 Eur</w:t>
            </w:r>
            <w:r w:rsidRPr="003E1D68">
              <w:rPr>
                <w:sz w:val="20"/>
                <w:szCs w:val="20"/>
                <w:lang w:eastAsia="zh-CN"/>
              </w:rPr>
              <w:t>;</w:t>
            </w:r>
          </w:p>
          <w:p w14:paraId="703AE5FC" w14:textId="5FEEC406" w:rsidR="00B712CD" w:rsidRPr="003E1D68" w:rsidRDefault="00B712CD" w:rsidP="00B712CD">
            <w:pPr>
              <w:suppressAutoHyphens/>
              <w:jc w:val="center"/>
              <w:rPr>
                <w:sz w:val="20"/>
                <w:szCs w:val="20"/>
                <w:lang w:eastAsia="zh-CN"/>
              </w:rPr>
            </w:pPr>
            <w:r w:rsidRPr="003E1D68">
              <w:rPr>
                <w:color w:val="000000"/>
                <w:sz w:val="20"/>
                <w:szCs w:val="20"/>
                <w:lang w:eastAsia="zh-CN"/>
              </w:rPr>
              <w:t xml:space="preserve">Europos Sąjungos </w:t>
            </w:r>
            <w:r w:rsidR="00CB65AC" w:rsidRPr="003E1D68">
              <w:rPr>
                <w:sz w:val="20"/>
                <w:szCs w:val="20"/>
                <w:lang w:eastAsia="zh-CN"/>
              </w:rPr>
              <w:t>lėšos</w:t>
            </w:r>
            <w:r w:rsidR="00CB65AC" w:rsidRPr="003E1D68">
              <w:rPr>
                <w:color w:val="000000"/>
                <w:sz w:val="20"/>
                <w:szCs w:val="20"/>
                <w:lang w:eastAsia="zh-CN"/>
              </w:rPr>
              <w:t xml:space="preserve"> </w:t>
            </w:r>
            <w:r w:rsidRPr="003E1D68">
              <w:rPr>
                <w:color w:val="000000"/>
                <w:sz w:val="20"/>
                <w:szCs w:val="20"/>
                <w:lang w:eastAsia="zh-CN"/>
              </w:rPr>
              <w:t>(finansinė parama) 31112 - 429,90 Eur</w:t>
            </w:r>
          </w:p>
        </w:tc>
        <w:tc>
          <w:tcPr>
            <w:tcW w:w="1282" w:type="dxa"/>
            <w:tcBorders>
              <w:top w:val="single" w:sz="4" w:space="0" w:color="000000"/>
              <w:left w:val="single" w:sz="4" w:space="0" w:color="000000"/>
              <w:bottom w:val="single" w:sz="4" w:space="0" w:color="000000"/>
              <w:right w:val="single" w:sz="4" w:space="0" w:color="000000"/>
            </w:tcBorders>
            <w:vAlign w:val="center"/>
          </w:tcPr>
          <w:p w14:paraId="1E95DD39" w14:textId="1C2FB0BC" w:rsidR="00B712CD" w:rsidRPr="003E1D68" w:rsidRDefault="00B712CD" w:rsidP="00B712CD">
            <w:pPr>
              <w:suppressAutoHyphens/>
              <w:jc w:val="center"/>
              <w:rPr>
                <w:sz w:val="20"/>
                <w:szCs w:val="20"/>
                <w:lang w:eastAsia="zh-CN"/>
              </w:rPr>
            </w:pPr>
            <w:r w:rsidRPr="003E1D68">
              <w:rPr>
                <w:sz w:val="20"/>
                <w:szCs w:val="20"/>
                <w:lang w:eastAsia="zh-CN"/>
              </w:rPr>
              <w:t>201001 (</w:t>
            </w:r>
            <w:r w:rsidR="00CB65AC" w:rsidRPr="003E1D68">
              <w:rPr>
                <w:sz w:val="20"/>
                <w:szCs w:val="20"/>
                <w:lang w:eastAsia="zh-CN"/>
              </w:rPr>
              <w:t>m</w:t>
            </w:r>
            <w:r w:rsidRPr="003E1D68">
              <w:rPr>
                <w:sz w:val="20"/>
                <w:szCs w:val="20"/>
                <w:lang w:eastAsia="zh-CN"/>
              </w:rPr>
              <w:t>edžiagos ir žaliavos)</w:t>
            </w:r>
          </w:p>
        </w:tc>
      </w:tr>
      <w:tr w:rsidR="00B712CD" w:rsidRPr="003E1D68" w14:paraId="19F7F051"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EFCFCDA" w14:textId="4D8DEB87" w:rsidR="00B712CD" w:rsidRPr="003E1D68" w:rsidRDefault="00B712CD" w:rsidP="00B712CD">
            <w:pPr>
              <w:suppressAutoHyphens/>
              <w:rPr>
                <w:sz w:val="20"/>
                <w:szCs w:val="20"/>
                <w:lang w:val="en-AU" w:eastAsia="zh-CN"/>
              </w:rPr>
            </w:pPr>
            <w:r w:rsidRPr="003E1D68">
              <w:rPr>
                <w:color w:val="000000"/>
                <w:sz w:val="20"/>
                <w:szCs w:val="20"/>
                <w:lang w:eastAsia="lt-LT"/>
              </w:rPr>
              <w:t>1.2.2.</w:t>
            </w:r>
          </w:p>
        </w:tc>
        <w:tc>
          <w:tcPr>
            <w:tcW w:w="1843" w:type="dxa"/>
            <w:tcBorders>
              <w:top w:val="single" w:sz="4" w:space="0" w:color="000000"/>
              <w:left w:val="single" w:sz="4" w:space="0" w:color="000000"/>
              <w:bottom w:val="single" w:sz="4" w:space="0" w:color="000000"/>
              <w:right w:val="single" w:sz="4" w:space="0" w:color="000000"/>
            </w:tcBorders>
            <w:vAlign w:val="center"/>
          </w:tcPr>
          <w:p w14:paraId="0A7D17DB" w14:textId="77777777" w:rsidR="00B712CD" w:rsidRPr="003E1D68" w:rsidRDefault="00B712CD" w:rsidP="00B712CD">
            <w:pPr>
              <w:suppressAutoHyphens/>
              <w:rPr>
                <w:color w:val="000000"/>
                <w:sz w:val="20"/>
                <w:szCs w:val="20"/>
                <w:lang w:eastAsia="zh-CN"/>
              </w:rPr>
            </w:pPr>
            <w:r w:rsidRPr="003E1D68">
              <w:rPr>
                <w:color w:val="000000"/>
                <w:sz w:val="20"/>
                <w:szCs w:val="20"/>
                <w:lang w:eastAsia="zh-CN"/>
              </w:rPr>
              <w:t>Knygų lentynos</w:t>
            </w:r>
          </w:p>
        </w:tc>
        <w:tc>
          <w:tcPr>
            <w:tcW w:w="739" w:type="dxa"/>
            <w:tcBorders>
              <w:top w:val="single" w:sz="4" w:space="0" w:color="000000"/>
              <w:left w:val="single" w:sz="4" w:space="0" w:color="000000"/>
              <w:bottom w:val="single" w:sz="4" w:space="0" w:color="000000"/>
              <w:right w:val="single" w:sz="4" w:space="0" w:color="000000"/>
            </w:tcBorders>
            <w:vAlign w:val="center"/>
          </w:tcPr>
          <w:p w14:paraId="7C08EC2B"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7D5935FD"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371,10</w:t>
            </w:r>
          </w:p>
        </w:tc>
        <w:tc>
          <w:tcPr>
            <w:tcW w:w="1026" w:type="dxa"/>
            <w:tcBorders>
              <w:top w:val="single" w:sz="4" w:space="0" w:color="000000"/>
              <w:left w:val="single" w:sz="4" w:space="0" w:color="000000"/>
              <w:bottom w:val="single" w:sz="4" w:space="0" w:color="000000"/>
              <w:right w:val="single" w:sz="4" w:space="0" w:color="000000"/>
            </w:tcBorders>
            <w:vAlign w:val="center"/>
          </w:tcPr>
          <w:p w14:paraId="62791B3A"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371,10</w:t>
            </w:r>
          </w:p>
        </w:tc>
        <w:tc>
          <w:tcPr>
            <w:tcW w:w="3112" w:type="dxa"/>
            <w:tcBorders>
              <w:top w:val="single" w:sz="4" w:space="0" w:color="000000"/>
              <w:left w:val="single" w:sz="4" w:space="0" w:color="000000"/>
              <w:bottom w:val="single" w:sz="4" w:space="0" w:color="000000"/>
              <w:right w:val="single" w:sz="4" w:space="0" w:color="000000"/>
            </w:tcBorders>
            <w:vAlign w:val="center"/>
          </w:tcPr>
          <w:p w14:paraId="5B1664B3" w14:textId="67E157A7" w:rsidR="00B712CD" w:rsidRPr="003E1D68" w:rsidRDefault="00CB65AC" w:rsidP="00B712CD">
            <w:pPr>
              <w:suppressAutoHyphens/>
              <w:jc w:val="center"/>
              <w:rPr>
                <w:sz w:val="20"/>
                <w:szCs w:val="20"/>
                <w:lang w:val="en-AU" w:eastAsia="zh-CN"/>
              </w:rPr>
            </w:pPr>
            <w:r w:rsidRPr="003E1D68">
              <w:rPr>
                <w:sz w:val="20"/>
                <w:szCs w:val="20"/>
                <w:lang w:eastAsia="zh-CN"/>
              </w:rPr>
              <w:t>v</w:t>
            </w:r>
            <w:r w:rsidR="00B712CD" w:rsidRPr="003E1D68">
              <w:rPr>
                <w:sz w:val="20"/>
                <w:szCs w:val="20"/>
                <w:lang w:eastAsia="zh-CN"/>
              </w:rPr>
              <w:t>alstybės biudžeto lėšos 11111 – 37,11 Eur</w:t>
            </w:r>
            <w:r w:rsidR="003E1D68" w:rsidRPr="003E1D68">
              <w:rPr>
                <w:sz w:val="20"/>
                <w:szCs w:val="20"/>
                <w:lang w:eastAsia="zh-CN"/>
              </w:rPr>
              <w:t>;</w:t>
            </w:r>
          </w:p>
          <w:p w14:paraId="0521FEB3" w14:textId="4AEC7D3B" w:rsidR="00B712CD" w:rsidRPr="003E1D68" w:rsidRDefault="00CB65AC" w:rsidP="00B712CD">
            <w:pPr>
              <w:suppressAutoHyphens/>
              <w:jc w:val="center"/>
              <w:rPr>
                <w:sz w:val="20"/>
                <w:szCs w:val="20"/>
                <w:lang w:val="en-AU" w:eastAsia="zh-CN"/>
              </w:rPr>
            </w:pPr>
            <w:r w:rsidRPr="003E1D68">
              <w:rPr>
                <w:sz w:val="20"/>
                <w:szCs w:val="20"/>
                <w:lang w:eastAsia="zh-CN"/>
              </w:rPr>
              <w:t>v</w:t>
            </w:r>
            <w:r w:rsidR="00B712CD" w:rsidRPr="003E1D68">
              <w:rPr>
                <w:sz w:val="20"/>
                <w:szCs w:val="20"/>
                <w:lang w:eastAsia="zh-CN"/>
              </w:rPr>
              <w:t>alstybės biudžeto pavedimų lėšos 31111 -50,10 Eur</w:t>
            </w:r>
            <w:r w:rsidR="003E1D68" w:rsidRPr="003E1D68">
              <w:rPr>
                <w:sz w:val="20"/>
                <w:szCs w:val="20"/>
                <w:lang w:eastAsia="zh-CN"/>
              </w:rPr>
              <w:t>;</w:t>
            </w:r>
          </w:p>
          <w:p w14:paraId="0434BA13" w14:textId="53EDF97B"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 xml:space="preserve">Europos Sąjungos </w:t>
            </w:r>
            <w:r w:rsidR="00CB65AC" w:rsidRPr="003E1D68">
              <w:rPr>
                <w:sz w:val="20"/>
                <w:szCs w:val="20"/>
                <w:lang w:eastAsia="zh-CN"/>
              </w:rPr>
              <w:t>lėšos</w:t>
            </w:r>
            <w:r w:rsidR="00CB65AC" w:rsidRPr="003E1D68">
              <w:rPr>
                <w:color w:val="000000"/>
                <w:sz w:val="20"/>
                <w:szCs w:val="20"/>
                <w:lang w:eastAsia="zh-CN"/>
              </w:rPr>
              <w:t xml:space="preserve"> </w:t>
            </w:r>
            <w:r w:rsidRPr="003E1D68">
              <w:rPr>
                <w:color w:val="000000"/>
                <w:sz w:val="20"/>
                <w:szCs w:val="20"/>
                <w:lang w:eastAsia="zh-CN"/>
              </w:rPr>
              <w:t>(finansinė parama) 31112 - 283,89 Eur</w:t>
            </w:r>
          </w:p>
        </w:tc>
        <w:tc>
          <w:tcPr>
            <w:tcW w:w="1282" w:type="dxa"/>
            <w:tcBorders>
              <w:top w:val="single" w:sz="4" w:space="0" w:color="000000"/>
              <w:left w:val="single" w:sz="4" w:space="0" w:color="000000"/>
              <w:bottom w:val="single" w:sz="4" w:space="0" w:color="000000"/>
              <w:right w:val="single" w:sz="4" w:space="0" w:color="000000"/>
            </w:tcBorders>
            <w:vAlign w:val="center"/>
          </w:tcPr>
          <w:p w14:paraId="75D32259" w14:textId="77777777" w:rsidR="00B712CD" w:rsidRPr="003E1D68" w:rsidRDefault="00B712CD" w:rsidP="00B712CD">
            <w:pPr>
              <w:suppressAutoHyphens/>
              <w:jc w:val="center"/>
              <w:rPr>
                <w:sz w:val="20"/>
                <w:szCs w:val="20"/>
                <w:lang w:eastAsia="zh-CN"/>
              </w:rPr>
            </w:pPr>
            <w:r w:rsidRPr="003E1D68">
              <w:rPr>
                <w:sz w:val="20"/>
                <w:szCs w:val="20"/>
                <w:lang w:eastAsia="zh-CN"/>
              </w:rPr>
              <w:t xml:space="preserve">202001 </w:t>
            </w:r>
          </w:p>
          <w:p w14:paraId="3FD99A0E" w14:textId="318724B4" w:rsidR="00B712CD" w:rsidRPr="003E1D68" w:rsidRDefault="00B712CD" w:rsidP="00B712CD">
            <w:pPr>
              <w:suppressAutoHyphens/>
              <w:jc w:val="center"/>
              <w:rPr>
                <w:color w:val="000000"/>
                <w:sz w:val="20"/>
                <w:szCs w:val="20"/>
                <w:lang w:eastAsia="zh-CN"/>
              </w:rPr>
            </w:pPr>
            <w:r w:rsidRPr="003E1D68">
              <w:rPr>
                <w:sz w:val="20"/>
                <w:szCs w:val="20"/>
                <w:lang w:eastAsia="zh-CN"/>
              </w:rPr>
              <w:t>(</w:t>
            </w:r>
            <w:r w:rsidR="00CB65AC" w:rsidRPr="003E1D68">
              <w:rPr>
                <w:sz w:val="20"/>
                <w:szCs w:val="20"/>
                <w:lang w:eastAsia="zh-CN"/>
              </w:rPr>
              <w:t>ū</w:t>
            </w:r>
            <w:r w:rsidRPr="003E1D68">
              <w:rPr>
                <w:sz w:val="20"/>
                <w:szCs w:val="20"/>
                <w:lang w:eastAsia="zh-CN"/>
              </w:rPr>
              <w:t>kinis inventorius)</w:t>
            </w:r>
          </w:p>
        </w:tc>
      </w:tr>
      <w:tr w:rsidR="00B712CD" w:rsidRPr="003E1D68" w14:paraId="549C62B8"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7CB161C" w14:textId="61F755AA" w:rsidR="00B712CD" w:rsidRPr="003E1D68" w:rsidRDefault="00B712CD" w:rsidP="00B712CD">
            <w:pPr>
              <w:suppressAutoHyphens/>
              <w:rPr>
                <w:sz w:val="20"/>
                <w:szCs w:val="20"/>
                <w:lang w:eastAsia="zh-CN"/>
              </w:rPr>
            </w:pPr>
            <w:r w:rsidRPr="003E1D68">
              <w:rPr>
                <w:color w:val="000000"/>
                <w:sz w:val="20"/>
                <w:szCs w:val="20"/>
                <w:lang w:eastAsia="lt-LT"/>
              </w:rPr>
              <w:t>1.2.3.</w:t>
            </w:r>
          </w:p>
        </w:tc>
        <w:tc>
          <w:tcPr>
            <w:tcW w:w="1843" w:type="dxa"/>
            <w:tcBorders>
              <w:top w:val="single" w:sz="4" w:space="0" w:color="000000"/>
              <w:left w:val="single" w:sz="4" w:space="0" w:color="000000"/>
              <w:bottom w:val="single" w:sz="4" w:space="0" w:color="000000"/>
              <w:right w:val="single" w:sz="4" w:space="0" w:color="000000"/>
            </w:tcBorders>
            <w:vAlign w:val="center"/>
          </w:tcPr>
          <w:p w14:paraId="251C2357" w14:textId="77777777" w:rsidR="00B712CD" w:rsidRPr="003E1D68" w:rsidRDefault="00B712CD" w:rsidP="00B712CD">
            <w:pPr>
              <w:suppressAutoHyphens/>
              <w:rPr>
                <w:color w:val="000000"/>
                <w:sz w:val="20"/>
                <w:szCs w:val="20"/>
                <w:lang w:eastAsia="zh-CN"/>
              </w:rPr>
            </w:pPr>
            <w:r w:rsidRPr="003E1D68">
              <w:rPr>
                <w:color w:val="000000"/>
                <w:sz w:val="20"/>
                <w:szCs w:val="20"/>
                <w:lang w:eastAsia="zh-CN"/>
              </w:rPr>
              <w:t>Mobilusis telefonas</w:t>
            </w:r>
          </w:p>
        </w:tc>
        <w:tc>
          <w:tcPr>
            <w:tcW w:w="739" w:type="dxa"/>
            <w:tcBorders>
              <w:top w:val="single" w:sz="4" w:space="0" w:color="000000"/>
              <w:left w:val="single" w:sz="4" w:space="0" w:color="000000"/>
              <w:bottom w:val="single" w:sz="4" w:space="0" w:color="000000"/>
              <w:right w:val="single" w:sz="4" w:space="0" w:color="000000"/>
            </w:tcBorders>
            <w:vAlign w:val="center"/>
          </w:tcPr>
          <w:p w14:paraId="43847B0D"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4C716F46"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174,25</w:t>
            </w:r>
          </w:p>
        </w:tc>
        <w:tc>
          <w:tcPr>
            <w:tcW w:w="1026" w:type="dxa"/>
            <w:tcBorders>
              <w:top w:val="single" w:sz="4" w:space="0" w:color="000000"/>
              <w:left w:val="single" w:sz="4" w:space="0" w:color="000000"/>
              <w:bottom w:val="single" w:sz="4" w:space="0" w:color="000000"/>
              <w:right w:val="single" w:sz="4" w:space="0" w:color="000000"/>
            </w:tcBorders>
            <w:vAlign w:val="center"/>
          </w:tcPr>
          <w:p w14:paraId="36C6AA32"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174,25</w:t>
            </w:r>
          </w:p>
        </w:tc>
        <w:tc>
          <w:tcPr>
            <w:tcW w:w="3112" w:type="dxa"/>
            <w:tcBorders>
              <w:top w:val="single" w:sz="4" w:space="0" w:color="000000"/>
              <w:left w:val="single" w:sz="4" w:space="0" w:color="000000"/>
              <w:bottom w:val="single" w:sz="4" w:space="0" w:color="000000"/>
              <w:right w:val="single" w:sz="4" w:space="0" w:color="000000"/>
            </w:tcBorders>
            <w:vAlign w:val="center"/>
          </w:tcPr>
          <w:p w14:paraId="7E7C0ADD" w14:textId="6D8D18EC"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lėšos 11111 – 17,43 Eur</w:t>
            </w:r>
            <w:r w:rsidR="003E1D68" w:rsidRPr="003E1D68">
              <w:rPr>
                <w:sz w:val="20"/>
                <w:szCs w:val="20"/>
                <w:lang w:eastAsia="zh-CN"/>
              </w:rPr>
              <w:t>;</w:t>
            </w:r>
          </w:p>
          <w:p w14:paraId="77B9C428" w14:textId="5902036E"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pavedimų lėšos 31111 -23,52 Eur</w:t>
            </w:r>
            <w:r w:rsidR="003E1D68" w:rsidRPr="003E1D68">
              <w:rPr>
                <w:sz w:val="20"/>
                <w:szCs w:val="20"/>
                <w:lang w:eastAsia="zh-CN"/>
              </w:rPr>
              <w:t>;</w:t>
            </w:r>
          </w:p>
          <w:p w14:paraId="2CA726BF" w14:textId="78B045C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 xml:space="preserve">Europos Sąjungos </w:t>
            </w:r>
            <w:r w:rsidR="00CB65AC" w:rsidRPr="003E1D68">
              <w:rPr>
                <w:sz w:val="20"/>
                <w:szCs w:val="20"/>
                <w:lang w:eastAsia="zh-CN"/>
              </w:rPr>
              <w:t>lėšos</w:t>
            </w:r>
            <w:r w:rsidR="00CB65AC" w:rsidRPr="003E1D68">
              <w:rPr>
                <w:color w:val="000000"/>
                <w:sz w:val="20"/>
                <w:szCs w:val="20"/>
                <w:lang w:eastAsia="zh-CN"/>
              </w:rPr>
              <w:t xml:space="preserve"> </w:t>
            </w:r>
            <w:r w:rsidRPr="003E1D68">
              <w:rPr>
                <w:color w:val="000000"/>
                <w:sz w:val="20"/>
                <w:szCs w:val="20"/>
                <w:lang w:eastAsia="zh-CN"/>
              </w:rPr>
              <w:t>(finansinė parama) 31112 - 133,30 Eur</w:t>
            </w:r>
          </w:p>
        </w:tc>
        <w:tc>
          <w:tcPr>
            <w:tcW w:w="1282" w:type="dxa"/>
            <w:tcBorders>
              <w:top w:val="single" w:sz="4" w:space="0" w:color="000000"/>
              <w:left w:val="single" w:sz="4" w:space="0" w:color="000000"/>
              <w:bottom w:val="single" w:sz="4" w:space="0" w:color="000000"/>
              <w:right w:val="single" w:sz="4" w:space="0" w:color="000000"/>
            </w:tcBorders>
            <w:vAlign w:val="center"/>
          </w:tcPr>
          <w:p w14:paraId="23863CBD" w14:textId="77777777" w:rsidR="00B712CD" w:rsidRPr="003E1D68" w:rsidRDefault="00B712CD" w:rsidP="00B712CD">
            <w:pPr>
              <w:suppressAutoHyphens/>
              <w:jc w:val="center"/>
              <w:rPr>
                <w:sz w:val="20"/>
                <w:szCs w:val="20"/>
                <w:lang w:eastAsia="zh-CN"/>
              </w:rPr>
            </w:pPr>
            <w:r w:rsidRPr="003E1D68">
              <w:rPr>
                <w:sz w:val="20"/>
                <w:szCs w:val="20"/>
                <w:lang w:eastAsia="zh-CN"/>
              </w:rPr>
              <w:t xml:space="preserve">202001 </w:t>
            </w:r>
          </w:p>
          <w:p w14:paraId="6FD4DFD8" w14:textId="672F8CDC" w:rsidR="00B712CD" w:rsidRPr="003E1D68" w:rsidRDefault="00B712CD" w:rsidP="00B712CD">
            <w:pPr>
              <w:suppressAutoHyphens/>
              <w:jc w:val="center"/>
              <w:rPr>
                <w:color w:val="000000"/>
                <w:sz w:val="20"/>
                <w:szCs w:val="20"/>
                <w:lang w:eastAsia="zh-CN"/>
              </w:rPr>
            </w:pPr>
            <w:r w:rsidRPr="003E1D68">
              <w:rPr>
                <w:sz w:val="20"/>
                <w:szCs w:val="20"/>
                <w:lang w:eastAsia="zh-CN"/>
              </w:rPr>
              <w:t>(</w:t>
            </w:r>
            <w:r w:rsidR="00CB65AC" w:rsidRPr="003E1D68">
              <w:rPr>
                <w:sz w:val="20"/>
                <w:szCs w:val="20"/>
                <w:lang w:eastAsia="zh-CN"/>
              </w:rPr>
              <w:t>ū</w:t>
            </w:r>
            <w:r w:rsidRPr="003E1D68">
              <w:rPr>
                <w:sz w:val="20"/>
                <w:szCs w:val="20"/>
                <w:lang w:eastAsia="zh-CN"/>
              </w:rPr>
              <w:t>kinis inventorius)</w:t>
            </w:r>
          </w:p>
        </w:tc>
      </w:tr>
      <w:tr w:rsidR="00B712CD" w:rsidRPr="003E1D68" w14:paraId="0732EDA9" w14:textId="77777777" w:rsidTr="00EB49FA">
        <w:trPr>
          <w:trHeight w:val="445"/>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E84136D" w14:textId="1B2342ED" w:rsidR="00B712CD" w:rsidRPr="003E1D68" w:rsidRDefault="00B712CD" w:rsidP="00B712CD">
            <w:pPr>
              <w:suppressAutoHyphens/>
              <w:rPr>
                <w:color w:val="000000"/>
                <w:sz w:val="20"/>
                <w:szCs w:val="20"/>
                <w:lang w:eastAsia="lt-LT"/>
              </w:rPr>
            </w:pPr>
            <w:r w:rsidRPr="003E1D68">
              <w:rPr>
                <w:color w:val="000000"/>
                <w:sz w:val="20"/>
                <w:szCs w:val="20"/>
                <w:lang w:eastAsia="lt-LT"/>
              </w:rPr>
              <w:t>1.2.4.</w:t>
            </w:r>
          </w:p>
        </w:tc>
        <w:tc>
          <w:tcPr>
            <w:tcW w:w="1843" w:type="dxa"/>
            <w:tcBorders>
              <w:top w:val="single" w:sz="4" w:space="0" w:color="000000"/>
              <w:left w:val="single" w:sz="4" w:space="0" w:color="000000"/>
              <w:bottom w:val="single" w:sz="4" w:space="0" w:color="000000"/>
              <w:right w:val="single" w:sz="4" w:space="0" w:color="000000"/>
            </w:tcBorders>
            <w:vAlign w:val="center"/>
          </w:tcPr>
          <w:p w14:paraId="7BE9E342" w14:textId="0D64C632" w:rsidR="00B712CD" w:rsidRPr="003E1D68" w:rsidRDefault="002D5E85" w:rsidP="00B712CD">
            <w:pPr>
              <w:suppressAutoHyphens/>
              <w:rPr>
                <w:color w:val="000000"/>
                <w:sz w:val="20"/>
                <w:szCs w:val="20"/>
                <w:lang w:eastAsia="zh-CN"/>
              </w:rPr>
            </w:pPr>
            <w:r w:rsidRPr="003E1D68">
              <w:rPr>
                <w:color w:val="000000"/>
                <w:sz w:val="20"/>
                <w:szCs w:val="20"/>
                <w:lang w:eastAsia="zh-CN"/>
              </w:rPr>
              <w:t>„</w:t>
            </w:r>
            <w:r w:rsidR="00B712CD" w:rsidRPr="003E1D68">
              <w:rPr>
                <w:color w:val="000000"/>
                <w:sz w:val="20"/>
                <w:szCs w:val="20"/>
                <w:lang w:eastAsia="zh-CN"/>
              </w:rPr>
              <w:t>X-</w:t>
            </w:r>
            <w:proofErr w:type="spellStart"/>
            <w:r w:rsidR="00B712CD" w:rsidRPr="003E1D68">
              <w:rPr>
                <w:color w:val="000000"/>
                <w:sz w:val="20"/>
                <w:szCs w:val="20"/>
                <w:lang w:eastAsia="zh-CN"/>
              </w:rPr>
              <w:t>banner</w:t>
            </w:r>
            <w:proofErr w:type="spellEnd"/>
            <w:r w:rsidRPr="003E1D68">
              <w:rPr>
                <w:color w:val="000000"/>
                <w:sz w:val="20"/>
                <w:szCs w:val="20"/>
                <w:lang w:eastAsia="zh-CN"/>
              </w:rPr>
              <w:t>“</w:t>
            </w:r>
            <w:r w:rsidR="00B712CD" w:rsidRPr="003E1D68">
              <w:rPr>
                <w:color w:val="000000"/>
                <w:sz w:val="20"/>
                <w:szCs w:val="20"/>
                <w:lang w:eastAsia="zh-CN"/>
              </w:rPr>
              <w:t xml:space="preserve"> stendas su plakatu</w:t>
            </w:r>
          </w:p>
        </w:tc>
        <w:tc>
          <w:tcPr>
            <w:tcW w:w="739" w:type="dxa"/>
            <w:tcBorders>
              <w:top w:val="single" w:sz="4" w:space="0" w:color="000000"/>
              <w:left w:val="single" w:sz="4" w:space="0" w:color="000000"/>
              <w:bottom w:val="single" w:sz="4" w:space="0" w:color="000000"/>
              <w:right w:val="single" w:sz="4" w:space="0" w:color="000000"/>
            </w:tcBorders>
            <w:vAlign w:val="center"/>
          </w:tcPr>
          <w:p w14:paraId="56C050B0"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5</w:t>
            </w:r>
          </w:p>
        </w:tc>
        <w:tc>
          <w:tcPr>
            <w:tcW w:w="928" w:type="dxa"/>
            <w:tcBorders>
              <w:top w:val="single" w:sz="4" w:space="0" w:color="000000"/>
              <w:left w:val="single" w:sz="4" w:space="0" w:color="000000"/>
              <w:bottom w:val="single" w:sz="4" w:space="0" w:color="000000"/>
              <w:right w:val="single" w:sz="4" w:space="0" w:color="000000"/>
            </w:tcBorders>
            <w:vAlign w:val="center"/>
          </w:tcPr>
          <w:p w14:paraId="2AE45791"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15.463</w:t>
            </w:r>
          </w:p>
        </w:tc>
        <w:tc>
          <w:tcPr>
            <w:tcW w:w="1026" w:type="dxa"/>
            <w:tcBorders>
              <w:top w:val="single" w:sz="4" w:space="0" w:color="000000"/>
              <w:left w:val="single" w:sz="4" w:space="0" w:color="000000"/>
              <w:bottom w:val="single" w:sz="4" w:space="0" w:color="000000"/>
              <w:right w:val="single" w:sz="4" w:space="0" w:color="000000"/>
            </w:tcBorders>
            <w:vAlign w:val="center"/>
          </w:tcPr>
          <w:p w14:paraId="1500112C"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77.32</w:t>
            </w:r>
          </w:p>
        </w:tc>
        <w:tc>
          <w:tcPr>
            <w:tcW w:w="3112" w:type="dxa"/>
            <w:tcBorders>
              <w:top w:val="single" w:sz="4" w:space="0" w:color="000000"/>
              <w:left w:val="single" w:sz="4" w:space="0" w:color="000000"/>
              <w:bottom w:val="single" w:sz="4" w:space="0" w:color="000000"/>
              <w:right w:val="single" w:sz="4" w:space="0" w:color="000000"/>
            </w:tcBorders>
            <w:vAlign w:val="center"/>
          </w:tcPr>
          <w:p w14:paraId="3E9F8101" w14:textId="3D4A69CE"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lėšos 11111 – 1,546 Eur (5 vnt. 7,73 Eur)</w:t>
            </w:r>
            <w:r w:rsidR="003E1D68" w:rsidRPr="003E1D68">
              <w:rPr>
                <w:sz w:val="20"/>
                <w:szCs w:val="20"/>
                <w:lang w:eastAsia="zh-CN"/>
              </w:rPr>
              <w:t>;</w:t>
            </w:r>
          </w:p>
          <w:p w14:paraId="0824C9CD" w14:textId="5A89C734"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pavedimų lėšos 31111 - 2,088 Eur (5 vnt. 10,44 Eur</w:t>
            </w:r>
            <w:r w:rsidR="003E1D68" w:rsidRPr="003E1D68">
              <w:rPr>
                <w:sz w:val="20"/>
                <w:szCs w:val="20"/>
                <w:lang w:eastAsia="zh-CN"/>
              </w:rPr>
              <w:t>);</w:t>
            </w:r>
          </w:p>
          <w:p w14:paraId="065E6710" w14:textId="1309D693"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Europos Sąjungos</w:t>
            </w:r>
            <w:r w:rsidR="00CB65AC" w:rsidRPr="003E1D68">
              <w:rPr>
                <w:sz w:val="20"/>
                <w:szCs w:val="20"/>
                <w:lang w:eastAsia="zh-CN"/>
              </w:rPr>
              <w:t xml:space="preserve"> </w:t>
            </w:r>
            <w:r w:rsidR="00CB65AC" w:rsidRPr="003E1D68">
              <w:rPr>
                <w:sz w:val="20"/>
                <w:szCs w:val="20"/>
                <w:lang w:eastAsia="zh-CN"/>
              </w:rPr>
              <w:t>lėšos</w:t>
            </w:r>
            <w:r w:rsidRPr="003E1D68">
              <w:rPr>
                <w:color w:val="000000"/>
                <w:sz w:val="20"/>
                <w:szCs w:val="20"/>
                <w:lang w:eastAsia="zh-CN"/>
              </w:rPr>
              <w:t xml:space="preserve"> (finansinė parama) 31112 – 11,83 Eur </w:t>
            </w:r>
          </w:p>
          <w:p w14:paraId="6EA47D05"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(5 vnt. 59,15 Eur)</w:t>
            </w:r>
          </w:p>
        </w:tc>
        <w:tc>
          <w:tcPr>
            <w:tcW w:w="1282" w:type="dxa"/>
            <w:tcBorders>
              <w:top w:val="single" w:sz="4" w:space="0" w:color="000000"/>
              <w:left w:val="single" w:sz="4" w:space="0" w:color="000000"/>
              <w:bottom w:val="single" w:sz="4" w:space="0" w:color="000000"/>
              <w:right w:val="single" w:sz="4" w:space="0" w:color="000000"/>
            </w:tcBorders>
            <w:vAlign w:val="center"/>
          </w:tcPr>
          <w:p w14:paraId="375D091A" w14:textId="601D631B" w:rsidR="00B712CD" w:rsidRPr="003E1D68" w:rsidRDefault="00B712CD" w:rsidP="00B712CD">
            <w:pPr>
              <w:suppressAutoHyphens/>
              <w:jc w:val="center"/>
              <w:rPr>
                <w:sz w:val="20"/>
                <w:szCs w:val="20"/>
                <w:lang w:eastAsia="zh-CN"/>
              </w:rPr>
            </w:pPr>
            <w:r w:rsidRPr="003E1D68">
              <w:rPr>
                <w:sz w:val="20"/>
                <w:szCs w:val="20"/>
                <w:lang w:eastAsia="zh-CN"/>
              </w:rPr>
              <w:t>201001 (</w:t>
            </w:r>
            <w:r w:rsidR="00CB65AC" w:rsidRPr="003E1D68">
              <w:rPr>
                <w:sz w:val="20"/>
                <w:szCs w:val="20"/>
                <w:lang w:eastAsia="zh-CN"/>
              </w:rPr>
              <w:t>m</w:t>
            </w:r>
            <w:r w:rsidRPr="003E1D68">
              <w:rPr>
                <w:sz w:val="20"/>
                <w:szCs w:val="20"/>
                <w:lang w:eastAsia="zh-CN"/>
              </w:rPr>
              <w:t>edžiagos ir žaliavos)</w:t>
            </w:r>
          </w:p>
        </w:tc>
      </w:tr>
      <w:tr w:rsidR="00B712CD" w:rsidRPr="003E1D68" w14:paraId="396937CB"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7D41D3F" w14:textId="38FD1D48" w:rsidR="00B712CD" w:rsidRPr="003E1D68" w:rsidRDefault="00B712CD" w:rsidP="00B712CD">
            <w:pPr>
              <w:suppressAutoHyphens/>
              <w:rPr>
                <w:sz w:val="20"/>
                <w:szCs w:val="20"/>
                <w:lang w:eastAsia="zh-CN"/>
              </w:rPr>
            </w:pPr>
            <w:r w:rsidRPr="003E1D68">
              <w:rPr>
                <w:color w:val="000000"/>
                <w:sz w:val="20"/>
                <w:szCs w:val="20"/>
                <w:lang w:eastAsia="lt-LT"/>
              </w:rPr>
              <w:t>1.2.5.</w:t>
            </w:r>
          </w:p>
        </w:tc>
        <w:tc>
          <w:tcPr>
            <w:tcW w:w="1843" w:type="dxa"/>
            <w:tcBorders>
              <w:top w:val="single" w:sz="4" w:space="0" w:color="000000"/>
              <w:left w:val="single" w:sz="4" w:space="0" w:color="000000"/>
              <w:bottom w:val="single" w:sz="4" w:space="0" w:color="000000"/>
              <w:right w:val="single" w:sz="4" w:space="0" w:color="000000"/>
            </w:tcBorders>
            <w:vAlign w:val="center"/>
          </w:tcPr>
          <w:p w14:paraId="2F72E436" w14:textId="77777777" w:rsidR="00B712CD" w:rsidRPr="003E1D68" w:rsidRDefault="00B712CD" w:rsidP="00B712CD">
            <w:pPr>
              <w:suppressAutoHyphens/>
              <w:rPr>
                <w:color w:val="000000"/>
                <w:sz w:val="20"/>
                <w:szCs w:val="20"/>
                <w:lang w:eastAsia="zh-CN"/>
              </w:rPr>
            </w:pPr>
            <w:r w:rsidRPr="003E1D68">
              <w:rPr>
                <w:color w:val="000000"/>
                <w:sz w:val="20"/>
                <w:szCs w:val="20"/>
                <w:lang w:eastAsia="zh-CN"/>
              </w:rPr>
              <w:t>Pasakojimo stalo žaidimas</w:t>
            </w:r>
          </w:p>
        </w:tc>
        <w:tc>
          <w:tcPr>
            <w:tcW w:w="739" w:type="dxa"/>
            <w:tcBorders>
              <w:top w:val="single" w:sz="4" w:space="0" w:color="000000"/>
              <w:left w:val="single" w:sz="4" w:space="0" w:color="000000"/>
              <w:bottom w:val="single" w:sz="4" w:space="0" w:color="000000"/>
              <w:right w:val="single" w:sz="4" w:space="0" w:color="000000"/>
            </w:tcBorders>
            <w:vAlign w:val="center"/>
          </w:tcPr>
          <w:p w14:paraId="65A9BBCA"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3B961BDC"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25,00</w:t>
            </w:r>
          </w:p>
        </w:tc>
        <w:tc>
          <w:tcPr>
            <w:tcW w:w="1026" w:type="dxa"/>
            <w:tcBorders>
              <w:top w:val="single" w:sz="4" w:space="0" w:color="000000"/>
              <w:left w:val="single" w:sz="4" w:space="0" w:color="000000"/>
              <w:bottom w:val="single" w:sz="4" w:space="0" w:color="000000"/>
              <w:right w:val="single" w:sz="4" w:space="0" w:color="000000"/>
            </w:tcBorders>
            <w:vAlign w:val="center"/>
          </w:tcPr>
          <w:p w14:paraId="08B79AD8"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25,00</w:t>
            </w:r>
          </w:p>
        </w:tc>
        <w:tc>
          <w:tcPr>
            <w:tcW w:w="3112" w:type="dxa"/>
            <w:tcBorders>
              <w:top w:val="single" w:sz="4" w:space="0" w:color="000000"/>
              <w:left w:val="single" w:sz="4" w:space="0" w:color="000000"/>
              <w:bottom w:val="single" w:sz="4" w:space="0" w:color="000000"/>
              <w:right w:val="single" w:sz="4" w:space="0" w:color="000000"/>
            </w:tcBorders>
            <w:vAlign w:val="center"/>
          </w:tcPr>
          <w:p w14:paraId="06BC14BB" w14:textId="72ABFB91"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lėšos 11111 – 2,50 Eur</w:t>
            </w:r>
            <w:r w:rsidR="003E1D68" w:rsidRPr="003E1D68">
              <w:rPr>
                <w:sz w:val="20"/>
                <w:szCs w:val="20"/>
                <w:lang w:eastAsia="zh-CN"/>
              </w:rPr>
              <w:t>;</w:t>
            </w:r>
          </w:p>
          <w:p w14:paraId="78740F9D" w14:textId="4ADED62C"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pavedimų lėšos 31111 - 3,37 Eur</w:t>
            </w:r>
            <w:r w:rsidR="003E1D68" w:rsidRPr="003E1D68">
              <w:rPr>
                <w:sz w:val="20"/>
                <w:szCs w:val="20"/>
                <w:lang w:eastAsia="zh-CN"/>
              </w:rPr>
              <w:t>;</w:t>
            </w:r>
          </w:p>
          <w:p w14:paraId="1787F765" w14:textId="27D6BCFA"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 xml:space="preserve">Europos Sąjungos </w:t>
            </w:r>
            <w:r w:rsidR="00CB65AC" w:rsidRPr="003E1D68">
              <w:rPr>
                <w:sz w:val="20"/>
                <w:szCs w:val="20"/>
                <w:lang w:eastAsia="zh-CN"/>
              </w:rPr>
              <w:t>lėšos</w:t>
            </w:r>
            <w:r w:rsidR="00CB65AC" w:rsidRPr="003E1D68">
              <w:rPr>
                <w:color w:val="000000"/>
                <w:sz w:val="20"/>
                <w:szCs w:val="20"/>
                <w:lang w:eastAsia="zh-CN"/>
              </w:rPr>
              <w:t xml:space="preserve"> </w:t>
            </w:r>
            <w:r w:rsidRPr="003E1D68">
              <w:rPr>
                <w:color w:val="000000"/>
                <w:sz w:val="20"/>
                <w:szCs w:val="20"/>
                <w:lang w:eastAsia="zh-CN"/>
              </w:rPr>
              <w:t>(finansinė parama) 31112 - 19,13 Eur</w:t>
            </w:r>
          </w:p>
        </w:tc>
        <w:tc>
          <w:tcPr>
            <w:tcW w:w="1282" w:type="dxa"/>
            <w:tcBorders>
              <w:top w:val="single" w:sz="4" w:space="0" w:color="000000"/>
              <w:left w:val="single" w:sz="4" w:space="0" w:color="000000"/>
              <w:bottom w:val="single" w:sz="4" w:space="0" w:color="000000"/>
              <w:right w:val="single" w:sz="4" w:space="0" w:color="000000"/>
            </w:tcBorders>
          </w:tcPr>
          <w:p w14:paraId="562A8CD2" w14:textId="7B44FD62" w:rsidR="00B712CD" w:rsidRPr="003E1D68" w:rsidRDefault="00B712CD" w:rsidP="00B712CD">
            <w:pPr>
              <w:suppressAutoHyphens/>
              <w:jc w:val="center"/>
              <w:rPr>
                <w:sz w:val="20"/>
                <w:szCs w:val="20"/>
                <w:lang w:eastAsia="zh-CN"/>
              </w:rPr>
            </w:pPr>
            <w:r w:rsidRPr="003E1D68">
              <w:rPr>
                <w:sz w:val="20"/>
                <w:szCs w:val="20"/>
                <w:lang w:eastAsia="zh-CN"/>
              </w:rPr>
              <w:t>201001 (</w:t>
            </w:r>
            <w:r w:rsidR="00CB65AC" w:rsidRPr="003E1D68">
              <w:rPr>
                <w:sz w:val="20"/>
                <w:szCs w:val="20"/>
                <w:lang w:eastAsia="zh-CN"/>
              </w:rPr>
              <w:t>m</w:t>
            </w:r>
            <w:r w:rsidRPr="003E1D68">
              <w:rPr>
                <w:sz w:val="20"/>
                <w:szCs w:val="20"/>
                <w:lang w:eastAsia="zh-CN"/>
              </w:rPr>
              <w:t>edžiagos ir žaliavos)</w:t>
            </w:r>
          </w:p>
        </w:tc>
      </w:tr>
      <w:tr w:rsidR="00B712CD" w:rsidRPr="003E1D68" w14:paraId="01A10393" w14:textId="77777777" w:rsidTr="00EB49FA">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48E48FB" w14:textId="334E5943" w:rsidR="00B712CD" w:rsidRPr="003E1D68" w:rsidRDefault="00B712CD" w:rsidP="00B712CD">
            <w:pPr>
              <w:suppressAutoHyphens/>
              <w:rPr>
                <w:sz w:val="20"/>
                <w:szCs w:val="20"/>
                <w:lang w:eastAsia="zh-CN"/>
              </w:rPr>
            </w:pPr>
            <w:r w:rsidRPr="003E1D68">
              <w:rPr>
                <w:color w:val="000000"/>
                <w:sz w:val="20"/>
                <w:szCs w:val="20"/>
                <w:lang w:eastAsia="lt-LT"/>
              </w:rPr>
              <w:t>1.2.6.</w:t>
            </w:r>
          </w:p>
        </w:tc>
        <w:tc>
          <w:tcPr>
            <w:tcW w:w="1843" w:type="dxa"/>
            <w:tcBorders>
              <w:top w:val="single" w:sz="4" w:space="0" w:color="000000"/>
              <w:left w:val="single" w:sz="4" w:space="0" w:color="000000"/>
              <w:bottom w:val="single" w:sz="4" w:space="0" w:color="000000"/>
              <w:right w:val="single" w:sz="4" w:space="0" w:color="000000"/>
            </w:tcBorders>
            <w:vAlign w:val="center"/>
          </w:tcPr>
          <w:p w14:paraId="31927DAE" w14:textId="77777777" w:rsidR="00B712CD" w:rsidRPr="003E1D68" w:rsidRDefault="00B712CD" w:rsidP="00B712CD">
            <w:pPr>
              <w:suppressAutoHyphens/>
              <w:rPr>
                <w:color w:val="000000"/>
                <w:sz w:val="20"/>
                <w:szCs w:val="20"/>
                <w:lang w:eastAsia="zh-CN"/>
              </w:rPr>
            </w:pPr>
            <w:r w:rsidRPr="003E1D68">
              <w:rPr>
                <w:color w:val="000000"/>
                <w:sz w:val="20"/>
                <w:szCs w:val="20"/>
                <w:lang w:eastAsia="zh-CN"/>
              </w:rPr>
              <w:t>JENGA kaladėlė</w:t>
            </w:r>
          </w:p>
        </w:tc>
        <w:tc>
          <w:tcPr>
            <w:tcW w:w="739" w:type="dxa"/>
            <w:tcBorders>
              <w:top w:val="single" w:sz="4" w:space="0" w:color="000000"/>
              <w:left w:val="single" w:sz="4" w:space="0" w:color="000000"/>
              <w:bottom w:val="single" w:sz="4" w:space="0" w:color="000000"/>
              <w:right w:val="single" w:sz="4" w:space="0" w:color="000000"/>
            </w:tcBorders>
            <w:vAlign w:val="center"/>
          </w:tcPr>
          <w:p w14:paraId="5BEC5466"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1</w:t>
            </w:r>
          </w:p>
        </w:tc>
        <w:tc>
          <w:tcPr>
            <w:tcW w:w="928" w:type="dxa"/>
            <w:tcBorders>
              <w:top w:val="single" w:sz="4" w:space="0" w:color="000000"/>
              <w:left w:val="single" w:sz="4" w:space="0" w:color="000000"/>
              <w:bottom w:val="single" w:sz="4" w:space="0" w:color="000000"/>
              <w:right w:val="single" w:sz="4" w:space="0" w:color="000000"/>
            </w:tcBorders>
            <w:vAlign w:val="center"/>
          </w:tcPr>
          <w:p w14:paraId="146EC53E" w14:textId="7777777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23,31</w:t>
            </w:r>
          </w:p>
        </w:tc>
        <w:tc>
          <w:tcPr>
            <w:tcW w:w="1026" w:type="dxa"/>
            <w:tcBorders>
              <w:top w:val="single" w:sz="4" w:space="0" w:color="000000"/>
              <w:left w:val="single" w:sz="4" w:space="0" w:color="000000"/>
              <w:bottom w:val="single" w:sz="4" w:space="0" w:color="000000"/>
              <w:right w:val="single" w:sz="4" w:space="0" w:color="000000"/>
            </w:tcBorders>
            <w:vAlign w:val="center"/>
          </w:tcPr>
          <w:p w14:paraId="78919C7C" w14:textId="77777777" w:rsidR="00B712CD" w:rsidRPr="003E1D68" w:rsidRDefault="00B712CD" w:rsidP="00B712CD">
            <w:pPr>
              <w:suppressAutoHyphens/>
              <w:jc w:val="center"/>
              <w:rPr>
                <w:sz w:val="20"/>
                <w:szCs w:val="20"/>
                <w:lang w:eastAsia="zh-CN"/>
              </w:rPr>
            </w:pPr>
            <w:r w:rsidRPr="003E1D68">
              <w:rPr>
                <w:color w:val="000000"/>
                <w:sz w:val="20"/>
                <w:szCs w:val="20"/>
                <w:lang w:eastAsia="zh-CN"/>
              </w:rPr>
              <w:t>23,31</w:t>
            </w:r>
          </w:p>
        </w:tc>
        <w:tc>
          <w:tcPr>
            <w:tcW w:w="3112" w:type="dxa"/>
            <w:tcBorders>
              <w:top w:val="single" w:sz="4" w:space="0" w:color="000000"/>
              <w:left w:val="single" w:sz="4" w:space="0" w:color="000000"/>
              <w:bottom w:val="single" w:sz="4" w:space="0" w:color="000000"/>
              <w:right w:val="single" w:sz="4" w:space="0" w:color="000000"/>
            </w:tcBorders>
            <w:vAlign w:val="center"/>
          </w:tcPr>
          <w:p w14:paraId="052D2D66" w14:textId="61CB306C"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lėšos 11111 – 2,33 Eur</w:t>
            </w:r>
            <w:r w:rsidR="003E1D68" w:rsidRPr="003E1D68">
              <w:rPr>
                <w:sz w:val="20"/>
                <w:szCs w:val="20"/>
                <w:lang w:eastAsia="zh-CN"/>
              </w:rPr>
              <w:t>;</w:t>
            </w:r>
          </w:p>
          <w:p w14:paraId="31334858" w14:textId="4B0D824A" w:rsidR="00B712CD" w:rsidRPr="003E1D68" w:rsidRDefault="00CB65AC" w:rsidP="00B712CD">
            <w:pPr>
              <w:suppressAutoHyphens/>
              <w:jc w:val="center"/>
              <w:rPr>
                <w:sz w:val="20"/>
                <w:szCs w:val="20"/>
                <w:lang w:eastAsia="zh-CN"/>
              </w:rPr>
            </w:pPr>
            <w:r w:rsidRPr="003E1D68">
              <w:rPr>
                <w:sz w:val="20"/>
                <w:szCs w:val="20"/>
                <w:lang w:eastAsia="zh-CN"/>
              </w:rPr>
              <w:t>v</w:t>
            </w:r>
            <w:r w:rsidR="00B712CD" w:rsidRPr="003E1D68">
              <w:rPr>
                <w:sz w:val="20"/>
                <w:szCs w:val="20"/>
                <w:lang w:eastAsia="zh-CN"/>
              </w:rPr>
              <w:t>alstybės biudžeto pavedimų lėšos 31111 -3,15 Eur</w:t>
            </w:r>
            <w:r w:rsidR="003E1D68" w:rsidRPr="003E1D68">
              <w:rPr>
                <w:sz w:val="20"/>
                <w:szCs w:val="20"/>
                <w:lang w:eastAsia="zh-CN"/>
              </w:rPr>
              <w:t>;</w:t>
            </w:r>
          </w:p>
          <w:p w14:paraId="176B2AD8" w14:textId="0496C067" w:rsidR="00B712CD" w:rsidRPr="003E1D68" w:rsidRDefault="00B712CD" w:rsidP="00B712CD">
            <w:pPr>
              <w:suppressAutoHyphens/>
              <w:jc w:val="center"/>
              <w:rPr>
                <w:color w:val="000000"/>
                <w:sz w:val="20"/>
                <w:szCs w:val="20"/>
                <w:lang w:eastAsia="zh-CN"/>
              </w:rPr>
            </w:pPr>
            <w:r w:rsidRPr="003E1D68">
              <w:rPr>
                <w:color w:val="000000"/>
                <w:sz w:val="20"/>
                <w:szCs w:val="20"/>
                <w:lang w:eastAsia="zh-CN"/>
              </w:rPr>
              <w:t xml:space="preserve">Europos Sąjungos </w:t>
            </w:r>
            <w:r w:rsidR="00CB65AC" w:rsidRPr="003E1D68">
              <w:rPr>
                <w:sz w:val="20"/>
                <w:szCs w:val="20"/>
                <w:lang w:eastAsia="zh-CN"/>
              </w:rPr>
              <w:t>lėšos</w:t>
            </w:r>
            <w:r w:rsidR="00CB65AC" w:rsidRPr="003E1D68">
              <w:rPr>
                <w:color w:val="000000"/>
                <w:sz w:val="20"/>
                <w:szCs w:val="20"/>
                <w:lang w:eastAsia="zh-CN"/>
              </w:rPr>
              <w:t xml:space="preserve"> </w:t>
            </w:r>
            <w:r w:rsidRPr="003E1D68">
              <w:rPr>
                <w:color w:val="000000"/>
                <w:sz w:val="20"/>
                <w:szCs w:val="20"/>
                <w:lang w:eastAsia="zh-CN"/>
              </w:rPr>
              <w:t>(finansinė parama) 31112 - 17,83 Eur</w:t>
            </w:r>
          </w:p>
        </w:tc>
        <w:tc>
          <w:tcPr>
            <w:tcW w:w="1282" w:type="dxa"/>
            <w:tcBorders>
              <w:top w:val="single" w:sz="4" w:space="0" w:color="000000"/>
              <w:left w:val="single" w:sz="4" w:space="0" w:color="000000"/>
              <w:bottom w:val="single" w:sz="4" w:space="0" w:color="000000"/>
              <w:right w:val="single" w:sz="4" w:space="0" w:color="000000"/>
            </w:tcBorders>
          </w:tcPr>
          <w:p w14:paraId="05574FE7" w14:textId="0AAF2E05" w:rsidR="00B712CD" w:rsidRPr="003E1D68" w:rsidRDefault="00B712CD" w:rsidP="00B712CD">
            <w:pPr>
              <w:suppressAutoHyphens/>
              <w:jc w:val="center"/>
              <w:rPr>
                <w:sz w:val="20"/>
                <w:szCs w:val="20"/>
                <w:lang w:eastAsia="zh-CN"/>
              </w:rPr>
            </w:pPr>
            <w:r w:rsidRPr="003E1D68">
              <w:rPr>
                <w:sz w:val="20"/>
                <w:szCs w:val="20"/>
                <w:lang w:eastAsia="zh-CN"/>
              </w:rPr>
              <w:t>201001 (</w:t>
            </w:r>
            <w:r w:rsidR="00CB65AC" w:rsidRPr="003E1D68">
              <w:rPr>
                <w:sz w:val="20"/>
                <w:szCs w:val="20"/>
                <w:lang w:eastAsia="zh-CN"/>
              </w:rPr>
              <w:t>m</w:t>
            </w:r>
            <w:r w:rsidRPr="003E1D68">
              <w:rPr>
                <w:sz w:val="20"/>
                <w:szCs w:val="20"/>
                <w:lang w:eastAsia="zh-CN"/>
              </w:rPr>
              <w:t>edžiagos ir žaliavos)</w:t>
            </w:r>
          </w:p>
        </w:tc>
      </w:tr>
      <w:tr w:rsidR="00B712CD" w:rsidRPr="003E1D68" w14:paraId="29B6156F" w14:textId="77777777" w:rsidTr="00EB49FA">
        <w:trPr>
          <w:trHeight w:val="491"/>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912C9CA" w14:textId="570A1867" w:rsidR="00B712CD" w:rsidRPr="003E1D68" w:rsidRDefault="00F55E03" w:rsidP="00B712CD">
            <w:pPr>
              <w:suppressAutoHyphens/>
              <w:snapToGrid w:val="0"/>
              <w:rPr>
                <w:color w:val="000000"/>
                <w:sz w:val="20"/>
                <w:szCs w:val="20"/>
                <w:lang w:eastAsia="lt-LT"/>
              </w:rPr>
            </w:pPr>
            <w:r w:rsidRPr="003E1D68">
              <w:rPr>
                <w:color w:val="000000"/>
                <w:sz w:val="20"/>
                <w:szCs w:val="20"/>
                <w:lang w:eastAsia="lt-LT"/>
              </w:rPr>
              <w:t>1.2.7.</w:t>
            </w:r>
          </w:p>
        </w:tc>
        <w:tc>
          <w:tcPr>
            <w:tcW w:w="1843" w:type="dxa"/>
            <w:tcBorders>
              <w:top w:val="single" w:sz="4" w:space="0" w:color="000000"/>
              <w:left w:val="single" w:sz="4" w:space="0" w:color="000000"/>
              <w:bottom w:val="single" w:sz="4" w:space="0" w:color="000000"/>
              <w:right w:val="single" w:sz="4" w:space="0" w:color="000000"/>
            </w:tcBorders>
            <w:vAlign w:val="center"/>
          </w:tcPr>
          <w:p w14:paraId="00D40462" w14:textId="77777777" w:rsidR="00B712CD" w:rsidRPr="003E1D68" w:rsidRDefault="00B712CD" w:rsidP="00B712CD">
            <w:pPr>
              <w:suppressAutoHyphens/>
              <w:jc w:val="center"/>
              <w:rPr>
                <w:rFonts w:eastAsia="Calibri"/>
                <w:b/>
                <w:color w:val="000000"/>
                <w:sz w:val="20"/>
                <w:szCs w:val="20"/>
                <w:lang w:eastAsia="zh-CN"/>
              </w:rPr>
            </w:pPr>
            <w:r w:rsidRPr="003E1D68">
              <w:rPr>
                <w:rFonts w:eastAsia="Calibri"/>
                <w:b/>
                <w:color w:val="000000"/>
                <w:sz w:val="20"/>
                <w:szCs w:val="20"/>
                <w:lang w:eastAsia="zh-CN"/>
              </w:rPr>
              <w:t>Iš viso:</w:t>
            </w:r>
          </w:p>
        </w:tc>
        <w:tc>
          <w:tcPr>
            <w:tcW w:w="739" w:type="dxa"/>
            <w:tcBorders>
              <w:top w:val="single" w:sz="4" w:space="0" w:color="000000"/>
              <w:left w:val="single" w:sz="4" w:space="0" w:color="000000"/>
              <w:bottom w:val="single" w:sz="4" w:space="0" w:color="000000"/>
              <w:right w:val="single" w:sz="4" w:space="0" w:color="000000"/>
            </w:tcBorders>
            <w:vAlign w:val="center"/>
          </w:tcPr>
          <w:p w14:paraId="60B8D2D8" w14:textId="7312F32F" w:rsidR="00B712CD" w:rsidRPr="003E1D68" w:rsidRDefault="00B712CD" w:rsidP="00B712CD">
            <w:pPr>
              <w:suppressAutoHyphens/>
              <w:spacing w:line="276" w:lineRule="auto"/>
              <w:jc w:val="center"/>
              <w:rPr>
                <w:rFonts w:eastAsia="Calibri"/>
                <w:b/>
                <w:sz w:val="20"/>
                <w:szCs w:val="20"/>
                <w:lang w:eastAsia="zh-CN"/>
              </w:rPr>
            </w:pPr>
            <w:r w:rsidRPr="003E1D68">
              <w:rPr>
                <w:rFonts w:eastAsia="Calibri"/>
                <w:b/>
                <w:sz w:val="20"/>
                <w:szCs w:val="20"/>
                <w:lang w:eastAsia="zh-CN"/>
              </w:rPr>
              <w:t>1</w:t>
            </w:r>
            <w:r w:rsidR="00EB49FA" w:rsidRPr="003E1D68">
              <w:rPr>
                <w:rFonts w:eastAsia="Calibri"/>
                <w:b/>
                <w:sz w:val="20"/>
                <w:szCs w:val="20"/>
                <w:lang w:eastAsia="zh-CN"/>
              </w:rPr>
              <w:t>0</w:t>
            </w:r>
          </w:p>
        </w:tc>
        <w:tc>
          <w:tcPr>
            <w:tcW w:w="928" w:type="dxa"/>
            <w:tcBorders>
              <w:top w:val="single" w:sz="4" w:space="0" w:color="000000"/>
              <w:left w:val="single" w:sz="4" w:space="0" w:color="000000"/>
              <w:bottom w:val="single" w:sz="4" w:space="0" w:color="000000"/>
              <w:right w:val="single" w:sz="4" w:space="0" w:color="000000"/>
            </w:tcBorders>
            <w:vAlign w:val="center"/>
          </w:tcPr>
          <w:p w14:paraId="2D7D833F" w14:textId="77777777" w:rsidR="00B712CD" w:rsidRPr="003E1D68" w:rsidRDefault="00B712CD" w:rsidP="00B712CD">
            <w:pPr>
              <w:suppressAutoHyphens/>
              <w:snapToGrid w:val="0"/>
              <w:spacing w:line="276" w:lineRule="auto"/>
              <w:ind w:left="-108"/>
              <w:jc w:val="center"/>
              <w:rPr>
                <w:rFonts w:eastAsia="Calibri"/>
                <w:b/>
                <w:color w:val="FF0000"/>
                <w:sz w:val="20"/>
                <w:szCs w:val="20"/>
                <w:lang w:eastAsia="zh-CN"/>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4320DC42" w14:textId="71204346" w:rsidR="00B712CD" w:rsidRPr="003E1D68" w:rsidRDefault="008D5C1C" w:rsidP="00B712CD">
            <w:pPr>
              <w:suppressAutoHyphens/>
              <w:jc w:val="center"/>
              <w:rPr>
                <w:rFonts w:eastAsia="Calibri"/>
                <w:b/>
                <w:sz w:val="20"/>
                <w:szCs w:val="20"/>
                <w:lang w:eastAsia="zh-CN"/>
              </w:rPr>
            </w:pPr>
            <w:r w:rsidRPr="003E1D68">
              <w:rPr>
                <w:b/>
                <w:bCs/>
                <w:sz w:val="20"/>
                <w:szCs w:val="20"/>
                <w:lang w:eastAsia="zh-CN"/>
              </w:rPr>
              <w:t>1232,94</w:t>
            </w:r>
          </w:p>
        </w:tc>
        <w:tc>
          <w:tcPr>
            <w:tcW w:w="3112" w:type="dxa"/>
            <w:tcBorders>
              <w:top w:val="single" w:sz="4" w:space="0" w:color="000000"/>
              <w:left w:val="single" w:sz="4" w:space="0" w:color="000000"/>
              <w:bottom w:val="single" w:sz="4" w:space="0" w:color="000000"/>
              <w:right w:val="single" w:sz="4" w:space="0" w:color="000000"/>
            </w:tcBorders>
            <w:vAlign w:val="center"/>
          </w:tcPr>
          <w:p w14:paraId="5EAE97AE" w14:textId="77777777" w:rsidR="00B712CD" w:rsidRPr="003E1D68" w:rsidRDefault="00B712CD" w:rsidP="00B712CD">
            <w:pPr>
              <w:suppressAutoHyphens/>
              <w:snapToGrid w:val="0"/>
              <w:jc w:val="center"/>
              <w:rPr>
                <w:rFonts w:eastAsia="Calibri"/>
                <w:b/>
                <w:color w:val="000000"/>
                <w:sz w:val="20"/>
                <w:szCs w:val="20"/>
                <w:lang w:eastAsia="zh-CN"/>
              </w:rPr>
            </w:pPr>
          </w:p>
        </w:tc>
        <w:tc>
          <w:tcPr>
            <w:tcW w:w="1282" w:type="dxa"/>
            <w:tcBorders>
              <w:top w:val="single" w:sz="4" w:space="0" w:color="000000"/>
              <w:left w:val="single" w:sz="4" w:space="0" w:color="000000"/>
              <w:bottom w:val="single" w:sz="4" w:space="0" w:color="000000"/>
              <w:right w:val="single" w:sz="4" w:space="0" w:color="000000"/>
            </w:tcBorders>
            <w:vAlign w:val="center"/>
          </w:tcPr>
          <w:p w14:paraId="6AFDE7E4" w14:textId="77777777" w:rsidR="00B712CD" w:rsidRPr="003E1D68" w:rsidRDefault="00B712CD" w:rsidP="00B712CD">
            <w:pPr>
              <w:suppressAutoHyphens/>
              <w:snapToGrid w:val="0"/>
              <w:jc w:val="center"/>
              <w:rPr>
                <w:rFonts w:eastAsia="Calibri"/>
                <w:b/>
                <w:color w:val="000000"/>
                <w:sz w:val="20"/>
                <w:szCs w:val="20"/>
                <w:lang w:eastAsia="zh-CN"/>
              </w:rPr>
            </w:pPr>
          </w:p>
        </w:tc>
      </w:tr>
    </w:tbl>
    <w:p w14:paraId="10D1D856" w14:textId="77777777" w:rsidR="00725A6A" w:rsidRPr="003E1D68" w:rsidRDefault="00725A6A" w:rsidP="00725A6A">
      <w:pPr>
        <w:spacing w:line="360" w:lineRule="auto"/>
        <w:ind w:firstLine="709"/>
        <w:jc w:val="both"/>
      </w:pPr>
    </w:p>
    <w:p w14:paraId="0D2E3B26" w14:textId="71923395" w:rsidR="00B82C21" w:rsidRPr="003E1D68" w:rsidRDefault="00B82C21" w:rsidP="00725A6A">
      <w:pPr>
        <w:spacing w:line="360" w:lineRule="auto"/>
        <w:ind w:firstLine="709"/>
        <w:jc w:val="both"/>
      </w:pPr>
      <w:r w:rsidRPr="003E1D68">
        <w:t>2. Perėmus 1 punkte nurodytą turtą ir įtraukus į Savivaldybei nuosavybės teise priklausančio turto apskaitą, perduoti jį Molėtų r. savivaldybės viešajai bibliotekai valdyti, naudoti ir disponuoti juo patikėjimo teise, vykdant savarankišką</w:t>
      </w:r>
      <w:r w:rsidR="002D5E85" w:rsidRPr="003E1D68">
        <w:t>ją s</w:t>
      </w:r>
      <w:r w:rsidRPr="003E1D68">
        <w:t>avivaldybės funkcij</w:t>
      </w:r>
      <w:r w:rsidR="002D5E85" w:rsidRPr="003E1D68">
        <w:t>ą</w:t>
      </w:r>
      <w:r w:rsidRPr="003E1D68">
        <w:t xml:space="preserve">. </w:t>
      </w:r>
    </w:p>
    <w:p w14:paraId="5EC5FAFD" w14:textId="77777777" w:rsidR="00725A6A" w:rsidRPr="003E1D68" w:rsidRDefault="00B82C21" w:rsidP="00725A6A">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hAnsi="Times New Roman"/>
          <w:sz w:val="24"/>
          <w:szCs w:val="24"/>
        </w:rPr>
      </w:pPr>
      <w:r w:rsidRPr="003E1D68">
        <w:rPr>
          <w:rFonts w:ascii="Times New Roman" w:hAnsi="Times New Roman"/>
          <w:sz w:val="24"/>
          <w:szCs w:val="24"/>
        </w:rPr>
        <w:t xml:space="preserve">3. Įgalioti Molėtų rajono savivaldybės </w:t>
      </w:r>
      <w:r w:rsidR="002D5E85" w:rsidRPr="003E1D68">
        <w:rPr>
          <w:rFonts w:ascii="Times New Roman" w:hAnsi="Times New Roman"/>
          <w:sz w:val="24"/>
          <w:szCs w:val="24"/>
        </w:rPr>
        <w:t xml:space="preserve">merą </w:t>
      </w:r>
      <w:r w:rsidRPr="003E1D68">
        <w:rPr>
          <w:rFonts w:ascii="Times New Roman" w:hAnsi="Times New Roman"/>
          <w:sz w:val="24"/>
          <w:szCs w:val="24"/>
        </w:rPr>
        <w:t>Savivaldybės vardu pasirašyti 1 punkte nurodyto turto priėmimo ir perdavimo aktus.</w:t>
      </w:r>
    </w:p>
    <w:p w14:paraId="386B732C" w14:textId="0E2D861B" w:rsidR="00B82C21" w:rsidRPr="003E1D68" w:rsidRDefault="00B82C21" w:rsidP="00725A6A">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hAnsi="Times New Roman"/>
          <w:sz w:val="24"/>
          <w:szCs w:val="24"/>
        </w:rPr>
      </w:pPr>
      <w:r w:rsidRPr="003E1D68">
        <w:rPr>
          <w:rFonts w:ascii="Times New Roman" w:hAnsi="Times New Roman"/>
          <w:sz w:val="24"/>
          <w:szCs w:val="24"/>
        </w:rPr>
        <w:t xml:space="preserve">4. Nustatyti, kad </w:t>
      </w:r>
      <w:r w:rsidR="002D5E85" w:rsidRPr="003E1D68">
        <w:rPr>
          <w:rFonts w:ascii="Times New Roman" w:hAnsi="Times New Roman"/>
          <w:sz w:val="24"/>
          <w:szCs w:val="24"/>
        </w:rPr>
        <w:t xml:space="preserve">šio sprendimo </w:t>
      </w:r>
      <w:r w:rsidRPr="003E1D68">
        <w:rPr>
          <w:rFonts w:ascii="Times New Roman" w:hAnsi="Times New Roman"/>
          <w:sz w:val="24"/>
          <w:szCs w:val="24"/>
        </w:rPr>
        <w:t>1</w:t>
      </w:r>
      <w:r w:rsidR="002D5E85" w:rsidRPr="003E1D68">
        <w:rPr>
          <w:rFonts w:ascii="Times New Roman" w:hAnsi="Times New Roman"/>
          <w:sz w:val="24"/>
          <w:szCs w:val="24"/>
        </w:rPr>
        <w:t>.1.1 pa</w:t>
      </w:r>
      <w:r w:rsidRPr="003E1D68">
        <w:rPr>
          <w:rFonts w:ascii="Times New Roman" w:hAnsi="Times New Roman"/>
          <w:sz w:val="24"/>
          <w:szCs w:val="24"/>
        </w:rPr>
        <w:t>punkt</w:t>
      </w:r>
      <w:r w:rsidR="002D5E85" w:rsidRPr="003E1D68">
        <w:rPr>
          <w:rFonts w:ascii="Times New Roman" w:hAnsi="Times New Roman"/>
          <w:sz w:val="24"/>
          <w:szCs w:val="24"/>
        </w:rPr>
        <w:t>yje</w:t>
      </w:r>
      <w:r w:rsidRPr="003E1D68">
        <w:rPr>
          <w:rFonts w:ascii="Times New Roman" w:hAnsi="Times New Roman"/>
          <w:sz w:val="24"/>
          <w:szCs w:val="24"/>
        </w:rPr>
        <w:t xml:space="preserve"> </w:t>
      </w:r>
      <w:r w:rsidR="002D5E85" w:rsidRPr="003E1D68">
        <w:rPr>
          <w:rFonts w:ascii="Times New Roman" w:hAnsi="Times New Roman"/>
          <w:sz w:val="24"/>
          <w:szCs w:val="24"/>
        </w:rPr>
        <w:t xml:space="preserve">nurodytą turtą Molėtų r. savivaldybės viešoji biblioteka </w:t>
      </w:r>
      <w:r w:rsidR="002D5E85" w:rsidRPr="003E1D68">
        <w:rPr>
          <w:rFonts w:ascii="Times New Roman" w:hAnsi="Times New Roman"/>
          <w:sz w:val="24"/>
          <w:szCs w:val="24"/>
          <w:lang w:eastAsia="zh-CN"/>
        </w:rPr>
        <w:t xml:space="preserve">privalo apdrausti ir užtikrinti jo priežiūrą visą projekto vykdymo tęstinumo laikotarpį, t. y. nuo 2024-01-01 iki 2028-12-31. </w:t>
      </w:r>
    </w:p>
    <w:p w14:paraId="37AED226" w14:textId="77777777" w:rsidR="0043119F" w:rsidRDefault="0043119F" w:rsidP="00725A6A">
      <w:pPr>
        <w:tabs>
          <w:tab w:val="left" w:pos="1674"/>
        </w:tabs>
        <w:spacing w:line="360" w:lineRule="auto"/>
        <w:ind w:firstLine="709"/>
        <w:jc w:val="both"/>
      </w:pPr>
      <w:r w:rsidRPr="003E1D68">
        <w:t>Šis sprendimas gali būti skundžiamas Molėtų rajono savivaldybės tarybai (Vilniaus g. 44, 33140</w:t>
      </w:r>
      <w:r w:rsidRPr="00C73352">
        <w:t xml:space="preserve">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C73352">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8C0DEC9" w14:textId="77777777" w:rsidR="003975CE" w:rsidRDefault="003975CE" w:rsidP="0043119F">
      <w:pPr>
        <w:tabs>
          <w:tab w:val="left" w:pos="1674"/>
        </w:tabs>
        <w:ind w:firstLine="1247"/>
      </w:pPr>
    </w:p>
    <w:p w14:paraId="2A2F9CD6" w14:textId="77777777" w:rsidR="00C16EA1" w:rsidRDefault="00C16EA1" w:rsidP="009B4614">
      <w:pPr>
        <w:tabs>
          <w:tab w:val="left" w:pos="680"/>
          <w:tab w:val="left" w:pos="1674"/>
        </w:tabs>
        <w:spacing w:line="360" w:lineRule="auto"/>
      </w:pPr>
    </w:p>
    <w:p w14:paraId="7FA09315" w14:textId="77777777" w:rsidR="004F285B" w:rsidRDefault="004F285B">
      <w:pPr>
        <w:tabs>
          <w:tab w:val="left" w:pos="1674"/>
        </w:tabs>
        <w:sectPr w:rsidR="004F285B" w:rsidSect="00B712CD">
          <w:type w:val="continuous"/>
          <w:pgSz w:w="11906" w:h="16838" w:code="9"/>
          <w:pgMar w:top="1134" w:right="567" w:bottom="567" w:left="1701" w:header="851" w:footer="454" w:gutter="0"/>
          <w:cols w:space="708"/>
          <w:formProt w:val="0"/>
          <w:docGrid w:linePitch="360"/>
        </w:sectPr>
      </w:pPr>
    </w:p>
    <w:p w14:paraId="4E37888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47AC2B91B1F45C3B677F1C29EB6B4D2"/>
          </w:placeholder>
          <w:dropDownList>
            <w:listItem w:displayText="             " w:value="             "/>
            <w:listItem w:displayText="Saulius Jauneika" w:value="Saulius Jauneika"/>
          </w:dropDownList>
        </w:sdtPr>
        <w:sdtContent>
          <w:r w:rsidR="004D19A6">
            <w:t xml:space="preserve">             </w:t>
          </w:r>
        </w:sdtContent>
      </w:sdt>
    </w:p>
    <w:p w14:paraId="437EC093" w14:textId="77777777" w:rsidR="007951EA" w:rsidRDefault="007951EA" w:rsidP="007951EA">
      <w:pPr>
        <w:tabs>
          <w:tab w:val="left" w:pos="680"/>
          <w:tab w:val="left" w:pos="1674"/>
        </w:tabs>
        <w:spacing w:line="360" w:lineRule="auto"/>
      </w:pPr>
    </w:p>
    <w:p w14:paraId="70AE8D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675BF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7626" w14:textId="77777777" w:rsidR="00731B3C" w:rsidRDefault="00731B3C">
      <w:r>
        <w:separator/>
      </w:r>
    </w:p>
  </w:endnote>
  <w:endnote w:type="continuationSeparator" w:id="0">
    <w:p w14:paraId="49C1378B" w14:textId="77777777" w:rsidR="00731B3C" w:rsidRDefault="0073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4564" w14:textId="77777777" w:rsidR="00731B3C" w:rsidRDefault="00731B3C">
      <w:r>
        <w:separator/>
      </w:r>
    </w:p>
  </w:footnote>
  <w:footnote w:type="continuationSeparator" w:id="0">
    <w:p w14:paraId="7BCD40CD" w14:textId="77777777" w:rsidR="00731B3C" w:rsidRDefault="0073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E5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6428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3D3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4D32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A62" w14:textId="77777777" w:rsidR="00C16EA1" w:rsidRDefault="00384B4D">
    <w:pPr>
      <w:pStyle w:val="Antrats"/>
      <w:jc w:val="center"/>
    </w:pPr>
    <w:r>
      <w:rPr>
        <w:noProof/>
        <w:lang w:eastAsia="lt-LT"/>
      </w:rPr>
      <w:drawing>
        <wp:inline distT="0" distB="0" distL="0" distR="0" wp14:anchorId="4656E109" wp14:editId="0E03EFF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037B8"/>
    <w:multiLevelType w:val="multilevel"/>
    <w:tmpl w:val="831C3F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716A30AF"/>
    <w:multiLevelType w:val="multilevel"/>
    <w:tmpl w:val="C50CD72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41624610">
    <w:abstractNumId w:val="1"/>
  </w:num>
  <w:num w:numId="2" w16cid:durableId="113518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C"/>
    <w:rsid w:val="00011488"/>
    <w:rsid w:val="000508A0"/>
    <w:rsid w:val="000764C8"/>
    <w:rsid w:val="00080646"/>
    <w:rsid w:val="000A4F2A"/>
    <w:rsid w:val="000B53BF"/>
    <w:rsid w:val="000C784A"/>
    <w:rsid w:val="00103A8C"/>
    <w:rsid w:val="001156B7"/>
    <w:rsid w:val="0012091C"/>
    <w:rsid w:val="00123C1B"/>
    <w:rsid w:val="00132437"/>
    <w:rsid w:val="001575EC"/>
    <w:rsid w:val="001740CC"/>
    <w:rsid w:val="001D27AC"/>
    <w:rsid w:val="001D3A0F"/>
    <w:rsid w:val="00211F14"/>
    <w:rsid w:val="00297985"/>
    <w:rsid w:val="002D5E85"/>
    <w:rsid w:val="00305758"/>
    <w:rsid w:val="0032017E"/>
    <w:rsid w:val="003276A8"/>
    <w:rsid w:val="00341D56"/>
    <w:rsid w:val="003768C9"/>
    <w:rsid w:val="00384B4D"/>
    <w:rsid w:val="003975CE"/>
    <w:rsid w:val="003A25FE"/>
    <w:rsid w:val="003A762C"/>
    <w:rsid w:val="003B7285"/>
    <w:rsid w:val="003D2AA1"/>
    <w:rsid w:val="003E1D68"/>
    <w:rsid w:val="003F7E26"/>
    <w:rsid w:val="0043119F"/>
    <w:rsid w:val="004811E7"/>
    <w:rsid w:val="004968FC"/>
    <w:rsid w:val="004C44EA"/>
    <w:rsid w:val="004D19A6"/>
    <w:rsid w:val="004F285B"/>
    <w:rsid w:val="00503B36"/>
    <w:rsid w:val="00504780"/>
    <w:rsid w:val="00516D2B"/>
    <w:rsid w:val="00540D4D"/>
    <w:rsid w:val="00561916"/>
    <w:rsid w:val="005652ED"/>
    <w:rsid w:val="005716F6"/>
    <w:rsid w:val="005836AC"/>
    <w:rsid w:val="005A4424"/>
    <w:rsid w:val="005A6B77"/>
    <w:rsid w:val="005E3A3C"/>
    <w:rsid w:val="005F242C"/>
    <w:rsid w:val="005F38B6"/>
    <w:rsid w:val="006066B9"/>
    <w:rsid w:val="006137EB"/>
    <w:rsid w:val="006213AE"/>
    <w:rsid w:val="006D4E65"/>
    <w:rsid w:val="00710447"/>
    <w:rsid w:val="00725A6A"/>
    <w:rsid w:val="00731B3C"/>
    <w:rsid w:val="00763388"/>
    <w:rsid w:val="00776F64"/>
    <w:rsid w:val="00786BC7"/>
    <w:rsid w:val="00794407"/>
    <w:rsid w:val="00794C2F"/>
    <w:rsid w:val="007951EA"/>
    <w:rsid w:val="00796C66"/>
    <w:rsid w:val="007A2244"/>
    <w:rsid w:val="007A3F5C"/>
    <w:rsid w:val="007B1AB2"/>
    <w:rsid w:val="007E4516"/>
    <w:rsid w:val="00804DDC"/>
    <w:rsid w:val="00837D2A"/>
    <w:rsid w:val="00867468"/>
    <w:rsid w:val="00872337"/>
    <w:rsid w:val="008A401C"/>
    <w:rsid w:val="008D5C1C"/>
    <w:rsid w:val="008E1A7B"/>
    <w:rsid w:val="008F1D01"/>
    <w:rsid w:val="0093412A"/>
    <w:rsid w:val="009B4614"/>
    <w:rsid w:val="009D21DB"/>
    <w:rsid w:val="009E4B5B"/>
    <w:rsid w:val="009E70D9"/>
    <w:rsid w:val="009F0AA9"/>
    <w:rsid w:val="009F1F60"/>
    <w:rsid w:val="00A0583E"/>
    <w:rsid w:val="00A47362"/>
    <w:rsid w:val="00A8202E"/>
    <w:rsid w:val="00A9697E"/>
    <w:rsid w:val="00AE325A"/>
    <w:rsid w:val="00B61D45"/>
    <w:rsid w:val="00B664F4"/>
    <w:rsid w:val="00B712CD"/>
    <w:rsid w:val="00B82C21"/>
    <w:rsid w:val="00BA180B"/>
    <w:rsid w:val="00BA65BB"/>
    <w:rsid w:val="00BB70B1"/>
    <w:rsid w:val="00BC7C49"/>
    <w:rsid w:val="00BE7BFC"/>
    <w:rsid w:val="00BF259E"/>
    <w:rsid w:val="00BF75F4"/>
    <w:rsid w:val="00C117BE"/>
    <w:rsid w:val="00C16EA1"/>
    <w:rsid w:val="00C41E0D"/>
    <w:rsid w:val="00C4358B"/>
    <w:rsid w:val="00C646C6"/>
    <w:rsid w:val="00C81F92"/>
    <w:rsid w:val="00C97DCD"/>
    <w:rsid w:val="00CB65AC"/>
    <w:rsid w:val="00CC1DF9"/>
    <w:rsid w:val="00CC7254"/>
    <w:rsid w:val="00CE4B86"/>
    <w:rsid w:val="00D03D5A"/>
    <w:rsid w:val="00D5623A"/>
    <w:rsid w:val="00D6440B"/>
    <w:rsid w:val="00D74773"/>
    <w:rsid w:val="00D8136A"/>
    <w:rsid w:val="00D8518D"/>
    <w:rsid w:val="00DB2986"/>
    <w:rsid w:val="00DB7660"/>
    <w:rsid w:val="00DC6469"/>
    <w:rsid w:val="00DC710D"/>
    <w:rsid w:val="00DF011C"/>
    <w:rsid w:val="00E032E8"/>
    <w:rsid w:val="00E279AC"/>
    <w:rsid w:val="00E52280"/>
    <w:rsid w:val="00E7389B"/>
    <w:rsid w:val="00EB0377"/>
    <w:rsid w:val="00EB49FA"/>
    <w:rsid w:val="00EE645F"/>
    <w:rsid w:val="00EF6A79"/>
    <w:rsid w:val="00F0696B"/>
    <w:rsid w:val="00F137D9"/>
    <w:rsid w:val="00F1673B"/>
    <w:rsid w:val="00F54307"/>
    <w:rsid w:val="00F55E03"/>
    <w:rsid w:val="00FA06FD"/>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87EB14"/>
  <w15:chartTrackingRefBased/>
  <w15:docId w15:val="{93CEF7BD-A409-4B2F-BA83-D27CFF6B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1F9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HTMLiankstoformatuotas">
    <w:name w:val="HTML Preformatted"/>
    <w:basedOn w:val="prastasis"/>
    <w:link w:val="HTMLiankstoformatuotasDiagrama"/>
    <w:rsid w:val="00B82C21"/>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B82C21"/>
    <w:rPr>
      <w:rFonts w:ascii="Consolas" w:hAnsi="Consolas"/>
      <w:lang w:eastAsia="en-US"/>
    </w:rPr>
  </w:style>
  <w:style w:type="paragraph" w:styleId="Sraopastraipa">
    <w:name w:val="List Paragraph"/>
    <w:basedOn w:val="prastasis"/>
    <w:uiPriority w:val="34"/>
    <w:qFormat/>
    <w:rsid w:val="00C8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7AC2B91B1F45C3B677F1C29EB6B4D2"/>
        <w:category>
          <w:name w:val="Bendrosios nuostatos"/>
          <w:gallery w:val="placeholder"/>
        </w:category>
        <w:types>
          <w:type w:val="bbPlcHdr"/>
        </w:types>
        <w:behaviors>
          <w:behavior w:val="content"/>
        </w:behaviors>
        <w:guid w:val="{80B3AFE5-C085-4AF6-8C80-3152A863EA81}"/>
      </w:docPartPr>
      <w:docPartBody>
        <w:p w:rsidR="004B767D" w:rsidRDefault="004B767D">
          <w:pPr>
            <w:pStyle w:val="B47AC2B91B1F45C3B677F1C29EB6B4D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D"/>
    <w:rsid w:val="001C0182"/>
    <w:rsid w:val="00367A65"/>
    <w:rsid w:val="004B767D"/>
    <w:rsid w:val="007C0FCB"/>
    <w:rsid w:val="008B5F05"/>
    <w:rsid w:val="00906102"/>
    <w:rsid w:val="009B7F2F"/>
    <w:rsid w:val="00BF0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47AC2B91B1F45C3B677F1C29EB6B4D2">
    <w:name w:val="B47AC2B91B1F45C3B677F1C29EB6B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7</TotalTime>
  <Pages>1</Pages>
  <Words>3105</Words>
  <Characters>1770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4</cp:revision>
  <cp:lastPrinted>2001-06-05T13:05:00Z</cp:lastPrinted>
  <dcterms:created xsi:type="dcterms:W3CDTF">2023-05-12T12:41:00Z</dcterms:created>
  <dcterms:modified xsi:type="dcterms:W3CDTF">2023-05-12T12:47:00Z</dcterms:modified>
</cp:coreProperties>
</file>