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9BD66" w14:textId="77777777" w:rsidR="00BB62D5" w:rsidRPr="00B33FC6" w:rsidRDefault="00BB62D5" w:rsidP="00BB62D5">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613B6B8E" w14:textId="77777777" w:rsidR="00D04536" w:rsidRPr="00D04536" w:rsidRDefault="00D04536" w:rsidP="00D04536">
      <w:pPr>
        <w:tabs>
          <w:tab w:val="num" w:pos="0"/>
          <w:tab w:val="left" w:pos="720"/>
        </w:tabs>
        <w:spacing w:after="0" w:line="240" w:lineRule="auto"/>
        <w:ind w:firstLine="360"/>
        <w:jc w:val="center"/>
        <w:rPr>
          <w:rFonts w:ascii="Times New Roman" w:eastAsia="Times New Roman" w:hAnsi="Times New Roman" w:cs="Times New Roman"/>
          <w:sz w:val="24"/>
          <w:szCs w:val="24"/>
        </w:rPr>
      </w:pPr>
      <w:r w:rsidRPr="00D04536">
        <w:rPr>
          <w:rFonts w:ascii="Times New Roman" w:eastAsia="Times New Roman" w:hAnsi="Times New Roman" w:cs="Times New Roman"/>
          <w:sz w:val="24"/>
          <w:szCs w:val="24"/>
        </w:rPr>
        <w:t xml:space="preserve">Dėl Molėtų rajono savivaldybės tarybos 2016 m. gruodžio 22 d. sprendimo Nr. B1-239 „ Dėl Molėtų rajono savivaldybės nekilnojamojo turto objektų kategorijų ir įmokos už komunalinių atliekų surinkimą iš atliekų turėtojų ir tvarkymą dydžių nustatymo“ pakeitimo </w:t>
      </w:r>
    </w:p>
    <w:p w14:paraId="3DB4CC23" w14:textId="77777777" w:rsidR="00BB62D5" w:rsidRPr="00FA6D20" w:rsidRDefault="00BB62D5" w:rsidP="00BB62D5">
      <w:pPr>
        <w:jc w:val="center"/>
        <w:rPr>
          <w:rFonts w:ascii="Times New Roman" w:hAnsi="Times New Roman" w:cs="Times New Roman"/>
          <w:sz w:val="24"/>
          <w:szCs w:val="24"/>
        </w:rPr>
      </w:pPr>
    </w:p>
    <w:p w14:paraId="5C08324E" w14:textId="77777777" w:rsidR="00BB62D5" w:rsidRDefault="00BB62D5" w:rsidP="00BB62D5">
      <w:pPr>
        <w:pStyle w:val="Sraopastraipa"/>
        <w:numPr>
          <w:ilvl w:val="0"/>
          <w:numId w:val="1"/>
        </w:numPr>
        <w:spacing w:line="360" w:lineRule="auto"/>
        <w:ind w:left="0" w:firstLine="851"/>
        <w:jc w:val="both"/>
        <w:rPr>
          <w:rFonts w:ascii="Times New Roman" w:hAnsi="Times New Roman" w:cs="Times New Roman"/>
          <w:sz w:val="24"/>
          <w:szCs w:val="24"/>
        </w:rPr>
      </w:pPr>
      <w:r w:rsidRPr="00123F7B">
        <w:rPr>
          <w:rFonts w:ascii="Times New Roman" w:hAnsi="Times New Roman" w:cs="Times New Roman"/>
          <w:sz w:val="24"/>
          <w:szCs w:val="24"/>
        </w:rPr>
        <w:t>Parengto tarybos sprendimo projekto tikslai ir uždaviniai:</w:t>
      </w:r>
    </w:p>
    <w:p w14:paraId="39D50834" w14:textId="1F40C30B" w:rsidR="00E65AAB" w:rsidRDefault="0077157C" w:rsidP="00D04536">
      <w:pPr>
        <w:tabs>
          <w:tab w:val="left" w:pos="720"/>
          <w:tab w:val="num" w:pos="3960"/>
        </w:tabs>
        <w:spacing w:after="0" w:line="360" w:lineRule="auto"/>
        <w:ind w:firstLine="851"/>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Sprendimo tikslas nustatyti</w:t>
      </w:r>
      <w:r w:rsidRPr="0077157C">
        <w:rPr>
          <w:rFonts w:ascii="Times New Roman" w:eastAsia="Times New Roman" w:hAnsi="Times New Roman" w:cs="Times New Roman"/>
          <w:sz w:val="24"/>
          <w:szCs w:val="24"/>
        </w:rPr>
        <w:t xml:space="preserve"> </w:t>
      </w:r>
      <w:r w:rsidRPr="00D04536">
        <w:rPr>
          <w:rFonts w:ascii="Times New Roman" w:eastAsia="Times New Roman" w:hAnsi="Times New Roman" w:cs="Times New Roman"/>
          <w:sz w:val="24"/>
          <w:szCs w:val="24"/>
        </w:rPr>
        <w:t>Molėtų rajono savivaldybės nekilnojamojo turto objektų kategorijų ir įmokos už komunalinių atliekų surinkimą iš atliekų turėtojų ir tvarkymą dyd</w:t>
      </w:r>
      <w:r>
        <w:rPr>
          <w:rFonts w:ascii="Times New Roman" w:eastAsia="Times New Roman" w:hAnsi="Times New Roman" w:cs="Times New Roman"/>
          <w:sz w:val="24"/>
          <w:szCs w:val="24"/>
        </w:rPr>
        <w:t xml:space="preserve">žius, kurie padengtų atliekų tvarkymo būtinąsias sąnaudas, kadangi pagal </w:t>
      </w:r>
      <w:r w:rsidR="00BF678E" w:rsidRPr="00BF678E">
        <w:rPr>
          <w:rFonts w:ascii="Times New Roman" w:eastAsia="Times New Roman" w:hAnsi="Times New Roman" w:cs="Times New Roman"/>
          <w:sz w:val="24"/>
          <w:szCs w:val="24"/>
        </w:rPr>
        <w:t>UAB „Utenos regiono atliekų tvarkymo centro“ direktoriaus 2022 m. lapkričio 22 d. įsakymą Nr. VK-382 „Dėl mišrių komunalinių atliekų priėmimo ir tvarkymo mokesčio dydžio nustatymo“ ir UAB „Utenos regiono atliekų tvarkymo centro“ direktoriaus 2022 m. gruodžio 22 d. įsakymą Nr. VK-433 „Dėl 2022 m. lapkričio 22 d. įsakymo Nr. VK-384 „Dėl priimamų atliekų į mišrių komunalinių atliekų mechaninio ir biologinio apdorojimo įrenginius, Utenos regioninį nepavojingų atliekų sąvartyną, statybinių atliekų aikštelę bei biologiškai skaidžių atliekų kompostavimo aikšteles sąrašo ir kainų patvirtinimo“ pakeitimo“,</w:t>
      </w:r>
      <w:r w:rsidR="00E65AAB" w:rsidRPr="00BF678E">
        <w:rPr>
          <w:rFonts w:ascii="Times New Roman" w:eastAsia="Times New Roman" w:hAnsi="Times New Roman" w:cs="Times New Roman"/>
          <w:sz w:val="24"/>
          <w:szCs w:val="24"/>
        </w:rPr>
        <w:t xml:space="preserve"> buvo patvirtinti nauj</w:t>
      </w:r>
      <w:r w:rsidR="00BB533F" w:rsidRPr="00BF678E">
        <w:rPr>
          <w:rFonts w:ascii="Times New Roman" w:eastAsia="Times New Roman" w:hAnsi="Times New Roman" w:cs="Times New Roman"/>
          <w:sz w:val="24"/>
          <w:szCs w:val="24"/>
        </w:rPr>
        <w:t xml:space="preserve">i atliekų priėmimo į Utenos regioninį nepavojingų atliekų sąvartyną įkainių dydžiai ir padidintas </w:t>
      </w:r>
      <w:r w:rsidR="00E65AAB" w:rsidRPr="00BF678E">
        <w:rPr>
          <w:rFonts w:ascii="Times New Roman" w:eastAsia="Times New Roman" w:hAnsi="Times New Roman" w:cs="Times New Roman"/>
          <w:sz w:val="24"/>
          <w:szCs w:val="24"/>
        </w:rPr>
        <w:t xml:space="preserve"> „vartų“ mokesčio įkainis </w:t>
      </w:r>
      <w:r w:rsidRPr="00BF678E">
        <w:rPr>
          <w:rFonts w:ascii="Times New Roman" w:eastAsia="Times New Roman" w:hAnsi="Times New Roman" w:cs="Times New Roman"/>
          <w:sz w:val="24"/>
          <w:szCs w:val="24"/>
        </w:rPr>
        <w:t>–</w:t>
      </w:r>
      <w:r w:rsidR="00E65AAB" w:rsidRPr="00BF678E">
        <w:rPr>
          <w:rFonts w:ascii="Times New Roman" w:eastAsia="Times New Roman" w:hAnsi="Times New Roman" w:cs="Times New Roman"/>
          <w:sz w:val="24"/>
          <w:szCs w:val="24"/>
        </w:rPr>
        <w:t xml:space="preserve"> </w:t>
      </w:r>
      <w:r w:rsidR="002C4E63" w:rsidRPr="00BF678E">
        <w:rPr>
          <w:rFonts w:ascii="Times New Roman" w:eastAsia="Times New Roman" w:hAnsi="Times New Roman" w:cs="Times New Roman"/>
          <w:sz w:val="24"/>
          <w:szCs w:val="24"/>
          <w:lang w:val="en-US"/>
        </w:rPr>
        <w:t>81,84</w:t>
      </w:r>
      <w:r w:rsidRPr="00BF678E">
        <w:rPr>
          <w:rFonts w:ascii="Times New Roman" w:eastAsia="Times New Roman" w:hAnsi="Times New Roman" w:cs="Times New Roman"/>
          <w:sz w:val="24"/>
          <w:szCs w:val="24"/>
        </w:rPr>
        <w:t xml:space="preserve"> Eur/t (be PVM), kurį UAB „Utenos regiono atliekų tvarkymo centras“ pradeda taikyti nuo 202</w:t>
      </w:r>
      <w:r w:rsidR="00BF678E" w:rsidRPr="00BF678E">
        <w:rPr>
          <w:rFonts w:ascii="Times New Roman" w:eastAsia="Times New Roman" w:hAnsi="Times New Roman" w:cs="Times New Roman"/>
          <w:sz w:val="24"/>
          <w:szCs w:val="24"/>
          <w:lang w:val="en-US"/>
        </w:rPr>
        <w:t>3</w:t>
      </w:r>
      <w:r w:rsidRPr="00BF678E">
        <w:rPr>
          <w:rFonts w:ascii="Times New Roman" w:eastAsia="Times New Roman" w:hAnsi="Times New Roman" w:cs="Times New Roman"/>
          <w:sz w:val="24"/>
          <w:szCs w:val="24"/>
        </w:rPr>
        <w:t xml:space="preserve"> m. </w:t>
      </w:r>
      <w:r w:rsidR="00BF678E" w:rsidRPr="00BF678E">
        <w:rPr>
          <w:rFonts w:ascii="Times New Roman" w:eastAsia="Times New Roman" w:hAnsi="Times New Roman" w:cs="Times New Roman"/>
          <w:sz w:val="24"/>
          <w:szCs w:val="24"/>
        </w:rPr>
        <w:t>sausio</w:t>
      </w:r>
      <w:r w:rsidRPr="00BF678E">
        <w:rPr>
          <w:rFonts w:ascii="Times New Roman" w:eastAsia="Times New Roman" w:hAnsi="Times New Roman" w:cs="Times New Roman"/>
          <w:sz w:val="24"/>
          <w:szCs w:val="24"/>
        </w:rPr>
        <w:t xml:space="preserve"> 1 d.</w:t>
      </w:r>
    </w:p>
    <w:p w14:paraId="0931C169" w14:textId="7C6E9848" w:rsidR="00D04536" w:rsidRDefault="00D04536" w:rsidP="00D04536">
      <w:pPr>
        <w:tabs>
          <w:tab w:val="left" w:pos="720"/>
          <w:tab w:val="num" w:pos="3960"/>
        </w:tabs>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Pagal Lietuvos Respublikos Vyriausybės 2013 m. liepos 24 d. nutarimo Nr. 711 „Dėl vietinės rinkliavos ar kitos įmokos už komunalinių atliekų surinkimą iš atliekų turėtojų ir atliekų tvarkymą dydžio nustatymo taisyklių patvirtinimo“ 21 punktą „...įmokos dydis turi būti toks, kad iš nekilnojamojo turto objektų savininkų arba jų įgaliotų asmenų surinktomis lėšomis būtų apmokėtos visos būtinosios sąnaudos.“</w:t>
      </w:r>
    </w:p>
    <w:p w14:paraId="54D58D25" w14:textId="77777777" w:rsidR="00D04536" w:rsidRDefault="00D04536" w:rsidP="00D04536">
      <w:pPr>
        <w:tabs>
          <w:tab w:val="left" w:pos="720"/>
          <w:tab w:val="num" w:pos="3960"/>
        </w:tabs>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Šio sprendimo tikslas nustatyti Molėtų rajono savivaldybės nekilnojamojo turto objektų įmokos už komunalinių atliekų surinkimą iš atliekų turėtojų ir atliekų  tvarkymą dydžius,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kad iš nekilnojamojo turto objektų savininkų arba jų įgaliotų asmenų surinktomis lėšomis būtų apmokėtos visos būtinosios atliekų tvarkymo sąnaudos.</w:t>
      </w:r>
    </w:p>
    <w:p w14:paraId="217DCC4B" w14:textId="77777777" w:rsidR="00BB62D5" w:rsidRDefault="00BB62D5" w:rsidP="00BB62D5">
      <w:pPr>
        <w:pStyle w:val="Sraopastraipa"/>
        <w:numPr>
          <w:ilvl w:val="0"/>
          <w:numId w:val="1"/>
        </w:numPr>
        <w:spacing w:line="360" w:lineRule="auto"/>
        <w:ind w:left="0" w:firstLine="851"/>
        <w:jc w:val="both"/>
        <w:rPr>
          <w:rFonts w:ascii="Times New Roman" w:hAnsi="Times New Roman" w:cs="Times New Roman"/>
          <w:sz w:val="24"/>
          <w:szCs w:val="24"/>
        </w:rPr>
      </w:pPr>
      <w:r w:rsidRPr="00123F7B">
        <w:rPr>
          <w:rFonts w:ascii="Times New Roman" w:hAnsi="Times New Roman" w:cs="Times New Roman"/>
          <w:sz w:val="24"/>
          <w:szCs w:val="24"/>
        </w:rPr>
        <w:t>Siūlomos teisinio reguliavimo nuostatos:</w:t>
      </w:r>
    </w:p>
    <w:p w14:paraId="72131B8E" w14:textId="641261F3" w:rsidR="00BB62D5" w:rsidRPr="00123F7B" w:rsidRDefault="00830714" w:rsidP="00BB62D5">
      <w:pPr>
        <w:pStyle w:val="Sraopastraipa"/>
        <w:spacing w:line="360" w:lineRule="auto"/>
        <w:ind w:left="0" w:firstLine="851"/>
        <w:jc w:val="both"/>
        <w:rPr>
          <w:rFonts w:ascii="Times New Roman" w:hAnsi="Times New Roman" w:cs="Times New Roman"/>
          <w:sz w:val="24"/>
          <w:szCs w:val="24"/>
        </w:rPr>
      </w:pPr>
      <w:r>
        <w:rPr>
          <w:rFonts w:ascii="Times New Roman" w:eastAsia="Times New Roman" w:hAnsi="Times New Roman" w:cs="Times New Roman"/>
          <w:sz w:val="24"/>
          <w:szCs w:val="24"/>
        </w:rPr>
        <w:t>Priėmus sprendimą bus nustatyta</w:t>
      </w:r>
      <w:r w:rsidR="00D0453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D04536">
        <w:rPr>
          <w:rFonts w:ascii="Times New Roman" w:eastAsia="Times New Roman" w:hAnsi="Times New Roman" w:cs="Times New Roman"/>
          <w:sz w:val="24"/>
          <w:szCs w:val="24"/>
        </w:rPr>
        <w:t>naujas atliekų tvarkymo įkainis gyventojam</w:t>
      </w:r>
      <w:r w:rsidR="00BB533F">
        <w:rPr>
          <w:rFonts w:ascii="Times New Roman" w:eastAsia="Times New Roman" w:hAnsi="Times New Roman" w:cs="Times New Roman"/>
          <w:sz w:val="24"/>
          <w:szCs w:val="24"/>
        </w:rPr>
        <w:t>s, kuris padengs atliekų tvarkymo būtinąsias sąnaudas.</w:t>
      </w:r>
    </w:p>
    <w:p w14:paraId="62150D45" w14:textId="77777777" w:rsidR="00BB62D5" w:rsidRDefault="00BB62D5" w:rsidP="00BB62D5">
      <w:pPr>
        <w:pStyle w:val="Sraopastraipa"/>
        <w:numPr>
          <w:ilvl w:val="0"/>
          <w:numId w:val="1"/>
        </w:numPr>
        <w:spacing w:line="360" w:lineRule="auto"/>
        <w:ind w:left="0" w:firstLine="851"/>
        <w:jc w:val="both"/>
        <w:rPr>
          <w:rFonts w:ascii="Times New Roman" w:hAnsi="Times New Roman" w:cs="Times New Roman"/>
          <w:sz w:val="24"/>
          <w:szCs w:val="24"/>
        </w:rPr>
      </w:pPr>
      <w:r w:rsidRPr="00123F7B">
        <w:rPr>
          <w:rFonts w:ascii="Times New Roman" w:hAnsi="Times New Roman" w:cs="Times New Roman"/>
          <w:sz w:val="24"/>
          <w:szCs w:val="24"/>
        </w:rPr>
        <w:t>Laukiami rezultatai:</w:t>
      </w:r>
    </w:p>
    <w:p w14:paraId="5CAB057A" w14:textId="6DA0FC69" w:rsidR="00BB62D5" w:rsidRPr="00AF0E63" w:rsidRDefault="00D04536" w:rsidP="00BB62D5">
      <w:pPr>
        <w:pStyle w:val="Sraopastraipa"/>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Patvirtintas naujas atliekų tvarkymo įmokos dydis padengs būtinąsias sąnaudas.</w:t>
      </w:r>
    </w:p>
    <w:p w14:paraId="5806B3CB" w14:textId="17212E47" w:rsidR="00BB62D5" w:rsidRPr="00BB533F" w:rsidRDefault="00BB62D5" w:rsidP="00BB533F">
      <w:pPr>
        <w:pStyle w:val="Sraopastraipa"/>
        <w:numPr>
          <w:ilvl w:val="0"/>
          <w:numId w:val="1"/>
        </w:numPr>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Lėšų poreikis ir jų šaltiniai:</w:t>
      </w:r>
      <w:r w:rsidR="00A44A0F" w:rsidRPr="00BB533F">
        <w:rPr>
          <w:rFonts w:ascii="Times New Roman" w:hAnsi="Times New Roman" w:cs="Times New Roman"/>
          <w:sz w:val="24"/>
          <w:szCs w:val="24"/>
        </w:rPr>
        <w:t>-</w:t>
      </w:r>
    </w:p>
    <w:p w14:paraId="142C57C1" w14:textId="77777777" w:rsidR="00BB62D5" w:rsidRPr="00123F7B" w:rsidRDefault="00BB62D5" w:rsidP="00BB62D5">
      <w:pPr>
        <w:pStyle w:val="Sraopastraipa"/>
        <w:ind w:left="0" w:firstLine="851"/>
        <w:jc w:val="both"/>
        <w:rPr>
          <w:rFonts w:ascii="Times New Roman" w:hAnsi="Times New Roman" w:cs="Times New Roman"/>
          <w:sz w:val="24"/>
          <w:szCs w:val="24"/>
        </w:rPr>
      </w:pPr>
    </w:p>
    <w:p w14:paraId="042F34E6" w14:textId="77777777" w:rsidR="00BB62D5" w:rsidRDefault="00BB62D5" w:rsidP="00BB62D5">
      <w:pPr>
        <w:pStyle w:val="Sraopastraipa"/>
        <w:numPr>
          <w:ilvl w:val="0"/>
          <w:numId w:val="1"/>
        </w:numPr>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Kiti sprendimui priimti reikalingi pagrindimai, skaičiavimai ar paaiškinimai.</w:t>
      </w:r>
    </w:p>
    <w:p w14:paraId="220D0E5C" w14:textId="77777777" w:rsidR="00BB62D5" w:rsidRPr="00123F7B" w:rsidRDefault="00BB62D5" w:rsidP="00BB62D5">
      <w:pPr>
        <w:pStyle w:val="Sraopastraipa"/>
        <w:spacing w:line="360" w:lineRule="auto"/>
        <w:rPr>
          <w:rFonts w:ascii="Times New Roman" w:hAnsi="Times New Roman" w:cs="Times New Roman"/>
          <w:sz w:val="24"/>
          <w:szCs w:val="24"/>
        </w:rPr>
      </w:pPr>
      <w:r>
        <w:rPr>
          <w:rFonts w:ascii="Times New Roman" w:hAnsi="Times New Roman" w:cs="Times New Roman"/>
          <w:sz w:val="24"/>
          <w:szCs w:val="24"/>
        </w:rPr>
        <w:t>-</w:t>
      </w:r>
    </w:p>
    <w:p w14:paraId="0D6F5B21" w14:textId="77777777" w:rsidR="00464C2F" w:rsidRDefault="00464C2F"/>
    <w:sectPr w:rsidR="00464C2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095784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95D"/>
    <w:rsid w:val="0007395D"/>
    <w:rsid w:val="00185571"/>
    <w:rsid w:val="002C4E63"/>
    <w:rsid w:val="00464C2F"/>
    <w:rsid w:val="0077157C"/>
    <w:rsid w:val="007F5920"/>
    <w:rsid w:val="00830714"/>
    <w:rsid w:val="00A44A0F"/>
    <w:rsid w:val="00BB533F"/>
    <w:rsid w:val="00BB62D5"/>
    <w:rsid w:val="00BF678E"/>
    <w:rsid w:val="00D04536"/>
    <w:rsid w:val="00E65A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ED76"/>
  <w15:chartTrackingRefBased/>
  <w15:docId w15:val="{6971C029-56F8-4848-ACBB-FA1ED6892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B62D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B6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539777">
      <w:bodyDiv w:val="1"/>
      <w:marLeft w:val="0"/>
      <w:marRight w:val="0"/>
      <w:marTop w:val="0"/>
      <w:marBottom w:val="0"/>
      <w:divBdr>
        <w:top w:val="none" w:sz="0" w:space="0" w:color="auto"/>
        <w:left w:val="none" w:sz="0" w:space="0" w:color="auto"/>
        <w:bottom w:val="none" w:sz="0" w:space="0" w:color="auto"/>
        <w:right w:val="none" w:sz="0" w:space="0" w:color="auto"/>
      </w:divBdr>
    </w:div>
    <w:div w:id="1336689999">
      <w:bodyDiv w:val="1"/>
      <w:marLeft w:val="0"/>
      <w:marRight w:val="0"/>
      <w:marTop w:val="0"/>
      <w:marBottom w:val="0"/>
      <w:divBdr>
        <w:top w:val="none" w:sz="0" w:space="0" w:color="auto"/>
        <w:left w:val="none" w:sz="0" w:space="0" w:color="auto"/>
        <w:bottom w:val="none" w:sz="0" w:space="0" w:color="auto"/>
        <w:right w:val="none" w:sz="0" w:space="0" w:color="auto"/>
      </w:divBdr>
    </w:div>
    <w:div w:id="2022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1634</Words>
  <Characters>932</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Jurčenko</dc:creator>
  <cp:keywords/>
  <dc:description/>
  <cp:lastModifiedBy>Inga Jurčenko</cp:lastModifiedBy>
  <cp:revision>8</cp:revision>
  <dcterms:created xsi:type="dcterms:W3CDTF">2021-06-11T10:10:00Z</dcterms:created>
  <dcterms:modified xsi:type="dcterms:W3CDTF">2023-04-25T11:52:00Z</dcterms:modified>
</cp:coreProperties>
</file>