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4F3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A6E67F" w14:textId="77777777" w:rsidR="00504780" w:rsidRPr="0093412A" w:rsidRDefault="00504780" w:rsidP="00794C2F">
      <w:pPr>
        <w:spacing w:before="120" w:after="120"/>
        <w:jc w:val="center"/>
        <w:rPr>
          <w:b/>
          <w:spacing w:val="20"/>
          <w:w w:val="110"/>
        </w:rPr>
      </w:pPr>
    </w:p>
    <w:p w14:paraId="0AE58269" w14:textId="77777777" w:rsidR="00C16EA1" w:rsidRDefault="00C16EA1" w:rsidP="00561916">
      <w:pPr>
        <w:spacing w:after="120"/>
        <w:jc w:val="center"/>
        <w:rPr>
          <w:b/>
          <w:spacing w:val="20"/>
          <w:w w:val="110"/>
          <w:sz w:val="28"/>
        </w:rPr>
      </w:pPr>
      <w:r>
        <w:rPr>
          <w:b/>
          <w:spacing w:val="20"/>
          <w:w w:val="110"/>
          <w:sz w:val="28"/>
        </w:rPr>
        <w:t>SPRENDIMAS</w:t>
      </w:r>
    </w:p>
    <w:p w14:paraId="21C8BBAE" w14:textId="1942049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15551" w:rsidRPr="00815551">
        <w:rPr>
          <w:b/>
          <w:caps/>
          <w:noProof/>
        </w:rPr>
        <w:t xml:space="preserve">DĖL </w:t>
      </w:r>
      <w:r w:rsidR="00E251D1">
        <w:rPr>
          <w:b/>
          <w:caps/>
          <w:noProof/>
        </w:rPr>
        <w:t xml:space="preserve">MOLĖTŲ RAJONO SAVIVALDYBĖS </w:t>
      </w:r>
      <w:r w:rsidR="00815551" w:rsidRPr="00815551">
        <w:rPr>
          <w:b/>
          <w:caps/>
          <w:noProof/>
        </w:rPr>
        <w:t>ANTIKORUPCIJOS KOMISIJOS SUDARYMO IR JOS NUOSTATŲ PATVIRTINIMO</w:t>
      </w:r>
      <w:r>
        <w:rPr>
          <w:b/>
          <w:caps/>
        </w:rPr>
        <w:fldChar w:fldCharType="end"/>
      </w:r>
      <w:bookmarkEnd w:id="1"/>
      <w:r w:rsidR="00C16EA1">
        <w:rPr>
          <w:b/>
          <w:caps/>
        </w:rPr>
        <w:br/>
      </w:r>
    </w:p>
    <w:p w14:paraId="2CD4CB44" w14:textId="374FB03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15551">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15551">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15551">
        <w:rPr>
          <w:noProof/>
        </w:rPr>
        <w:t>B1-</w:t>
      </w:r>
      <w:r w:rsidR="004F285B">
        <w:fldChar w:fldCharType="end"/>
      </w:r>
      <w:bookmarkEnd w:id="5"/>
    </w:p>
    <w:p w14:paraId="7A86CD5C" w14:textId="77777777" w:rsidR="00C16EA1" w:rsidRDefault="00C16EA1" w:rsidP="00D74773">
      <w:pPr>
        <w:jc w:val="center"/>
      </w:pPr>
      <w:r>
        <w:t>Molėtai</w:t>
      </w:r>
    </w:p>
    <w:p w14:paraId="2081449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A30828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0B9D87" w14:textId="77777777" w:rsidR="00C16EA1" w:rsidRDefault="00C16EA1" w:rsidP="00D74773">
      <w:pPr>
        <w:tabs>
          <w:tab w:val="left" w:pos="1674"/>
        </w:tabs>
        <w:ind w:firstLine="1247"/>
      </w:pPr>
    </w:p>
    <w:p w14:paraId="22A717E4" w14:textId="77777777" w:rsidR="00C16EA1" w:rsidRDefault="00C16EA1" w:rsidP="00D74773">
      <w:pPr>
        <w:tabs>
          <w:tab w:val="left" w:pos="680"/>
          <w:tab w:val="left" w:pos="1206"/>
        </w:tabs>
        <w:spacing w:line="360" w:lineRule="auto"/>
        <w:ind w:firstLine="1247"/>
      </w:pPr>
    </w:p>
    <w:p w14:paraId="0B7C13F7" w14:textId="45D1B68F" w:rsidR="00815551" w:rsidRPr="00E620F6" w:rsidRDefault="00815551" w:rsidP="00815551">
      <w:pPr>
        <w:spacing w:line="360" w:lineRule="auto"/>
        <w:ind w:firstLine="680"/>
        <w:jc w:val="both"/>
      </w:pPr>
      <w:r w:rsidRPr="007D6A8D">
        <w:t xml:space="preserve">Vadovaudamasi Lietuvos Respublikos vietos savivaldos įstatymo </w:t>
      </w:r>
      <w:r w:rsidR="00B673D1" w:rsidRPr="00F5210F">
        <w:t xml:space="preserve">15 straipsnio 2 dalies 4 punktu, </w:t>
      </w:r>
      <w:r w:rsidRPr="00F5210F">
        <w:t>22 straipsnio 2 dalimi, 24 straipsnio 1, 3 dalimis</w:t>
      </w:r>
      <w:r w:rsidRPr="007D6A8D">
        <w:t xml:space="preserve">, </w:t>
      </w:r>
      <w:r w:rsidR="00B673D1">
        <w:t>vykdydama</w:t>
      </w:r>
      <w:r w:rsidRPr="007D6A8D">
        <w:t xml:space="preserve"> Molėtų rajono </w:t>
      </w:r>
      <w:r w:rsidRPr="00E620F6">
        <w:t>savivaldybės tarybos</w:t>
      </w:r>
      <w:r w:rsidRPr="007D6A8D">
        <w:t xml:space="preserve"> veiklos reglamento, patvirtinto Molėtų rajono savivaldybės tarybos 2023 m. vasario 23  d. sprendimu Nr. B1-12 „Dėl Molėtų rajono savivaldybės tarybos veiklos reglamento patvirtinimo</w:t>
      </w:r>
      <w:r w:rsidRPr="00E620F6">
        <w:t>“,</w:t>
      </w:r>
      <w:r w:rsidRPr="007D6A8D">
        <w:t xml:space="preserve"> 125, 126 punkt</w:t>
      </w:r>
      <w:r>
        <w:t>us</w:t>
      </w:r>
      <w:r w:rsidRPr="007D6A8D">
        <w:t xml:space="preserve">, atsižvelgdama į 2023 m. balandžio 24 d. </w:t>
      </w:r>
      <w:r w:rsidRPr="00E620F6">
        <w:t xml:space="preserve">Molėtų rajono savivaldybės tarybos opozicijos narių  pareiškimą Nr. B88-12 „Dėl Antikorupcijos komisijos pirmininko delegavimo ir komisijos narių siūlymą dėl Antikorupcijos komisijos pirmininko pavaduotojo“, </w:t>
      </w:r>
    </w:p>
    <w:p w14:paraId="32168F5F" w14:textId="77777777" w:rsidR="00815551" w:rsidRPr="00E620F6" w:rsidRDefault="00815551" w:rsidP="00815551">
      <w:pPr>
        <w:spacing w:line="360" w:lineRule="auto"/>
        <w:ind w:firstLine="680"/>
        <w:jc w:val="both"/>
      </w:pPr>
      <w:r w:rsidRPr="00E620F6">
        <w:t>Molėtų rajono savivaldybės taryba   n u s p r e n d ž i a:</w:t>
      </w:r>
    </w:p>
    <w:p w14:paraId="26870289" w14:textId="77777777" w:rsidR="00815551" w:rsidRPr="00E620F6" w:rsidRDefault="00815551" w:rsidP="00815551">
      <w:pPr>
        <w:spacing w:line="360" w:lineRule="auto"/>
        <w:ind w:firstLine="709"/>
        <w:jc w:val="both"/>
      </w:pPr>
      <w:r w:rsidRPr="00E620F6">
        <w:rPr>
          <w:color w:val="000000"/>
          <w:kern w:val="2"/>
          <w:lang w:eastAsia="hi-IN" w:bidi="hi-IN"/>
        </w:rPr>
        <w:t xml:space="preserve">  </w:t>
      </w:r>
      <w:r w:rsidRPr="00E620F6">
        <w:rPr>
          <w:lang w:eastAsia="lt-LT"/>
        </w:rPr>
        <w:t>1. Sudaryti tarybos įgaliojimų laikui Molėtų rajono savivaldybės antikorupcijos komisiją (toliau – komisija):</w:t>
      </w:r>
    </w:p>
    <w:tbl>
      <w:tblPr>
        <w:tblStyle w:val="Lentelstinklelis"/>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59"/>
      </w:tblGrid>
      <w:tr w:rsidR="00815551" w:rsidRPr="00E620F6" w14:paraId="572C37E8" w14:textId="77777777" w:rsidTr="00CA42C9">
        <w:tc>
          <w:tcPr>
            <w:tcW w:w="3118" w:type="dxa"/>
          </w:tcPr>
          <w:p w14:paraId="2478FF23" w14:textId="1DDD292D" w:rsidR="00815551" w:rsidRPr="00E620F6" w:rsidRDefault="00815551" w:rsidP="00CA42C9">
            <w:pPr>
              <w:pStyle w:val="Sraopastraipa"/>
              <w:spacing w:line="360" w:lineRule="auto"/>
              <w:ind w:left="0"/>
              <w:jc w:val="both"/>
            </w:pPr>
            <w:r w:rsidRPr="00E620F6">
              <w:t xml:space="preserve">Gytis </w:t>
            </w:r>
            <w:proofErr w:type="spellStart"/>
            <w:r w:rsidRPr="00E620F6">
              <w:t>Vercinskas</w:t>
            </w:r>
            <w:proofErr w:type="spellEnd"/>
            <w:r w:rsidRPr="00E620F6">
              <w:t xml:space="preserve">                  </w:t>
            </w:r>
            <w:r w:rsidR="008C526E">
              <w:t xml:space="preserve"> </w:t>
            </w:r>
            <w:r w:rsidRPr="00E620F6">
              <w:t xml:space="preserve">  –</w:t>
            </w:r>
          </w:p>
        </w:tc>
        <w:tc>
          <w:tcPr>
            <w:tcW w:w="5659" w:type="dxa"/>
          </w:tcPr>
          <w:p w14:paraId="50E0B27D" w14:textId="77777777" w:rsidR="00815551" w:rsidRPr="00E620F6" w:rsidRDefault="00815551" w:rsidP="00CA42C9">
            <w:pPr>
              <w:pStyle w:val="Sraopastraipa"/>
              <w:spacing w:line="360" w:lineRule="auto"/>
              <w:ind w:left="0"/>
              <w:jc w:val="both"/>
            </w:pPr>
            <w:r w:rsidRPr="00E620F6">
              <w:t>(komisijos pirmininkas);</w:t>
            </w:r>
          </w:p>
        </w:tc>
      </w:tr>
      <w:tr w:rsidR="00815551" w:rsidRPr="00E620F6" w14:paraId="79FDC3FA" w14:textId="77777777" w:rsidTr="00CA42C9">
        <w:tc>
          <w:tcPr>
            <w:tcW w:w="3118" w:type="dxa"/>
          </w:tcPr>
          <w:p w14:paraId="56699898" w14:textId="53F94BC8" w:rsidR="00815551" w:rsidRPr="00E620F6" w:rsidRDefault="008C526E" w:rsidP="00CA42C9">
            <w:pPr>
              <w:pStyle w:val="Sraopastraipa"/>
              <w:spacing w:line="360" w:lineRule="auto"/>
              <w:ind w:left="0"/>
              <w:jc w:val="both"/>
            </w:pPr>
            <w:r>
              <w:t xml:space="preserve">Borisas Jakovlevas                </w:t>
            </w:r>
            <w:r w:rsidR="00815551" w:rsidRPr="00E620F6">
              <w:t>–</w:t>
            </w:r>
          </w:p>
        </w:tc>
        <w:tc>
          <w:tcPr>
            <w:tcW w:w="5659" w:type="dxa"/>
          </w:tcPr>
          <w:p w14:paraId="2C0FECD7" w14:textId="77777777" w:rsidR="00815551" w:rsidRPr="00E620F6" w:rsidRDefault="00815551" w:rsidP="00CA42C9">
            <w:pPr>
              <w:pStyle w:val="Sraopastraipa"/>
              <w:spacing w:line="360" w:lineRule="auto"/>
              <w:ind w:left="0"/>
              <w:jc w:val="both"/>
            </w:pPr>
            <w:r w:rsidRPr="00E620F6">
              <w:t>(komisijos pirmininko pavaduotojas);</w:t>
            </w:r>
          </w:p>
        </w:tc>
      </w:tr>
      <w:tr w:rsidR="00815551" w:rsidRPr="00E620F6" w14:paraId="60DA863A" w14:textId="77777777" w:rsidTr="00CA42C9">
        <w:tc>
          <w:tcPr>
            <w:tcW w:w="3118" w:type="dxa"/>
          </w:tcPr>
          <w:p w14:paraId="17543FCA" w14:textId="5D402D06" w:rsidR="00815551" w:rsidRPr="00E620F6" w:rsidRDefault="008C526E" w:rsidP="008C526E">
            <w:r>
              <w:t xml:space="preserve">Lina Dieninė                         </w:t>
            </w:r>
            <w:r w:rsidR="00815551" w:rsidRPr="00E620F6">
              <w:t>–</w:t>
            </w:r>
          </w:p>
        </w:tc>
        <w:tc>
          <w:tcPr>
            <w:tcW w:w="5659" w:type="dxa"/>
          </w:tcPr>
          <w:p w14:paraId="161FE680" w14:textId="77777777" w:rsidR="00815551" w:rsidRPr="00E620F6" w:rsidRDefault="00815551" w:rsidP="00CA42C9">
            <w:pPr>
              <w:pStyle w:val="Sraopastraipa"/>
              <w:spacing w:line="360" w:lineRule="auto"/>
              <w:ind w:left="0"/>
              <w:jc w:val="both"/>
            </w:pPr>
            <w:r w:rsidRPr="00E620F6">
              <w:t>komisijos narys;</w:t>
            </w:r>
          </w:p>
        </w:tc>
      </w:tr>
      <w:tr w:rsidR="00815551" w:rsidRPr="00E620F6" w14:paraId="3883C7B5" w14:textId="77777777" w:rsidTr="00CA42C9">
        <w:tc>
          <w:tcPr>
            <w:tcW w:w="3118" w:type="dxa"/>
          </w:tcPr>
          <w:p w14:paraId="3A5C5515" w14:textId="20B5EB37" w:rsidR="00815551" w:rsidRPr="00E620F6" w:rsidRDefault="008C526E" w:rsidP="00CA42C9">
            <w:pPr>
              <w:pStyle w:val="Sraopastraipa"/>
              <w:spacing w:line="360" w:lineRule="auto"/>
              <w:ind w:left="0"/>
              <w:jc w:val="both"/>
            </w:pPr>
            <w:r>
              <w:t xml:space="preserve">Vaidas Mickevičius              </w:t>
            </w:r>
            <w:r w:rsidR="00815551" w:rsidRPr="00E620F6">
              <w:t>–</w:t>
            </w:r>
          </w:p>
        </w:tc>
        <w:tc>
          <w:tcPr>
            <w:tcW w:w="5659" w:type="dxa"/>
          </w:tcPr>
          <w:p w14:paraId="0338E3B2" w14:textId="77777777" w:rsidR="00815551" w:rsidRPr="00E620F6" w:rsidRDefault="00815551" w:rsidP="00CA42C9">
            <w:pPr>
              <w:pStyle w:val="Sraopastraipa"/>
              <w:spacing w:line="360" w:lineRule="auto"/>
              <w:ind w:left="0"/>
              <w:jc w:val="both"/>
            </w:pPr>
            <w:r w:rsidRPr="00E620F6">
              <w:t>komisijos narys;</w:t>
            </w:r>
          </w:p>
        </w:tc>
      </w:tr>
      <w:tr w:rsidR="00815551" w:rsidRPr="00E620F6" w14:paraId="4F8A7DD4" w14:textId="77777777" w:rsidTr="00CA42C9">
        <w:tc>
          <w:tcPr>
            <w:tcW w:w="3118" w:type="dxa"/>
          </w:tcPr>
          <w:p w14:paraId="32912C65" w14:textId="731A05E9" w:rsidR="00815551" w:rsidRPr="00E620F6" w:rsidRDefault="008C526E" w:rsidP="008C526E">
            <w:r>
              <w:t xml:space="preserve">Virgilijus </w:t>
            </w:r>
            <w:proofErr w:type="spellStart"/>
            <w:r>
              <w:t>Mozūra</w:t>
            </w:r>
            <w:proofErr w:type="spellEnd"/>
            <w:r>
              <w:t xml:space="preserve">                 </w:t>
            </w:r>
            <w:r w:rsidR="00815551" w:rsidRPr="00E620F6">
              <w:t>–</w:t>
            </w:r>
          </w:p>
        </w:tc>
        <w:tc>
          <w:tcPr>
            <w:tcW w:w="5659" w:type="dxa"/>
          </w:tcPr>
          <w:p w14:paraId="0660EDAB" w14:textId="77777777" w:rsidR="00815551" w:rsidRPr="00E620F6" w:rsidRDefault="00815551" w:rsidP="00CA42C9">
            <w:pPr>
              <w:pStyle w:val="Sraopastraipa"/>
              <w:spacing w:line="360" w:lineRule="auto"/>
              <w:ind w:left="0"/>
              <w:jc w:val="both"/>
            </w:pPr>
            <w:r w:rsidRPr="00E620F6">
              <w:t>komisijos narys;</w:t>
            </w:r>
          </w:p>
        </w:tc>
      </w:tr>
      <w:tr w:rsidR="00815551" w:rsidRPr="00E620F6" w14:paraId="2D63F13A" w14:textId="77777777" w:rsidTr="00CA42C9">
        <w:tc>
          <w:tcPr>
            <w:tcW w:w="3118" w:type="dxa"/>
          </w:tcPr>
          <w:p w14:paraId="0F0A1D83" w14:textId="131E89DF" w:rsidR="00815551" w:rsidRPr="00E620F6" w:rsidRDefault="008C526E" w:rsidP="008C526E">
            <w:r>
              <w:t xml:space="preserve">Žydrūnė </w:t>
            </w:r>
            <w:proofErr w:type="spellStart"/>
            <w:r>
              <w:t>Vaidachovičienė</w:t>
            </w:r>
            <w:proofErr w:type="spellEnd"/>
            <w:r>
              <w:t xml:space="preserve">      </w:t>
            </w:r>
          </w:p>
        </w:tc>
        <w:tc>
          <w:tcPr>
            <w:tcW w:w="5659" w:type="dxa"/>
          </w:tcPr>
          <w:p w14:paraId="121AE8DC" w14:textId="77777777" w:rsidR="00815551" w:rsidRPr="00E620F6" w:rsidRDefault="00815551" w:rsidP="00CA42C9">
            <w:pPr>
              <w:pStyle w:val="Sraopastraipa"/>
              <w:spacing w:line="360" w:lineRule="auto"/>
              <w:ind w:left="0"/>
              <w:jc w:val="both"/>
            </w:pPr>
            <w:r w:rsidRPr="00E620F6">
              <w:t>komisijos narys;</w:t>
            </w:r>
          </w:p>
        </w:tc>
      </w:tr>
      <w:tr w:rsidR="00815551" w:rsidRPr="00E620F6" w14:paraId="54B596B6" w14:textId="77777777" w:rsidTr="00CA42C9">
        <w:tc>
          <w:tcPr>
            <w:tcW w:w="3118" w:type="dxa"/>
          </w:tcPr>
          <w:p w14:paraId="6E2A0579" w14:textId="77777777" w:rsidR="00815551" w:rsidRPr="00E620F6" w:rsidRDefault="00815551" w:rsidP="00CA42C9">
            <w:pPr>
              <w:pStyle w:val="Sraopastraipa"/>
              <w:spacing w:line="360" w:lineRule="auto"/>
              <w:ind w:left="0"/>
              <w:jc w:val="both"/>
            </w:pPr>
            <w:r w:rsidRPr="00E620F6">
              <w:t>–</w:t>
            </w:r>
          </w:p>
        </w:tc>
        <w:tc>
          <w:tcPr>
            <w:tcW w:w="5659" w:type="dxa"/>
          </w:tcPr>
          <w:p w14:paraId="5D20F721" w14:textId="77777777" w:rsidR="00815551" w:rsidRPr="00E620F6" w:rsidRDefault="00815551" w:rsidP="00CA42C9">
            <w:pPr>
              <w:pStyle w:val="Sraopastraipa"/>
              <w:spacing w:line="360" w:lineRule="auto"/>
              <w:ind w:left="0"/>
              <w:jc w:val="both"/>
            </w:pPr>
            <w:r w:rsidRPr="00E620F6">
              <w:t>komisijos narys.</w:t>
            </w:r>
          </w:p>
        </w:tc>
      </w:tr>
    </w:tbl>
    <w:p w14:paraId="5563A945" w14:textId="77777777" w:rsidR="00815551" w:rsidRPr="00E620F6" w:rsidRDefault="00815551" w:rsidP="00815551">
      <w:pPr>
        <w:tabs>
          <w:tab w:val="left" w:pos="680"/>
          <w:tab w:val="left" w:pos="1206"/>
        </w:tabs>
        <w:spacing w:line="360" w:lineRule="auto"/>
        <w:jc w:val="both"/>
      </w:pPr>
    </w:p>
    <w:p w14:paraId="6B619E25" w14:textId="77777777" w:rsidR="00815551" w:rsidRPr="00E620F6" w:rsidRDefault="00815551" w:rsidP="00815551">
      <w:pPr>
        <w:tabs>
          <w:tab w:val="left" w:pos="680"/>
          <w:tab w:val="left" w:pos="1206"/>
        </w:tabs>
        <w:spacing w:line="360" w:lineRule="auto"/>
        <w:jc w:val="both"/>
      </w:pPr>
      <w:r w:rsidRPr="00E620F6">
        <w:tab/>
        <w:t xml:space="preserve">2. Patvirtinti Molėtų rajono savivaldybės antikorupcijos komisijos nuostatus (pridedama). </w:t>
      </w:r>
    </w:p>
    <w:p w14:paraId="1AFCE8BB" w14:textId="28CF0E2A" w:rsidR="00815551" w:rsidRPr="00E620F6" w:rsidRDefault="00815551" w:rsidP="00815551">
      <w:pPr>
        <w:tabs>
          <w:tab w:val="left" w:pos="680"/>
          <w:tab w:val="left" w:pos="1206"/>
        </w:tabs>
        <w:spacing w:line="360" w:lineRule="auto"/>
        <w:jc w:val="both"/>
      </w:pPr>
      <w:r w:rsidRPr="00E620F6">
        <w:tab/>
        <w:t>3. Pripažinti netekusiu galios Molėtų rajono savivaldybės tarybos 2021 m. vasario 25 d. sprendim</w:t>
      </w:r>
      <w:r w:rsidR="00B673D1">
        <w:t>ą</w:t>
      </w:r>
      <w:r w:rsidRPr="00E620F6">
        <w:t xml:space="preserve"> Nr. B1-31 „Dėl Molėtų rajono savivaldybės antikorupcijos komisijos nuostatų patvirtinimo“ </w:t>
      </w:r>
      <w:r w:rsidR="00B673D1">
        <w:t>.</w:t>
      </w:r>
    </w:p>
    <w:p w14:paraId="73790800" w14:textId="1A4F0586" w:rsidR="00815551" w:rsidRPr="0077262D" w:rsidRDefault="00815551" w:rsidP="00815551">
      <w:pPr>
        <w:tabs>
          <w:tab w:val="left" w:pos="680"/>
          <w:tab w:val="left" w:pos="851"/>
          <w:tab w:val="left" w:pos="1206"/>
        </w:tabs>
        <w:spacing w:line="360" w:lineRule="auto"/>
        <w:jc w:val="both"/>
      </w:pPr>
      <w:r w:rsidRPr="00E620F6">
        <w:tab/>
        <w:t xml:space="preserve"> Šis sprendimas gali būti skundžiamas Molėtų rajono savivaldybės tarybai (Vilniaus g. 44, 33140 Molėtai) Lietuvos Respublikos viešojo administravimo įstatymo nustatyta tvarka arba </w:t>
      </w:r>
      <w:r w:rsidRPr="00E620F6">
        <w:lastRenderedPageBreak/>
        <w:t>Lietuvos administracinių ginčų komisijos Panevėžio apygardos skyriui (Respublikos</w:t>
      </w:r>
      <w:r w:rsidRPr="000F39A9">
        <w:t xml:space="preserve">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F4C431E" w14:textId="77777777" w:rsidR="003975CE" w:rsidRDefault="003975CE" w:rsidP="00D74773">
      <w:pPr>
        <w:tabs>
          <w:tab w:val="left" w:pos="680"/>
          <w:tab w:val="left" w:pos="1206"/>
        </w:tabs>
        <w:spacing w:line="360" w:lineRule="auto"/>
        <w:ind w:firstLine="1247"/>
      </w:pPr>
    </w:p>
    <w:p w14:paraId="2BB7C611" w14:textId="77777777" w:rsidR="00C16EA1" w:rsidRDefault="00C16EA1" w:rsidP="009B4614">
      <w:pPr>
        <w:tabs>
          <w:tab w:val="left" w:pos="680"/>
          <w:tab w:val="left" w:pos="1674"/>
        </w:tabs>
        <w:spacing w:line="360" w:lineRule="auto"/>
      </w:pPr>
    </w:p>
    <w:p w14:paraId="44365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2C9348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5FD3171E14A4E178250F1F00302A1BE"/>
          </w:placeholder>
          <w:dropDownList>
            <w:listItem w:displayText="             " w:value="             "/>
            <w:listItem w:displayText="Saulius Jauneika" w:value="Saulius Jauneika"/>
          </w:dropDownList>
        </w:sdtPr>
        <w:sdtContent>
          <w:r w:rsidR="004D19A6">
            <w:t xml:space="preserve">             </w:t>
          </w:r>
        </w:sdtContent>
      </w:sdt>
    </w:p>
    <w:p w14:paraId="2BF2189C" w14:textId="77777777" w:rsidR="007951EA" w:rsidRDefault="007951EA" w:rsidP="007951EA">
      <w:pPr>
        <w:tabs>
          <w:tab w:val="left" w:pos="680"/>
          <w:tab w:val="left" w:pos="1674"/>
        </w:tabs>
        <w:spacing w:line="360" w:lineRule="auto"/>
      </w:pPr>
    </w:p>
    <w:p w14:paraId="01A6D73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9C0C5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10C0" w14:textId="77777777" w:rsidR="0008751F" w:rsidRDefault="0008751F">
      <w:r>
        <w:separator/>
      </w:r>
    </w:p>
  </w:endnote>
  <w:endnote w:type="continuationSeparator" w:id="0">
    <w:p w14:paraId="7F636A4F" w14:textId="77777777" w:rsidR="0008751F" w:rsidRDefault="0008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0440" w14:textId="77777777" w:rsidR="0008751F" w:rsidRDefault="0008751F">
      <w:r>
        <w:separator/>
      </w:r>
    </w:p>
  </w:footnote>
  <w:footnote w:type="continuationSeparator" w:id="0">
    <w:p w14:paraId="7E782781" w14:textId="77777777" w:rsidR="0008751F" w:rsidRDefault="0008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406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BDEC7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B2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83146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73C" w14:textId="77777777" w:rsidR="00C16EA1" w:rsidRDefault="00384B4D">
    <w:pPr>
      <w:pStyle w:val="Antrats"/>
      <w:jc w:val="center"/>
    </w:pPr>
    <w:r>
      <w:rPr>
        <w:noProof/>
        <w:lang w:eastAsia="lt-LT"/>
      </w:rPr>
      <w:drawing>
        <wp:inline distT="0" distB="0" distL="0" distR="0" wp14:anchorId="1E744342" wp14:editId="6D450F5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51"/>
    <w:rsid w:val="0008751F"/>
    <w:rsid w:val="000914E4"/>
    <w:rsid w:val="001156B7"/>
    <w:rsid w:val="0012091C"/>
    <w:rsid w:val="00132437"/>
    <w:rsid w:val="00211F14"/>
    <w:rsid w:val="00305758"/>
    <w:rsid w:val="00341D56"/>
    <w:rsid w:val="00384B4D"/>
    <w:rsid w:val="003975CE"/>
    <w:rsid w:val="003A762C"/>
    <w:rsid w:val="004477E8"/>
    <w:rsid w:val="004968FC"/>
    <w:rsid w:val="004D19A6"/>
    <w:rsid w:val="004F285B"/>
    <w:rsid w:val="00503B36"/>
    <w:rsid w:val="00504780"/>
    <w:rsid w:val="00561916"/>
    <w:rsid w:val="005A4424"/>
    <w:rsid w:val="005C21E3"/>
    <w:rsid w:val="005F38B6"/>
    <w:rsid w:val="006213AE"/>
    <w:rsid w:val="006B7B9E"/>
    <w:rsid w:val="00776F64"/>
    <w:rsid w:val="00794407"/>
    <w:rsid w:val="00794C2F"/>
    <w:rsid w:val="007951EA"/>
    <w:rsid w:val="00796C66"/>
    <w:rsid w:val="007A3F5C"/>
    <w:rsid w:val="007E4516"/>
    <w:rsid w:val="00815551"/>
    <w:rsid w:val="00815BA8"/>
    <w:rsid w:val="00872337"/>
    <w:rsid w:val="008A401C"/>
    <w:rsid w:val="008C526E"/>
    <w:rsid w:val="0093412A"/>
    <w:rsid w:val="009B4614"/>
    <w:rsid w:val="009E70D9"/>
    <w:rsid w:val="00A40C89"/>
    <w:rsid w:val="00AC712F"/>
    <w:rsid w:val="00AE325A"/>
    <w:rsid w:val="00B673D1"/>
    <w:rsid w:val="00BA65BB"/>
    <w:rsid w:val="00BB70B1"/>
    <w:rsid w:val="00C16EA1"/>
    <w:rsid w:val="00CC1DF9"/>
    <w:rsid w:val="00D03D5A"/>
    <w:rsid w:val="00D74773"/>
    <w:rsid w:val="00D8136A"/>
    <w:rsid w:val="00DB7660"/>
    <w:rsid w:val="00DC6469"/>
    <w:rsid w:val="00E032E8"/>
    <w:rsid w:val="00E251D1"/>
    <w:rsid w:val="00EE645F"/>
    <w:rsid w:val="00EF1F79"/>
    <w:rsid w:val="00EF6A79"/>
    <w:rsid w:val="00F5210F"/>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B0007"/>
  <w15:chartTrackingRefBased/>
  <w15:docId w15:val="{794F90A3-1752-459E-A6C4-0187349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5551"/>
    <w:pPr>
      <w:ind w:left="720"/>
      <w:contextualSpacing/>
    </w:pPr>
  </w:style>
  <w:style w:type="table" w:styleId="Lentelstinklelis">
    <w:name w:val="Table Grid"/>
    <w:basedOn w:val="prastojilentel"/>
    <w:rsid w:val="0081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FD3171E14A4E178250F1F00302A1BE"/>
        <w:category>
          <w:name w:val="Bendrosios nuostatos"/>
          <w:gallery w:val="placeholder"/>
        </w:category>
        <w:types>
          <w:type w:val="bbPlcHdr"/>
        </w:types>
        <w:behaviors>
          <w:behavior w:val="content"/>
        </w:behaviors>
        <w:guid w:val="{071B509B-CAE2-40B2-90F9-D78668B2FD68}"/>
      </w:docPartPr>
      <w:docPartBody>
        <w:p w:rsidR="00043C39" w:rsidRDefault="00000000">
          <w:pPr>
            <w:pStyle w:val="C5FD3171E14A4E178250F1F00302A1B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3C"/>
    <w:rsid w:val="00043C39"/>
    <w:rsid w:val="004B5903"/>
    <w:rsid w:val="00662F37"/>
    <w:rsid w:val="00803E3C"/>
    <w:rsid w:val="00923A33"/>
    <w:rsid w:val="00BA44BF"/>
    <w:rsid w:val="00EE3A02"/>
    <w:rsid w:val="00F22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5FD3171E14A4E178250F1F00302A1BE">
    <w:name w:val="C5FD3171E14A4E178250F1F00302A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2</Pages>
  <Words>1556</Words>
  <Characters>888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Saugūnienė Sigita</dc:creator>
  <cp:keywords/>
  <dc:description/>
  <cp:lastModifiedBy>Sigita Saugūnienė</cp:lastModifiedBy>
  <cp:revision>6</cp:revision>
  <cp:lastPrinted>2001-06-05T13:05:00Z</cp:lastPrinted>
  <dcterms:created xsi:type="dcterms:W3CDTF">2023-04-26T13:23:00Z</dcterms:created>
  <dcterms:modified xsi:type="dcterms:W3CDTF">2023-04-27T07:01:00Z</dcterms:modified>
</cp:coreProperties>
</file>