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4268EF46" w:rsidR="00994174" w:rsidRPr="003727E9" w:rsidRDefault="003727E9" w:rsidP="003727E9">
      <w:pPr>
        <w:spacing w:line="360" w:lineRule="auto"/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3727E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3727E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tarybos nario delegavimo į </w:t>
      </w:r>
      <w:r w:rsidR="006D4946">
        <w:rPr>
          <w:rFonts w:ascii="Times New Roman" w:eastAsia="Times New Roman" w:hAnsi="Times New Roman" w:cs="Times New Roman"/>
          <w:bCs/>
          <w:noProof/>
          <w:sz w:val="24"/>
          <w:szCs w:val="24"/>
        </w:rPr>
        <w:t>Panevėžio</w:t>
      </w:r>
      <w:r w:rsidRPr="003727E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teritorinės ligonių kasos stebėtojų tarybą ir įgaliojimų jam suteikimo</w:t>
      </w:r>
    </w:p>
    <w:p w14:paraId="29AE2797" w14:textId="5547E805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B80F493" w14:textId="6778A300" w:rsidR="00407AD6" w:rsidRPr="00407AD6" w:rsidRDefault="00367AE7" w:rsidP="00407A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Parengto tarybos sprendimo projekto tikslas – deleguoti </w:t>
      </w:r>
      <w:r>
        <w:rPr>
          <w:rFonts w:ascii="Times New Roman" w:eastAsia="Times New Roman" w:hAnsi="Times New Roman"/>
          <w:sz w:val="24"/>
          <w:szCs w:val="24"/>
        </w:rPr>
        <w:t>Molėtų rajono savivaldybės tarybos narį į Panevėžio teritorinės ligonių kasos stebėtojų tarybą</w:t>
      </w:r>
      <w:r w:rsidR="000D4F34">
        <w:rPr>
          <w:rFonts w:ascii="Times New Roman" w:eastAsia="Times New Roman" w:hAnsi="Times New Roman"/>
          <w:sz w:val="24"/>
          <w:szCs w:val="24"/>
        </w:rPr>
        <w:t xml:space="preserve"> (toliau – Stebėtojų taryba)</w:t>
      </w:r>
      <w:r>
        <w:rPr>
          <w:rFonts w:ascii="Times New Roman" w:eastAsia="Times New Roman" w:hAnsi="Times New Roman"/>
          <w:sz w:val="24"/>
          <w:szCs w:val="24"/>
        </w:rPr>
        <w:t xml:space="preserve"> ir suteikti jam įgaliojimus. </w:t>
      </w:r>
      <w:r w:rsidR="003727E9" w:rsidRPr="00367AE7">
        <w:rPr>
          <w:rFonts w:ascii="Times New Roman" w:hAnsi="Times New Roman" w:cs="Times New Roman"/>
          <w:sz w:val="24"/>
          <w:szCs w:val="24"/>
        </w:rPr>
        <w:t xml:space="preserve">Vadovaujantis Lietuvos Respublikos sveikatos draudimo įstatymo 35 straipsnio </w:t>
      </w:r>
      <w:r w:rsidRPr="00367AE7">
        <w:rPr>
          <w:rFonts w:ascii="Times New Roman" w:hAnsi="Times New Roman" w:cs="Times New Roman"/>
          <w:sz w:val="24"/>
          <w:szCs w:val="24"/>
        </w:rPr>
        <w:t xml:space="preserve">1 dalimi </w:t>
      </w:r>
      <w:r w:rsidRPr="00367AE7">
        <w:rPr>
          <w:rFonts w:ascii="Times New Roman" w:hAnsi="Times New Roman" w:cs="Times New Roman"/>
          <w:color w:val="000000"/>
          <w:sz w:val="24"/>
          <w:szCs w:val="24"/>
        </w:rPr>
        <w:t xml:space="preserve">Teritorinėje ligonių kasoje 4 metams sudaroma </w:t>
      </w:r>
      <w:r w:rsidR="000D4F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7AE7">
        <w:rPr>
          <w:rFonts w:ascii="Times New Roman" w:hAnsi="Times New Roman" w:cs="Times New Roman"/>
          <w:color w:val="000000"/>
          <w:sz w:val="24"/>
          <w:szCs w:val="24"/>
        </w:rPr>
        <w:t>tebėtojų taryba. Stebėtojų taryba – kolegialus patariamasis organas. Į teritorinės ligonių kasos stebėtojų tarybą įeina Sveikatos apsaugos ministerijos atstovas, Valstybinės ligonių kasos atstovas ir po vieną į aptarnaujamą teritoriją įeinančių savivaldybių tarybų deleguotą atstovą – tarybos narį.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m. gegužės 26 d. Molėtų rajono savivaldybės tarybos sprendimu Nr. B1-129 „</w:t>
      </w:r>
      <w:r w:rsidRPr="00367AE7">
        <w:rPr>
          <w:rFonts w:ascii="Times New Roman" w:eastAsia="Times New Roman" w:hAnsi="Times New Roman" w:cs="Times New Roman"/>
          <w:sz w:val="24"/>
          <w:szCs w:val="24"/>
        </w:rPr>
        <w:t>Dėl Molėtų rajono savivaldybės tarybos nario delegavimo į Panevėžio teritorinės ligonių kasos stebėtojų tarybą ir įgaliojimų jam suteikimo“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0D4F3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tebėtojų tarybą buvo deleguota Molėtų rajono savivaldybės tarybos narė Vida Kristina Valasenkienė. </w:t>
      </w:r>
      <w:r w:rsidRPr="00407AD6">
        <w:rPr>
          <w:rFonts w:ascii="Times New Roman" w:eastAsia="Times New Roman" w:hAnsi="Times New Roman" w:cs="Times New Roman"/>
          <w:sz w:val="24"/>
          <w:szCs w:val="24"/>
        </w:rPr>
        <w:t>Kadangi 2023 m. balandžio 2</w:t>
      </w:r>
      <w:r w:rsidR="000D4F34" w:rsidRPr="00407A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7AD6">
        <w:rPr>
          <w:rFonts w:ascii="Times New Roman" w:eastAsia="Times New Roman" w:hAnsi="Times New Roman" w:cs="Times New Roman"/>
          <w:sz w:val="24"/>
          <w:szCs w:val="24"/>
        </w:rPr>
        <w:t xml:space="preserve"> d. prisiekė nauja Molėtų rajono savivaldybės taryba, tai reikalinga į Panevėžio teritorinė ligonių kasą paskirti naują Molėtų rajono savivaldybės tarybos narį. </w:t>
      </w:r>
      <w:r w:rsidR="000D4F34" w:rsidRPr="00407AD6">
        <w:rPr>
          <w:rFonts w:ascii="Times New Roman" w:eastAsia="Times New Roman" w:hAnsi="Times New Roman"/>
          <w:sz w:val="24"/>
          <w:szCs w:val="24"/>
          <w:lang w:eastAsia="lt-LT"/>
        </w:rPr>
        <w:t>Teritorinės ligonių kasos stebėtojų taryba</w:t>
      </w:r>
      <w:r w:rsidR="00407AD6" w:rsidRPr="00407AD6">
        <w:rPr>
          <w:rFonts w:ascii="Times New Roman" w:eastAsia="Times New Roman" w:hAnsi="Times New Roman"/>
          <w:sz w:val="24"/>
          <w:szCs w:val="24"/>
          <w:lang w:eastAsia="lt-LT"/>
        </w:rPr>
        <w:t xml:space="preserve"> r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enka teritorinės ligonių kasos taikinimo komisiją</w:t>
      </w:r>
      <w:bookmarkStart w:id="0" w:name="part_84d0d59a044543388de61f84d58ddf09"/>
      <w:bookmarkEnd w:id="0"/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prižiūri, kaip sudaromos ir vykdomos teritorinės ligonių kasos ir asmens sveikatos priežiūros įstaigų, teritorinės ligonių kasos ir vaistinių ar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LR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 draudimo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statymo 26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2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straipsnyje nurodytų ūkio subjektų sutartys, taip pat teritorinės ligonių kasos ir </w:t>
      </w:r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LR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 draudimo įstatymo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26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1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straipsnyje nurodytų ūkio subjektų sutartys, jeigu Valstybinė ligonių kasa įgaliojo teritorines ligonių kasas sudaryti šias sutartis</w:t>
      </w:r>
      <w:bookmarkStart w:id="1" w:name="part_6e885ec57593426a9cf4396ccc4ca1d5"/>
      <w:bookmarkEnd w:id="1"/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 siūlymus Valstybinės ligonių kasos direktoriui skirti ir atleisti teritorinės ligonių kasos direktorių</w:t>
      </w:r>
      <w:bookmarkStart w:id="2" w:name="part_e0feaae727534654b74bf2213252e738"/>
      <w:bookmarkEnd w:id="2"/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aprobuoja teritorinės ligonių kasos darbuotojų etatus bei išlaidų sąmatą</w:t>
      </w:r>
      <w:bookmarkStart w:id="3" w:name="part_052b6b9b18834097a03e97243cfd81f6"/>
      <w:bookmarkEnd w:id="3"/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prižiūri ir analizuoja teritorinės ligonių kasos administracijos veiklą, finansinių išteklių naudojimą</w:t>
      </w:r>
      <w:bookmarkStart w:id="4" w:name="part_9444ace401b5413da4dbb86823017049"/>
      <w:bookmarkEnd w:id="4"/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įvertina teritorinės ligonių kasos direktoriaus pateiktą teritorinės ligonių kasos metinių ataskaitų rinkinį ir jam pritaria ne vėliau kaip einamųjų metų balandžio 1 dien</w:t>
      </w:r>
      <w:bookmarkStart w:id="5" w:name="part_2cabc4459e864f91ac0a8faa47ba9fc3"/>
      <w:bookmarkEnd w:id="5"/>
      <w:r w:rsid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07AD6" w:rsidRPr="00407AD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nagrinėja ir sprendžia kitus privalomojo sveikatos draudimo klausimus, priskirtus teritorinės ligonių kasos funkcijoms.</w:t>
      </w:r>
    </w:p>
    <w:p w14:paraId="2DCF29B1" w14:textId="7A262028" w:rsidR="000D48B1" w:rsidRDefault="000D4F34" w:rsidP="00407AD6">
      <w:pPr>
        <w:pStyle w:val="Sraopastraipa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  <w:lang w:eastAsia="lt-LT"/>
        </w:rPr>
        <w:t xml:space="preserve"> </w:t>
      </w:r>
      <w:r w:rsidR="00123F7B"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56DF76" w14:textId="64C990CC" w:rsidR="00646041" w:rsidRDefault="00646041" w:rsidP="00367AE7">
      <w:pPr>
        <w:pStyle w:val="Sraopastraipa"/>
        <w:spacing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46041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367AE7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0D4F34"/>
    <w:rsid w:val="00123F7B"/>
    <w:rsid w:val="00187BE7"/>
    <w:rsid w:val="001F4E38"/>
    <w:rsid w:val="002132A7"/>
    <w:rsid w:val="00235666"/>
    <w:rsid w:val="002C044F"/>
    <w:rsid w:val="002E2258"/>
    <w:rsid w:val="003132DA"/>
    <w:rsid w:val="00325134"/>
    <w:rsid w:val="00367AE7"/>
    <w:rsid w:val="003727E9"/>
    <w:rsid w:val="003A2075"/>
    <w:rsid w:val="00407AD6"/>
    <w:rsid w:val="004E7813"/>
    <w:rsid w:val="00552B51"/>
    <w:rsid w:val="005B48FF"/>
    <w:rsid w:val="005D231B"/>
    <w:rsid w:val="005D27E7"/>
    <w:rsid w:val="006446D6"/>
    <w:rsid w:val="00646041"/>
    <w:rsid w:val="006D4946"/>
    <w:rsid w:val="007302AB"/>
    <w:rsid w:val="0075234F"/>
    <w:rsid w:val="00845249"/>
    <w:rsid w:val="00936CCC"/>
    <w:rsid w:val="00994174"/>
    <w:rsid w:val="0099707E"/>
    <w:rsid w:val="009C4C3C"/>
    <w:rsid w:val="009F766A"/>
    <w:rsid w:val="00A20AC0"/>
    <w:rsid w:val="00AA4C4C"/>
    <w:rsid w:val="00AB53C6"/>
    <w:rsid w:val="00AD4273"/>
    <w:rsid w:val="00BB6015"/>
    <w:rsid w:val="00BC610C"/>
    <w:rsid w:val="00BE1A1C"/>
    <w:rsid w:val="00C1782B"/>
    <w:rsid w:val="00C871B1"/>
    <w:rsid w:val="00D35502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7</cp:revision>
  <dcterms:created xsi:type="dcterms:W3CDTF">2023-04-24T08:42:00Z</dcterms:created>
  <dcterms:modified xsi:type="dcterms:W3CDTF">2023-04-26T06:55:00Z</dcterms:modified>
</cp:coreProperties>
</file>