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17B841A9" w:rsidR="00E86EA4" w:rsidRPr="00070117" w:rsidRDefault="00CE1420" w:rsidP="00EB6488">
      <w:pPr>
        <w:pStyle w:val="Sraopastraipa"/>
        <w:spacing w:line="240" w:lineRule="auto"/>
        <w:ind w:hanging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</w:t>
      </w:r>
      <w:r w:rsidR="00070117" w:rsidRPr="00070117">
        <w:rPr>
          <w:rFonts w:ascii="Times New Roman" w:eastAsia="Calibri" w:hAnsi="Times New Roman" w:cs="Times New Roman"/>
          <w:sz w:val="24"/>
          <w:szCs w:val="24"/>
          <w:lang w:eastAsia="lt-LT"/>
        </w:rPr>
        <w:t>uždarosios akcinės bendrovės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3F2BAF" w:rsidRPr="003F2B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Molėtų autobusų parko 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>202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2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etų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veiklos ataskait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os patvirtinimo</w:t>
      </w:r>
    </w:p>
    <w:p w14:paraId="21D3B3BB" w14:textId="77777777" w:rsidR="00CE1420" w:rsidRPr="00070117" w:rsidRDefault="00CE1420" w:rsidP="00635B7F">
      <w:pPr>
        <w:pStyle w:val="Sraopastraip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6573AABA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uždarosios akcinės bendrovės </w:t>
      </w:r>
      <w:r w:rsidR="003F2BAF" w:rsidRPr="003F2B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Molėtų autobusų parko 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ataskait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F5DD1D2" w14:textId="77777777" w:rsidR="00ED51D3" w:rsidRPr="00ED51D3" w:rsidRDefault="00ED51D3" w:rsidP="00ED51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nėra nustatomos teisinio reguliavimo nuostatos. </w:t>
      </w:r>
    </w:p>
    <w:p w14:paraId="641E86FD" w14:textId="20AF47AF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21AEC093" w:rsidR="00F3761D" w:rsidRDefault="00ED51D3" w:rsidP="00EC4B3E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  <w:r w:rsidR="005C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BAF" w:rsidRPr="003F2B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UAB Molėtų autobusų parko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ataskait</w:t>
      </w:r>
      <w:r w:rsidR="004D0B5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C64C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8BE45C" w14:textId="598664DF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Default="00635B7F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34156AA" w14:textId="0AF77E92" w:rsidR="003F2BAF" w:rsidRPr="00E74B0E" w:rsidRDefault="003F2BAF" w:rsidP="003F2BAF">
      <w:pPr>
        <w:spacing w:line="36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F2B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UAB Molėtų autobusų park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as</w:t>
      </w:r>
      <w:r w:rsidRPr="003F2B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C1030"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tvirtinti </w:t>
      </w:r>
      <w:r w:rsidR="00EC1030"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C1030"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ataskaitą. </w:t>
      </w:r>
      <w:r w:rsidRPr="003F2B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Veiklos ataskaitoje nagrinėjama bendrovės veikla, finansinė būklė, bendrieji veiklos rezultatai</w:t>
      </w:r>
      <w:r w:rsidR="00E74B0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Pr="003F2BA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jų detalizavimas, problemos ir tikslai</w:t>
      </w:r>
      <w:r w:rsidR="00E74B0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="00E74B0E" w:rsidRPr="00E74B0E">
        <w:rPr>
          <w:rFonts w:ascii="Times New Roman" w:eastAsia="SimSun" w:hAnsi="Times New Roman" w:cs="Lucida Sans"/>
          <w:kern w:val="2"/>
          <w:sz w:val="28"/>
          <w:szCs w:val="28"/>
          <w:lang w:eastAsia="zh-CN" w:bidi="hi-IN"/>
        </w:rPr>
        <w:t xml:space="preserve"> </w:t>
      </w:r>
      <w:r w:rsidR="00E74B0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v</w:t>
      </w:r>
      <w:r w:rsidR="00E74B0E" w:rsidRPr="00E74B0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eiklos planai ir prognozės</w:t>
      </w:r>
      <w:r w:rsidR="00E74B0E" w:rsidRPr="00E74B0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="00E74B0E" w:rsidRPr="00E7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B0E" w:rsidRPr="00E74B0E">
        <w:rPr>
          <w:rFonts w:ascii="Times New Roman" w:eastAsia="Times New Roman" w:hAnsi="Times New Roman" w:cs="Times New Roman"/>
          <w:sz w:val="24"/>
          <w:szCs w:val="24"/>
        </w:rPr>
        <w:t xml:space="preserve">Bendrovei nustatytų </w:t>
      </w:r>
      <w:r w:rsidR="00E74B0E" w:rsidRPr="00E74B0E">
        <w:rPr>
          <w:rFonts w:ascii="Times New Roman" w:eastAsia="Times New Roman" w:hAnsi="Times New Roman" w:cs="Times New Roman"/>
          <w:color w:val="000000"/>
          <w:sz w:val="24"/>
          <w:szCs w:val="24"/>
        </w:rPr>
        <w:t>tikslų</w:t>
      </w:r>
      <w:r w:rsidR="00E74B0E" w:rsidRPr="00E74B0E">
        <w:rPr>
          <w:rFonts w:ascii="Times New Roman" w:eastAsia="Times New Roman" w:hAnsi="Times New Roman" w:cs="Times New Roman"/>
          <w:sz w:val="24"/>
          <w:szCs w:val="24"/>
        </w:rPr>
        <w:t xml:space="preserve"> įgyvendinimas</w:t>
      </w:r>
      <w:r w:rsidR="00E74B0E" w:rsidRPr="00E74B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ir</w:t>
      </w:r>
      <w:r w:rsidR="00E74B0E" w:rsidRPr="00E74B0E">
        <w:rPr>
          <w:rFonts w:ascii="Times New Roman" w:eastAsia="Times New Roman" w:hAnsi="Times New Roman" w:cs="Times New Roman"/>
          <w:sz w:val="24"/>
          <w:szCs w:val="24"/>
        </w:rPr>
        <w:t xml:space="preserve"> veiklos kryptys 2023 metais</w:t>
      </w:r>
      <w:r w:rsidR="00E74B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4B0E" w:rsidRPr="00E74B0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1BF04245" w14:textId="2CA69FAF" w:rsidR="00017084" w:rsidRPr="00017084" w:rsidRDefault="00017084" w:rsidP="003F2B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lt-LT"/>
        </w:rPr>
      </w:pPr>
    </w:p>
    <w:p w14:paraId="2D3CB9D4" w14:textId="1725244E" w:rsidR="004D6844" w:rsidRPr="004D6844" w:rsidRDefault="004D6844" w:rsidP="004D6844">
      <w:pPr>
        <w:tabs>
          <w:tab w:val="left" w:pos="1276"/>
        </w:tabs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1AAE3D" w14:textId="0DB1D5BB" w:rsidR="004D6844" w:rsidRPr="004D6844" w:rsidRDefault="004D6844" w:rsidP="004D6844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1857DC1" w14:textId="239B2C22" w:rsidR="004D6844" w:rsidRPr="004D6844" w:rsidRDefault="004D6844" w:rsidP="004D68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658D9A" w14:textId="39363BEA" w:rsidR="004D6844" w:rsidRPr="004D6844" w:rsidRDefault="004D6844" w:rsidP="004D6844">
      <w:pPr>
        <w:spacing w:line="276" w:lineRule="auto"/>
        <w:ind w:firstLine="1843"/>
        <w:rPr>
          <w:rFonts w:ascii="Times New Roman" w:eastAsia="Calibri" w:hAnsi="Times New Roman" w:cs="Times New Roman"/>
          <w:caps/>
          <w:sz w:val="24"/>
          <w:szCs w:val="24"/>
          <w:lang w:eastAsia="lt-LT"/>
        </w:rPr>
      </w:pPr>
    </w:p>
    <w:p w14:paraId="24C7F287" w14:textId="1CF61EEB" w:rsidR="00EC1030" w:rsidRPr="00EC1030" w:rsidRDefault="00EC1030" w:rsidP="00EC103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t_db1ed87109f848809318e034f8730f78"/>
      <w:bookmarkStart w:id="1" w:name="part_3bddd2735eff427ab0ff002a5ac9f0c2"/>
      <w:bookmarkEnd w:id="0"/>
      <w:bookmarkEnd w:id="1"/>
    </w:p>
    <w:sectPr w:rsidR="006B37A8" w:rsidRPr="004A0B7D" w:rsidSect="00857DB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374">
    <w:abstractNumId w:val="1"/>
  </w:num>
  <w:num w:numId="2" w16cid:durableId="113784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7084"/>
    <w:rsid w:val="00020792"/>
    <w:rsid w:val="00070117"/>
    <w:rsid w:val="001235C5"/>
    <w:rsid w:val="00123F7B"/>
    <w:rsid w:val="00190542"/>
    <w:rsid w:val="001A026F"/>
    <w:rsid w:val="00220CCB"/>
    <w:rsid w:val="00262CCB"/>
    <w:rsid w:val="00263151"/>
    <w:rsid w:val="002718B0"/>
    <w:rsid w:val="002B7393"/>
    <w:rsid w:val="003377E4"/>
    <w:rsid w:val="00354127"/>
    <w:rsid w:val="003F2BAF"/>
    <w:rsid w:val="004276BD"/>
    <w:rsid w:val="00454141"/>
    <w:rsid w:val="004A0B7D"/>
    <w:rsid w:val="004C0BC8"/>
    <w:rsid w:val="004D0B5D"/>
    <w:rsid w:val="004D6844"/>
    <w:rsid w:val="00591BCE"/>
    <w:rsid w:val="005A60B7"/>
    <w:rsid w:val="005C64CD"/>
    <w:rsid w:val="005E528B"/>
    <w:rsid w:val="0063373D"/>
    <w:rsid w:val="00635B7F"/>
    <w:rsid w:val="006B37A8"/>
    <w:rsid w:val="006C0A7D"/>
    <w:rsid w:val="006C0C1E"/>
    <w:rsid w:val="0078679C"/>
    <w:rsid w:val="00795F62"/>
    <w:rsid w:val="00824F89"/>
    <w:rsid w:val="00857DB6"/>
    <w:rsid w:val="008D2E29"/>
    <w:rsid w:val="008E2394"/>
    <w:rsid w:val="00994174"/>
    <w:rsid w:val="009A38D9"/>
    <w:rsid w:val="00A43985"/>
    <w:rsid w:val="00A4409D"/>
    <w:rsid w:val="00AB301B"/>
    <w:rsid w:val="00AC404D"/>
    <w:rsid w:val="00AC5A6D"/>
    <w:rsid w:val="00B03501"/>
    <w:rsid w:val="00C1305F"/>
    <w:rsid w:val="00C32297"/>
    <w:rsid w:val="00C33714"/>
    <w:rsid w:val="00C37746"/>
    <w:rsid w:val="00C50D44"/>
    <w:rsid w:val="00C91638"/>
    <w:rsid w:val="00CA5FB4"/>
    <w:rsid w:val="00CE1420"/>
    <w:rsid w:val="00CF6A0E"/>
    <w:rsid w:val="00D35502"/>
    <w:rsid w:val="00E172AC"/>
    <w:rsid w:val="00E467F9"/>
    <w:rsid w:val="00E6031F"/>
    <w:rsid w:val="00E616D3"/>
    <w:rsid w:val="00E74B0E"/>
    <w:rsid w:val="00E86EA4"/>
    <w:rsid w:val="00EA324F"/>
    <w:rsid w:val="00EB6488"/>
    <w:rsid w:val="00EC1030"/>
    <w:rsid w:val="00EC4B3E"/>
    <w:rsid w:val="00ED51D3"/>
    <w:rsid w:val="00EF67A0"/>
    <w:rsid w:val="00F35FEF"/>
    <w:rsid w:val="00F3761D"/>
    <w:rsid w:val="00F7486E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2023-03-17T11:05:00Z</dcterms:created>
  <dcterms:modified xsi:type="dcterms:W3CDTF">2023-03-20T06:34:00Z</dcterms:modified>
</cp:coreProperties>
</file>