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42A19865" w:rsidR="00E86EA4" w:rsidRPr="00070117" w:rsidRDefault="00CE1420" w:rsidP="00EB6488">
      <w:pPr>
        <w:pStyle w:val="Sraopastraipa"/>
        <w:spacing w:line="240" w:lineRule="auto"/>
        <w:ind w:hanging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</w:t>
      </w:r>
      <w:r w:rsidR="00070117" w:rsidRPr="00070117">
        <w:rPr>
          <w:rFonts w:ascii="Times New Roman" w:eastAsia="Calibri" w:hAnsi="Times New Roman" w:cs="Times New Roman"/>
          <w:sz w:val="24"/>
          <w:szCs w:val="24"/>
          <w:lang w:eastAsia="lt-LT"/>
        </w:rPr>
        <w:t>uždarosios akcinės bendrovės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B6488"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>„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Molėtų </w:t>
      </w:r>
      <w:r w:rsidR="00824F89">
        <w:rPr>
          <w:rFonts w:ascii="Times New Roman" w:eastAsia="Times New Roman" w:hAnsi="Times New Roman" w:cs="Times New Roman"/>
          <w:bCs/>
          <w:noProof/>
          <w:sz w:val="24"/>
          <w:szCs w:val="24"/>
        </w:rPr>
        <w:t>vanduo</w:t>
      </w:r>
      <w:r w:rsidR="00EB6488"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202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2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etų</w:t>
      </w:r>
      <w:r w:rsidRPr="0007011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veiklos ataskait</w:t>
      </w:r>
      <w:r w:rsidR="00ED51D3">
        <w:rPr>
          <w:rFonts w:ascii="Times New Roman" w:eastAsia="Times New Roman" w:hAnsi="Times New Roman" w:cs="Times New Roman"/>
          <w:bCs/>
          <w:noProof/>
          <w:sz w:val="24"/>
          <w:szCs w:val="24"/>
        </w:rPr>
        <w:t>os patvirtinimo</w:t>
      </w:r>
    </w:p>
    <w:p w14:paraId="21D3B3BB" w14:textId="77777777" w:rsidR="00CE1420" w:rsidRPr="00070117" w:rsidRDefault="00CE1420" w:rsidP="00635B7F">
      <w:pPr>
        <w:pStyle w:val="Sraopastraip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70904185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uždarosios akcinės bendrovės </w:t>
      </w:r>
      <w:bookmarkStart w:id="0" w:name="_Hlk69718797"/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824F89">
        <w:rPr>
          <w:rFonts w:ascii="Times New Roman" w:eastAsia="Times New Roman" w:hAnsi="Times New Roman" w:cs="Times New Roman"/>
          <w:sz w:val="24"/>
          <w:szCs w:val="24"/>
          <w:lang w:eastAsia="lt-LT"/>
        </w:rPr>
        <w:t>vanduo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End w:id="0"/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CE1420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ataskait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F5DD1D2" w14:textId="77777777" w:rsidR="00ED51D3" w:rsidRPr="00ED51D3" w:rsidRDefault="00ED51D3" w:rsidP="00ED51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nėra nustatomos teisinio reguliavimo nuostatos. </w:t>
      </w:r>
    </w:p>
    <w:p w14:paraId="641E86FD" w14:textId="20AF47AF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58EED5C1" w14:textId="165D6685" w:rsidR="00F3761D" w:rsidRDefault="00ED51D3" w:rsidP="00EC4B3E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  <w:r w:rsidR="005C6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uždarosios akcinės bendrovės 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824F89">
        <w:rPr>
          <w:rFonts w:ascii="Times New Roman" w:eastAsia="Times New Roman" w:hAnsi="Times New Roman" w:cs="Times New Roman"/>
          <w:sz w:val="24"/>
          <w:szCs w:val="24"/>
          <w:lang w:eastAsia="lt-LT"/>
        </w:rPr>
        <w:t>vanduo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etų</w:t>
      </w:r>
      <w:r w:rsidR="005C64CD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ataskait</w:t>
      </w:r>
      <w:r w:rsidR="004D0B5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C64C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8BE45C" w14:textId="598664DF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Default="00635B7F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A5A596B" w14:textId="6D531760" w:rsidR="004D6844" w:rsidRPr="004D6844" w:rsidRDefault="00EC1030" w:rsidP="00795F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Hlk69226852"/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bookmarkEnd w:id="1"/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824F89">
        <w:rPr>
          <w:rFonts w:ascii="Times New Roman" w:eastAsia="Times New Roman" w:hAnsi="Times New Roman" w:cs="Times New Roman"/>
          <w:sz w:val="24"/>
          <w:szCs w:val="24"/>
          <w:lang w:eastAsia="lt-LT"/>
        </w:rPr>
        <w:t>vanduo</w:t>
      </w:r>
      <w:r w:rsidR="00EB648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tvirtinti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ataskaitą. </w:t>
      </w:r>
      <w:r w:rsid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Ataskaitoje 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pateikta</w:t>
      </w:r>
      <w:r w:rsidR="00824F89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795F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5F62" w:rsidRP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>svarb</w:t>
      </w:r>
      <w:r w:rsidR="00824F89">
        <w:rPr>
          <w:rFonts w:ascii="Times New Roman" w:eastAsia="Times New Roman" w:hAnsi="Times New Roman" w:cs="Times New Roman"/>
          <w:sz w:val="24"/>
          <w:szCs w:val="24"/>
          <w:lang w:eastAsia="lt-LT"/>
        </w:rPr>
        <w:t>iausi 2022 m. rodikliai, vykdoma veikla, valdomas turtas, geriamojo vandens tiekimo ir nuotekų tvarkymo infrastruktūros eksploatavimo sąlygos,</w:t>
      </w:r>
      <w:r w:rsidR="006337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pardavimai, veiklos rezultatų apžvalga,</w:t>
      </w:r>
      <w:r w:rsidR="00795F62" w:rsidRP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3373D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įgyvendinti investiciniai projektai, personalo valdymas, ryšiai su visuomene, išteklių naudojimas, veiklos planai ir prognozės 2023 metams.</w:t>
      </w:r>
    </w:p>
    <w:p w14:paraId="2D3CB9D4" w14:textId="1725244E" w:rsidR="004D6844" w:rsidRPr="004D6844" w:rsidRDefault="004D6844" w:rsidP="004D6844">
      <w:pPr>
        <w:tabs>
          <w:tab w:val="left" w:pos="1276"/>
        </w:tabs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1AAE3D" w14:textId="0DB1D5BB" w:rsidR="004D6844" w:rsidRPr="004D6844" w:rsidRDefault="004D6844" w:rsidP="004D6844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1857DC1" w14:textId="239B2C22" w:rsidR="004D6844" w:rsidRPr="004D6844" w:rsidRDefault="004D6844" w:rsidP="004D68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658D9A" w14:textId="39363BEA" w:rsidR="004D6844" w:rsidRPr="004D6844" w:rsidRDefault="004D6844" w:rsidP="004D6844">
      <w:pPr>
        <w:spacing w:line="276" w:lineRule="auto"/>
        <w:ind w:firstLine="1843"/>
        <w:rPr>
          <w:rFonts w:ascii="Times New Roman" w:eastAsia="Calibri" w:hAnsi="Times New Roman" w:cs="Times New Roman"/>
          <w:caps/>
          <w:sz w:val="24"/>
          <w:szCs w:val="24"/>
          <w:lang w:eastAsia="lt-LT"/>
        </w:rPr>
      </w:pPr>
    </w:p>
    <w:p w14:paraId="24C7F287" w14:textId="1CF61EEB" w:rsidR="00EC1030" w:rsidRPr="00EC1030" w:rsidRDefault="00EC1030" w:rsidP="00EC103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db1ed87109f848809318e034f8730f78"/>
      <w:bookmarkStart w:id="3" w:name="part_3bddd2735eff427ab0ff002a5ac9f0c2"/>
      <w:bookmarkEnd w:id="2"/>
      <w:bookmarkEnd w:id="3"/>
    </w:p>
    <w:sectPr w:rsidR="006B37A8" w:rsidRPr="004A0B7D" w:rsidSect="00857DB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374">
    <w:abstractNumId w:val="1"/>
  </w:num>
  <w:num w:numId="2" w16cid:durableId="113784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0792"/>
    <w:rsid w:val="00070117"/>
    <w:rsid w:val="001235C5"/>
    <w:rsid w:val="00123F7B"/>
    <w:rsid w:val="00190542"/>
    <w:rsid w:val="001A026F"/>
    <w:rsid w:val="00220CCB"/>
    <w:rsid w:val="00262CCB"/>
    <w:rsid w:val="00263151"/>
    <w:rsid w:val="002718B0"/>
    <w:rsid w:val="002B7393"/>
    <w:rsid w:val="003377E4"/>
    <w:rsid w:val="00354127"/>
    <w:rsid w:val="004276BD"/>
    <w:rsid w:val="00454141"/>
    <w:rsid w:val="004A0B7D"/>
    <w:rsid w:val="004C0BC8"/>
    <w:rsid w:val="004D0B5D"/>
    <w:rsid w:val="004D6844"/>
    <w:rsid w:val="00591BCE"/>
    <w:rsid w:val="005A60B7"/>
    <w:rsid w:val="005C64CD"/>
    <w:rsid w:val="005E528B"/>
    <w:rsid w:val="0063373D"/>
    <w:rsid w:val="00635B7F"/>
    <w:rsid w:val="006B37A8"/>
    <w:rsid w:val="006C0C1E"/>
    <w:rsid w:val="0078679C"/>
    <w:rsid w:val="00795F62"/>
    <w:rsid w:val="00824F89"/>
    <w:rsid w:val="00857DB6"/>
    <w:rsid w:val="008D2E29"/>
    <w:rsid w:val="008E2394"/>
    <w:rsid w:val="00994174"/>
    <w:rsid w:val="009A38D9"/>
    <w:rsid w:val="00A43985"/>
    <w:rsid w:val="00A4409D"/>
    <w:rsid w:val="00AB301B"/>
    <w:rsid w:val="00AC404D"/>
    <w:rsid w:val="00AC5A6D"/>
    <w:rsid w:val="00B03501"/>
    <w:rsid w:val="00C1305F"/>
    <w:rsid w:val="00C32297"/>
    <w:rsid w:val="00C33714"/>
    <w:rsid w:val="00C37746"/>
    <w:rsid w:val="00C50D44"/>
    <w:rsid w:val="00C91638"/>
    <w:rsid w:val="00CA5FB4"/>
    <w:rsid w:val="00CE1420"/>
    <w:rsid w:val="00CF6A0E"/>
    <w:rsid w:val="00D35502"/>
    <w:rsid w:val="00E172AC"/>
    <w:rsid w:val="00E467F9"/>
    <w:rsid w:val="00E6031F"/>
    <w:rsid w:val="00E616D3"/>
    <w:rsid w:val="00E86EA4"/>
    <w:rsid w:val="00EA324F"/>
    <w:rsid w:val="00EB6488"/>
    <w:rsid w:val="00EC1030"/>
    <w:rsid w:val="00EC4B3E"/>
    <w:rsid w:val="00ED51D3"/>
    <w:rsid w:val="00EF67A0"/>
    <w:rsid w:val="00F3761D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2023-03-17T09:18:00Z</dcterms:created>
  <dcterms:modified xsi:type="dcterms:W3CDTF">2023-03-17T09:34:00Z</dcterms:modified>
</cp:coreProperties>
</file>