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46E5" w14:textId="27F2EFF0" w:rsidR="009E6C33" w:rsidRDefault="009E6C33" w:rsidP="009E6C33">
      <w:pPr>
        <w:spacing w:after="0" w:line="240" w:lineRule="auto"/>
        <w:ind w:left="3888" w:firstLine="1296"/>
      </w:pPr>
      <w:r>
        <w:t xml:space="preserve">           P</w:t>
      </w:r>
      <w:r w:rsidR="00A1648F">
        <w:t>ATVIRTINTA</w:t>
      </w:r>
    </w:p>
    <w:p w14:paraId="02A781A8" w14:textId="4368E639" w:rsidR="009E6C33" w:rsidRDefault="009E6C33" w:rsidP="009E6C33">
      <w:pPr>
        <w:spacing w:after="0" w:line="240" w:lineRule="auto"/>
        <w:jc w:val="center"/>
      </w:pPr>
      <w:r>
        <w:tab/>
      </w:r>
      <w:r>
        <w:tab/>
      </w:r>
      <w:r>
        <w:tab/>
        <w:t xml:space="preserve">                </w:t>
      </w:r>
      <w:r>
        <w:tab/>
        <w:t xml:space="preserve">     Molėtų rajono savivaldybės tarybos </w:t>
      </w:r>
    </w:p>
    <w:p w14:paraId="6F25C1ED" w14:textId="7ACC4686" w:rsidR="009E6C33" w:rsidRDefault="009E6C33" w:rsidP="009E6C33">
      <w:pPr>
        <w:spacing w:after="0" w:line="240" w:lineRule="auto"/>
        <w:ind w:firstLine="1296"/>
      </w:pPr>
      <w:r>
        <w:t xml:space="preserve">     </w:t>
      </w:r>
      <w:r>
        <w:tab/>
      </w:r>
      <w:r>
        <w:tab/>
      </w:r>
      <w:r>
        <w:tab/>
        <w:t xml:space="preserve">           2023 m. vasario   d. sprendimu Nr. B1-</w:t>
      </w:r>
    </w:p>
    <w:p w14:paraId="168D8E46" w14:textId="77777777" w:rsidR="009E6C33" w:rsidRDefault="009E6C33" w:rsidP="009E6C33">
      <w:pPr>
        <w:spacing w:after="0"/>
        <w:rPr>
          <w:b/>
        </w:rPr>
      </w:pPr>
    </w:p>
    <w:p w14:paraId="211D51D0" w14:textId="77777777" w:rsidR="009E6C33" w:rsidRDefault="009E6C33" w:rsidP="00AF43E6">
      <w:pPr>
        <w:spacing w:after="0"/>
        <w:jc w:val="center"/>
        <w:rPr>
          <w:b/>
        </w:rPr>
      </w:pPr>
    </w:p>
    <w:p w14:paraId="1C0560F4" w14:textId="72E6F3A1" w:rsidR="00777D3F" w:rsidRDefault="007D502F" w:rsidP="00AF43E6">
      <w:pPr>
        <w:spacing w:after="0"/>
        <w:jc w:val="center"/>
        <w:rPr>
          <w:b/>
        </w:rPr>
      </w:pPr>
      <w:r w:rsidRPr="007D502F">
        <w:rPr>
          <w:b/>
        </w:rPr>
        <w:t>MOLĖTŲ RAJONO SAVIVALDYBĖS VIEŠOSIOS BIBLIOTEKOS</w:t>
      </w:r>
    </w:p>
    <w:p w14:paraId="156542FD" w14:textId="7FF27E59" w:rsidR="007D502F" w:rsidRDefault="004048BB" w:rsidP="00777D3F">
      <w:pPr>
        <w:spacing w:after="0"/>
        <w:ind w:firstLine="851"/>
        <w:jc w:val="center"/>
        <w:rPr>
          <w:b/>
        </w:rPr>
      </w:pPr>
      <w:r>
        <w:rPr>
          <w:b/>
        </w:rPr>
        <w:t>2022</w:t>
      </w:r>
      <w:r w:rsidR="00777D3F">
        <w:rPr>
          <w:b/>
        </w:rPr>
        <w:t xml:space="preserve"> METŲ </w:t>
      </w:r>
      <w:r w:rsidR="00166260">
        <w:rPr>
          <w:b/>
        </w:rPr>
        <w:t xml:space="preserve">VEIKLOS ATASKAITA </w:t>
      </w:r>
    </w:p>
    <w:p w14:paraId="68C7AF49" w14:textId="77777777" w:rsidR="007D502F" w:rsidRPr="007D502F" w:rsidRDefault="007D502F" w:rsidP="000E4DFD">
      <w:pPr>
        <w:spacing w:after="0"/>
        <w:ind w:firstLine="851"/>
        <w:jc w:val="center"/>
        <w:rPr>
          <w:b/>
        </w:rPr>
      </w:pPr>
    </w:p>
    <w:p w14:paraId="4F9C7962" w14:textId="523D286A" w:rsidR="007D502F" w:rsidRDefault="007D502F" w:rsidP="00800335">
      <w:pPr>
        <w:spacing w:after="0" w:line="360" w:lineRule="auto"/>
        <w:ind w:firstLine="426"/>
        <w:jc w:val="both"/>
      </w:pPr>
      <w:r>
        <w:t xml:space="preserve">   Molėtų rajono savivaldybės viešoji biblioteka (toliau – viešoji biblioteka) yra Savivaldybės biudžetinė įstaiga, vykdanti bibliotekų veiklą, veikianti informacijos sklaidos, kultūros ir švietimo srityse. Viešoji biblioteka kaupia, tvarko ir saugo</w:t>
      </w:r>
      <w:r w:rsidR="00264C7C">
        <w:t xml:space="preserve"> gyventojų poreikius tenkinantį</w:t>
      </w:r>
      <w:r>
        <w:t xml:space="preserve"> universalų knygų, tęstinių spaudinių, periodinių leidinių, elektroninių ir kitų dokumentų fondą, teikia informacines, kultūrines, edukacines paslaugas vartotojams, dalyvauja formuojant Lietuvos bibliotekų dokumentų fondą, kuriant bibliotekų informacijos sistemą. Įsta</w:t>
      </w:r>
      <w:r w:rsidR="00777D3F">
        <w:t>igos v</w:t>
      </w:r>
      <w:r w:rsidR="009F036D">
        <w:t xml:space="preserve">adovė – direktorė, </w:t>
      </w:r>
      <w:r>
        <w:t>išsilavinimas – aukštasis univers</w:t>
      </w:r>
      <w:r w:rsidR="004048BB">
        <w:t>itetinis, vadybinė patirtis – 35</w:t>
      </w:r>
      <w:r>
        <w:t xml:space="preserve"> metai.</w:t>
      </w:r>
    </w:p>
    <w:p w14:paraId="40E973BA" w14:textId="6997F505" w:rsidR="007D502F" w:rsidRPr="003F3472" w:rsidRDefault="007D502F" w:rsidP="009E6C33">
      <w:pPr>
        <w:spacing w:after="0" w:line="360" w:lineRule="auto"/>
        <w:ind w:firstLine="426"/>
        <w:jc w:val="both"/>
      </w:pPr>
      <w:r w:rsidRPr="003F3472">
        <w:t xml:space="preserve">   </w:t>
      </w:r>
      <w:r w:rsidR="004048BB">
        <w:t xml:space="preserve">  2022</w:t>
      </w:r>
      <w:r w:rsidR="00777D3F" w:rsidRPr="003F3472">
        <w:t xml:space="preserve"> metais</w:t>
      </w:r>
      <w:r w:rsidRPr="003F3472">
        <w:t xml:space="preserve"> bibliotekos tinkle – viešoji biblioteka ir </w:t>
      </w:r>
      <w:r w:rsidR="00777D3F" w:rsidRPr="003F3472">
        <w:t>24 kaimo bibliotekos, iš kurių 4</w:t>
      </w:r>
      <w:r w:rsidRPr="003F3472">
        <w:t xml:space="preserve"> sujungtos su kaimo </w:t>
      </w:r>
      <w:r w:rsidR="009F036D" w:rsidRPr="003F3472">
        <w:t xml:space="preserve">bendrojo lavinimo </w:t>
      </w:r>
      <w:r w:rsidRPr="003F3472">
        <w:t>mokyklų bibliotekomis.</w:t>
      </w:r>
      <w:r w:rsidR="001545AE" w:rsidRPr="003F3472">
        <w:t xml:space="preserve"> </w:t>
      </w:r>
      <w:r w:rsidR="004048BB">
        <w:t>Viešoji biblioteka 2022</w:t>
      </w:r>
      <w:r w:rsidR="001545AE" w:rsidRPr="003F3472">
        <w:t xml:space="preserve"> metams buvo išsik</w:t>
      </w:r>
      <w:r w:rsidR="004048BB">
        <w:t>ėlusi šiuos veiklos uždavinius:</w:t>
      </w:r>
    </w:p>
    <w:p w14:paraId="3A8DEFA4" w14:textId="77777777" w:rsidR="004048BB" w:rsidRDefault="004048BB" w:rsidP="009E6C33">
      <w:pPr>
        <w:spacing w:after="0" w:line="360" w:lineRule="auto"/>
        <w:ind w:firstLine="709"/>
        <w:jc w:val="both"/>
      </w:pPr>
      <w:r>
        <w:t>1. skatinti skaitymą, literatūros pažinimą organizuojant literatūros veiklas vaikams, paaugliams, jaunimui, įgyvendinant tradicines bibliotekų programas, rengiant edukacinius kūrybiškumą skatinančius projektus ir renginius;</w:t>
      </w:r>
    </w:p>
    <w:p w14:paraId="722F2D88" w14:textId="77777777" w:rsidR="004048BB" w:rsidRDefault="004048BB" w:rsidP="009E6C33">
      <w:pPr>
        <w:spacing w:after="0" w:line="360" w:lineRule="auto"/>
        <w:ind w:firstLine="709"/>
        <w:jc w:val="both"/>
      </w:pPr>
      <w:r>
        <w:t>2.  didinti bendruomenės narių prieinamumą prie formuojamo www.e.biblioteka portalo;</w:t>
      </w:r>
    </w:p>
    <w:p w14:paraId="16F2BB23" w14:textId="77777777" w:rsidR="004048BB" w:rsidRDefault="004048BB" w:rsidP="009E6C33">
      <w:pPr>
        <w:spacing w:after="0" w:line="360" w:lineRule="auto"/>
        <w:ind w:firstLine="709"/>
        <w:jc w:val="both"/>
      </w:pPr>
      <w:r>
        <w:t>3. rinkti kraštui svarbią einamąją informaciją, rūpintis šios informacijos skaitmeninimu, atskleisti Lietuvai ir pasauliui Molėtų krašto kultūrinį identitetą virtualioje aplinkoje;</w:t>
      </w:r>
    </w:p>
    <w:p w14:paraId="4B02D377" w14:textId="746FB4E4" w:rsidR="004048BB" w:rsidRDefault="004048BB" w:rsidP="009E6C33">
      <w:pPr>
        <w:spacing w:after="0" w:line="360" w:lineRule="auto"/>
        <w:ind w:firstLine="709"/>
        <w:jc w:val="both"/>
      </w:pPr>
      <w:r>
        <w:t>4. užtikrinti specialistų kvalifikaciją, jų dalyvavimą respublikos profesiniuose renginiuose, organizuojant profesinius susirinkimus, pristatant metodines rekomendacijas.</w:t>
      </w:r>
    </w:p>
    <w:p w14:paraId="1EDDB38B" w14:textId="67BE7D07" w:rsidR="0021325A" w:rsidRPr="003F3472" w:rsidRDefault="0021325A" w:rsidP="009E6C33">
      <w:pPr>
        <w:spacing w:after="0" w:line="360" w:lineRule="auto"/>
        <w:ind w:firstLine="709"/>
        <w:jc w:val="both"/>
      </w:pPr>
      <w:r w:rsidRPr="003F3472">
        <w:t>Molėtų rajono savival</w:t>
      </w:r>
      <w:r w:rsidR="00777D3F" w:rsidRPr="003F3472">
        <w:t>dybės viešosios bibl</w:t>
      </w:r>
      <w:r w:rsidR="00413EA0">
        <w:t>iotekos 2020-2022</w:t>
      </w:r>
      <w:r w:rsidR="00777D3F" w:rsidRPr="003F3472">
        <w:t xml:space="preserve"> </w:t>
      </w:r>
      <w:r w:rsidRPr="003F3472">
        <w:t>metų rodikliai:</w:t>
      </w:r>
    </w:p>
    <w:tbl>
      <w:tblPr>
        <w:tblW w:w="9518" w:type="dxa"/>
        <w:tblInd w:w="-15" w:type="dxa"/>
        <w:tblLayout w:type="fixed"/>
        <w:tblLook w:val="0000" w:firstRow="0" w:lastRow="0" w:firstColumn="0" w:lastColumn="0" w:noHBand="0" w:noVBand="0"/>
      </w:tblPr>
      <w:tblGrid>
        <w:gridCol w:w="690"/>
        <w:gridCol w:w="5281"/>
        <w:gridCol w:w="1247"/>
        <w:gridCol w:w="1276"/>
        <w:gridCol w:w="1024"/>
      </w:tblGrid>
      <w:tr w:rsidR="004048BB" w:rsidRPr="003F3472" w14:paraId="08D5D676" w14:textId="77777777" w:rsidTr="009E5515">
        <w:trPr>
          <w:trHeight w:val="358"/>
        </w:trPr>
        <w:tc>
          <w:tcPr>
            <w:tcW w:w="690" w:type="dxa"/>
            <w:tcBorders>
              <w:top w:val="single" w:sz="4" w:space="0" w:color="000000"/>
              <w:left w:val="single" w:sz="4" w:space="0" w:color="000000"/>
              <w:bottom w:val="single" w:sz="4" w:space="0" w:color="auto"/>
            </w:tcBorders>
          </w:tcPr>
          <w:p w14:paraId="3A3DAE4B" w14:textId="77777777" w:rsidR="004048BB" w:rsidRPr="003F3472" w:rsidRDefault="004048BB" w:rsidP="004048BB">
            <w:pPr>
              <w:snapToGrid w:val="0"/>
              <w:spacing w:after="0" w:line="240" w:lineRule="auto"/>
              <w:jc w:val="both"/>
            </w:pPr>
            <w:r w:rsidRPr="003F3472">
              <w:t>Eil. Nr.</w:t>
            </w:r>
          </w:p>
        </w:tc>
        <w:tc>
          <w:tcPr>
            <w:tcW w:w="5281" w:type="dxa"/>
            <w:tcBorders>
              <w:top w:val="single" w:sz="4" w:space="0" w:color="000000"/>
              <w:left w:val="single" w:sz="4" w:space="0" w:color="000000"/>
              <w:bottom w:val="single" w:sz="4" w:space="0" w:color="auto"/>
            </w:tcBorders>
          </w:tcPr>
          <w:p w14:paraId="6B544211" w14:textId="77777777" w:rsidR="004048BB" w:rsidRPr="003F3472" w:rsidRDefault="004048BB" w:rsidP="004048BB">
            <w:pPr>
              <w:snapToGrid w:val="0"/>
              <w:spacing w:after="0" w:line="240" w:lineRule="auto"/>
              <w:jc w:val="both"/>
            </w:pPr>
            <w:r w:rsidRPr="003F3472">
              <w:t>Pavadinimas</w:t>
            </w:r>
          </w:p>
        </w:tc>
        <w:tc>
          <w:tcPr>
            <w:tcW w:w="1247" w:type="dxa"/>
            <w:tcBorders>
              <w:top w:val="single" w:sz="4" w:space="0" w:color="000000"/>
              <w:left w:val="single" w:sz="4" w:space="0" w:color="000000"/>
              <w:bottom w:val="single" w:sz="4" w:space="0" w:color="auto"/>
              <w:right w:val="single" w:sz="4" w:space="0" w:color="000000"/>
            </w:tcBorders>
          </w:tcPr>
          <w:p w14:paraId="1F36EC3A" w14:textId="68AE74BD" w:rsidR="004048BB" w:rsidRPr="003F3472" w:rsidRDefault="004048BB" w:rsidP="004048BB">
            <w:pPr>
              <w:spacing w:after="0" w:line="240" w:lineRule="auto"/>
              <w:jc w:val="both"/>
            </w:pPr>
            <w:r w:rsidRPr="003F3472">
              <w:t>2020 m.</w:t>
            </w:r>
          </w:p>
        </w:tc>
        <w:tc>
          <w:tcPr>
            <w:tcW w:w="1276" w:type="dxa"/>
            <w:tcBorders>
              <w:top w:val="single" w:sz="4" w:space="0" w:color="000000"/>
              <w:left w:val="single" w:sz="4" w:space="0" w:color="000000"/>
              <w:bottom w:val="single" w:sz="4" w:space="0" w:color="auto"/>
            </w:tcBorders>
          </w:tcPr>
          <w:p w14:paraId="191129EA" w14:textId="07C15F44" w:rsidR="004048BB" w:rsidRPr="003F3472" w:rsidRDefault="004048BB" w:rsidP="004048BB">
            <w:pPr>
              <w:spacing w:after="0" w:line="240" w:lineRule="auto"/>
              <w:jc w:val="both"/>
            </w:pPr>
            <w:r w:rsidRPr="003F3472">
              <w:t>2021 m.</w:t>
            </w:r>
          </w:p>
        </w:tc>
        <w:tc>
          <w:tcPr>
            <w:tcW w:w="1024" w:type="dxa"/>
            <w:tcBorders>
              <w:top w:val="single" w:sz="4" w:space="0" w:color="000000"/>
              <w:left w:val="single" w:sz="4" w:space="0" w:color="000000"/>
              <w:bottom w:val="single" w:sz="4" w:space="0" w:color="000000"/>
              <w:right w:val="single" w:sz="4" w:space="0" w:color="000000"/>
            </w:tcBorders>
          </w:tcPr>
          <w:p w14:paraId="1A7789AD" w14:textId="7EB31BB6" w:rsidR="004048BB" w:rsidRPr="003F3472" w:rsidRDefault="004048BB" w:rsidP="004048BB">
            <w:pPr>
              <w:spacing w:after="0" w:line="240" w:lineRule="auto"/>
              <w:jc w:val="both"/>
            </w:pPr>
            <w:r>
              <w:t>2022 m.</w:t>
            </w:r>
          </w:p>
        </w:tc>
      </w:tr>
      <w:tr w:rsidR="004048BB" w:rsidRPr="003F3472" w14:paraId="2929C1DD" w14:textId="77777777" w:rsidTr="009E5515">
        <w:trPr>
          <w:trHeight w:val="57"/>
        </w:trPr>
        <w:tc>
          <w:tcPr>
            <w:tcW w:w="690" w:type="dxa"/>
            <w:tcBorders>
              <w:top w:val="single" w:sz="4" w:space="0" w:color="auto"/>
              <w:left w:val="single" w:sz="4" w:space="0" w:color="000000"/>
            </w:tcBorders>
          </w:tcPr>
          <w:p w14:paraId="0E911F26" w14:textId="77777777" w:rsidR="004048BB" w:rsidRPr="003F3472" w:rsidRDefault="004048BB" w:rsidP="004048BB">
            <w:pPr>
              <w:spacing w:after="0" w:line="240" w:lineRule="auto"/>
            </w:pPr>
            <w:r w:rsidRPr="003F3472">
              <w:t>1.</w:t>
            </w:r>
          </w:p>
        </w:tc>
        <w:tc>
          <w:tcPr>
            <w:tcW w:w="5281" w:type="dxa"/>
            <w:tcBorders>
              <w:top w:val="single" w:sz="4" w:space="0" w:color="auto"/>
              <w:left w:val="single" w:sz="4" w:space="0" w:color="000000"/>
            </w:tcBorders>
          </w:tcPr>
          <w:p w14:paraId="7064A3B5" w14:textId="64AB1EB1" w:rsidR="004048BB" w:rsidRPr="003F3472" w:rsidRDefault="00413EA0" w:rsidP="004048BB">
            <w:pPr>
              <w:snapToGrid w:val="0"/>
              <w:spacing w:after="0" w:line="240" w:lineRule="auto"/>
              <w:jc w:val="both"/>
            </w:pPr>
            <w:r>
              <w:t>Etatų skaičius</w:t>
            </w:r>
          </w:p>
        </w:tc>
        <w:tc>
          <w:tcPr>
            <w:tcW w:w="1247" w:type="dxa"/>
            <w:tcBorders>
              <w:top w:val="single" w:sz="4" w:space="0" w:color="auto"/>
              <w:left w:val="single" w:sz="4" w:space="0" w:color="000000"/>
              <w:right w:val="single" w:sz="4" w:space="0" w:color="000000"/>
            </w:tcBorders>
          </w:tcPr>
          <w:p w14:paraId="06242B22" w14:textId="207056B2" w:rsidR="004048BB" w:rsidRPr="003F3472" w:rsidRDefault="004048BB" w:rsidP="004048BB">
            <w:pPr>
              <w:snapToGrid w:val="0"/>
              <w:spacing w:after="0" w:line="240" w:lineRule="auto"/>
              <w:jc w:val="both"/>
            </w:pPr>
            <w:r w:rsidRPr="003F3472">
              <w:t>47</w:t>
            </w:r>
          </w:p>
        </w:tc>
        <w:tc>
          <w:tcPr>
            <w:tcW w:w="1276" w:type="dxa"/>
            <w:tcBorders>
              <w:top w:val="single" w:sz="4" w:space="0" w:color="auto"/>
              <w:left w:val="single" w:sz="4" w:space="0" w:color="000000"/>
            </w:tcBorders>
          </w:tcPr>
          <w:p w14:paraId="349767AE" w14:textId="10BABDD6" w:rsidR="004048BB" w:rsidRPr="003F3472" w:rsidRDefault="004048BB" w:rsidP="004048BB">
            <w:pPr>
              <w:snapToGrid w:val="0"/>
              <w:spacing w:after="0" w:line="240" w:lineRule="auto"/>
              <w:jc w:val="both"/>
            </w:pPr>
            <w:r w:rsidRPr="003F3472">
              <w:t>47</w:t>
            </w:r>
          </w:p>
        </w:tc>
        <w:tc>
          <w:tcPr>
            <w:tcW w:w="1024" w:type="dxa"/>
            <w:tcBorders>
              <w:top w:val="single" w:sz="4" w:space="0" w:color="000000"/>
              <w:left w:val="single" w:sz="4" w:space="0" w:color="000000"/>
              <w:bottom w:val="single" w:sz="4" w:space="0" w:color="000000"/>
              <w:right w:val="single" w:sz="4" w:space="0" w:color="000000"/>
            </w:tcBorders>
          </w:tcPr>
          <w:p w14:paraId="5FE94BB7" w14:textId="447DDD9E" w:rsidR="004048BB" w:rsidRPr="003F3472" w:rsidRDefault="00413EA0" w:rsidP="004048BB">
            <w:pPr>
              <w:snapToGrid w:val="0"/>
              <w:spacing w:after="0" w:line="240" w:lineRule="auto"/>
              <w:jc w:val="both"/>
            </w:pPr>
            <w:r>
              <w:t>47</w:t>
            </w:r>
          </w:p>
        </w:tc>
      </w:tr>
      <w:tr w:rsidR="004048BB" w:rsidRPr="003F3472" w14:paraId="5C360596" w14:textId="77777777" w:rsidTr="009E5515">
        <w:trPr>
          <w:trHeight w:val="57"/>
        </w:trPr>
        <w:tc>
          <w:tcPr>
            <w:tcW w:w="690" w:type="dxa"/>
            <w:tcBorders>
              <w:top w:val="single" w:sz="4" w:space="0" w:color="000000"/>
              <w:left w:val="single" w:sz="4" w:space="0" w:color="000000"/>
              <w:bottom w:val="single" w:sz="4" w:space="0" w:color="000000"/>
            </w:tcBorders>
          </w:tcPr>
          <w:p w14:paraId="41FEFEA5" w14:textId="77777777" w:rsidR="004048BB" w:rsidRPr="003F3472" w:rsidRDefault="004048BB" w:rsidP="004048BB">
            <w:pPr>
              <w:spacing w:after="0" w:line="240" w:lineRule="auto"/>
            </w:pPr>
            <w:r w:rsidRPr="003F3472">
              <w:t>2.</w:t>
            </w:r>
          </w:p>
        </w:tc>
        <w:tc>
          <w:tcPr>
            <w:tcW w:w="5281" w:type="dxa"/>
            <w:tcBorders>
              <w:top w:val="single" w:sz="4" w:space="0" w:color="000000"/>
              <w:left w:val="single" w:sz="4" w:space="0" w:color="000000"/>
              <w:bottom w:val="single" w:sz="4" w:space="0" w:color="000000"/>
            </w:tcBorders>
          </w:tcPr>
          <w:p w14:paraId="6E7BE518" w14:textId="77777777" w:rsidR="004048BB" w:rsidRPr="003F3472" w:rsidRDefault="004048BB" w:rsidP="004048BB">
            <w:pPr>
              <w:snapToGrid w:val="0"/>
              <w:spacing w:after="0" w:line="240" w:lineRule="auto"/>
              <w:jc w:val="both"/>
            </w:pPr>
            <w:r w:rsidRPr="003F3472">
              <w:t>Biudžeto lėšos (tūkst. eurų)</w:t>
            </w:r>
          </w:p>
        </w:tc>
        <w:tc>
          <w:tcPr>
            <w:tcW w:w="1247" w:type="dxa"/>
            <w:tcBorders>
              <w:top w:val="single" w:sz="4" w:space="0" w:color="000000"/>
              <w:left w:val="single" w:sz="4" w:space="0" w:color="000000"/>
              <w:bottom w:val="single" w:sz="4" w:space="0" w:color="000000"/>
              <w:right w:val="single" w:sz="4" w:space="0" w:color="000000"/>
            </w:tcBorders>
          </w:tcPr>
          <w:p w14:paraId="2B3491EC" w14:textId="6711860B" w:rsidR="004048BB" w:rsidRPr="003F3472" w:rsidRDefault="004048BB" w:rsidP="004048BB">
            <w:pPr>
              <w:snapToGrid w:val="0"/>
              <w:spacing w:after="0" w:line="240" w:lineRule="auto"/>
              <w:jc w:val="both"/>
            </w:pPr>
            <w:r w:rsidRPr="003F3472">
              <w:t>518,0</w:t>
            </w:r>
          </w:p>
        </w:tc>
        <w:tc>
          <w:tcPr>
            <w:tcW w:w="1276" w:type="dxa"/>
            <w:tcBorders>
              <w:top w:val="single" w:sz="4" w:space="0" w:color="000000"/>
              <w:left w:val="single" w:sz="4" w:space="0" w:color="000000"/>
              <w:bottom w:val="single" w:sz="4" w:space="0" w:color="000000"/>
            </w:tcBorders>
          </w:tcPr>
          <w:p w14:paraId="1ACEC93A" w14:textId="265042E4" w:rsidR="004048BB" w:rsidRPr="003F3472" w:rsidRDefault="004048BB" w:rsidP="004048BB">
            <w:pPr>
              <w:snapToGrid w:val="0"/>
              <w:spacing w:after="0" w:line="240" w:lineRule="auto"/>
              <w:jc w:val="both"/>
            </w:pPr>
            <w:r w:rsidRPr="003F3472">
              <w:t>541,2</w:t>
            </w:r>
          </w:p>
        </w:tc>
        <w:tc>
          <w:tcPr>
            <w:tcW w:w="1024" w:type="dxa"/>
            <w:tcBorders>
              <w:top w:val="single" w:sz="4" w:space="0" w:color="000000"/>
              <w:left w:val="single" w:sz="4" w:space="0" w:color="000000"/>
              <w:bottom w:val="single" w:sz="4" w:space="0" w:color="000000"/>
              <w:right w:val="single" w:sz="4" w:space="0" w:color="000000"/>
            </w:tcBorders>
          </w:tcPr>
          <w:p w14:paraId="2210ABCD" w14:textId="137230E0" w:rsidR="004048BB" w:rsidRPr="003F3472" w:rsidRDefault="00413EA0" w:rsidP="004048BB">
            <w:pPr>
              <w:snapToGrid w:val="0"/>
              <w:spacing w:after="0" w:line="240" w:lineRule="auto"/>
              <w:jc w:val="both"/>
            </w:pPr>
            <w:r w:rsidRPr="00413EA0">
              <w:t>698,8</w:t>
            </w:r>
          </w:p>
        </w:tc>
      </w:tr>
      <w:tr w:rsidR="004048BB" w:rsidRPr="003F3472" w14:paraId="3B8EDB98" w14:textId="77777777" w:rsidTr="009E5515">
        <w:trPr>
          <w:trHeight w:val="260"/>
        </w:trPr>
        <w:tc>
          <w:tcPr>
            <w:tcW w:w="690" w:type="dxa"/>
            <w:tcBorders>
              <w:top w:val="single" w:sz="4" w:space="0" w:color="000000"/>
              <w:left w:val="single" w:sz="4" w:space="0" w:color="000000"/>
              <w:bottom w:val="single" w:sz="4" w:space="0" w:color="000000"/>
            </w:tcBorders>
          </w:tcPr>
          <w:p w14:paraId="1F813A3D" w14:textId="77777777" w:rsidR="004048BB" w:rsidRPr="003F3472" w:rsidRDefault="004048BB" w:rsidP="004048BB">
            <w:pPr>
              <w:spacing w:after="0" w:line="240" w:lineRule="auto"/>
            </w:pPr>
            <w:r w:rsidRPr="003F3472">
              <w:t>3.</w:t>
            </w:r>
          </w:p>
        </w:tc>
        <w:tc>
          <w:tcPr>
            <w:tcW w:w="5281" w:type="dxa"/>
            <w:tcBorders>
              <w:top w:val="single" w:sz="4" w:space="0" w:color="000000"/>
              <w:left w:val="single" w:sz="4" w:space="0" w:color="000000"/>
              <w:bottom w:val="single" w:sz="4" w:space="0" w:color="000000"/>
            </w:tcBorders>
          </w:tcPr>
          <w:p w14:paraId="3BA3FB78" w14:textId="77777777" w:rsidR="004048BB" w:rsidRPr="003F3472" w:rsidRDefault="004048BB" w:rsidP="004048BB">
            <w:pPr>
              <w:snapToGrid w:val="0"/>
              <w:spacing w:after="0" w:line="240" w:lineRule="auto"/>
              <w:jc w:val="both"/>
            </w:pPr>
            <w:r w:rsidRPr="003F3472">
              <w:t>Lėšos už teikiamas paslaugas (tūkst. eurų)</w:t>
            </w:r>
          </w:p>
        </w:tc>
        <w:tc>
          <w:tcPr>
            <w:tcW w:w="1247" w:type="dxa"/>
            <w:tcBorders>
              <w:top w:val="single" w:sz="4" w:space="0" w:color="000000"/>
              <w:left w:val="single" w:sz="4" w:space="0" w:color="000000"/>
              <w:bottom w:val="single" w:sz="4" w:space="0" w:color="000000"/>
              <w:right w:val="single" w:sz="4" w:space="0" w:color="000000"/>
            </w:tcBorders>
          </w:tcPr>
          <w:p w14:paraId="4F4E9133" w14:textId="7022F812" w:rsidR="004048BB" w:rsidRPr="003F3472" w:rsidRDefault="004048BB" w:rsidP="004048BB">
            <w:pPr>
              <w:snapToGrid w:val="0"/>
              <w:spacing w:after="0" w:line="240" w:lineRule="auto"/>
              <w:jc w:val="both"/>
            </w:pPr>
            <w:r w:rsidRPr="003F3472">
              <w:t>1,0</w:t>
            </w:r>
          </w:p>
        </w:tc>
        <w:tc>
          <w:tcPr>
            <w:tcW w:w="1276" w:type="dxa"/>
            <w:tcBorders>
              <w:top w:val="single" w:sz="4" w:space="0" w:color="000000"/>
              <w:left w:val="single" w:sz="4" w:space="0" w:color="000000"/>
              <w:bottom w:val="single" w:sz="4" w:space="0" w:color="000000"/>
            </w:tcBorders>
          </w:tcPr>
          <w:p w14:paraId="14253077" w14:textId="0893C32D" w:rsidR="004048BB" w:rsidRPr="003F3472" w:rsidRDefault="004048BB" w:rsidP="004048BB">
            <w:pPr>
              <w:snapToGrid w:val="0"/>
              <w:spacing w:after="0" w:line="240" w:lineRule="auto"/>
              <w:jc w:val="both"/>
            </w:pPr>
            <w:r w:rsidRPr="003F3472">
              <w:t>1,0</w:t>
            </w:r>
          </w:p>
        </w:tc>
        <w:tc>
          <w:tcPr>
            <w:tcW w:w="1024" w:type="dxa"/>
            <w:tcBorders>
              <w:top w:val="single" w:sz="4" w:space="0" w:color="000000"/>
              <w:left w:val="single" w:sz="4" w:space="0" w:color="000000"/>
              <w:bottom w:val="single" w:sz="4" w:space="0" w:color="000000"/>
              <w:right w:val="single" w:sz="4" w:space="0" w:color="000000"/>
            </w:tcBorders>
          </w:tcPr>
          <w:p w14:paraId="1CF3051C" w14:textId="7158E032" w:rsidR="004048BB" w:rsidRPr="003F3472" w:rsidRDefault="00413EA0" w:rsidP="004048BB">
            <w:pPr>
              <w:snapToGrid w:val="0"/>
              <w:spacing w:after="0" w:line="240" w:lineRule="auto"/>
              <w:jc w:val="both"/>
            </w:pPr>
            <w:r>
              <w:t>0,6</w:t>
            </w:r>
          </w:p>
        </w:tc>
      </w:tr>
      <w:tr w:rsidR="004048BB" w:rsidRPr="003F3472" w14:paraId="1C74E75C" w14:textId="77777777" w:rsidTr="009E5515">
        <w:trPr>
          <w:trHeight w:val="271"/>
        </w:trPr>
        <w:tc>
          <w:tcPr>
            <w:tcW w:w="690" w:type="dxa"/>
            <w:tcBorders>
              <w:top w:val="single" w:sz="4" w:space="0" w:color="000000"/>
              <w:left w:val="single" w:sz="4" w:space="0" w:color="000000"/>
              <w:bottom w:val="single" w:sz="4" w:space="0" w:color="000000"/>
            </w:tcBorders>
          </w:tcPr>
          <w:p w14:paraId="728B28A3" w14:textId="77777777" w:rsidR="004048BB" w:rsidRPr="003F3472" w:rsidRDefault="004048BB" w:rsidP="004048BB">
            <w:pPr>
              <w:spacing w:after="0" w:line="240" w:lineRule="auto"/>
            </w:pPr>
            <w:r w:rsidRPr="003F3472">
              <w:t>4.</w:t>
            </w:r>
          </w:p>
        </w:tc>
        <w:tc>
          <w:tcPr>
            <w:tcW w:w="5281" w:type="dxa"/>
            <w:tcBorders>
              <w:top w:val="single" w:sz="4" w:space="0" w:color="000000"/>
              <w:left w:val="single" w:sz="4" w:space="0" w:color="000000"/>
              <w:bottom w:val="single" w:sz="4" w:space="0" w:color="000000"/>
            </w:tcBorders>
          </w:tcPr>
          <w:p w14:paraId="5FA2EDEC" w14:textId="77777777" w:rsidR="004048BB" w:rsidRPr="003F3472" w:rsidRDefault="004048BB" w:rsidP="004048BB">
            <w:pPr>
              <w:snapToGrid w:val="0"/>
              <w:spacing w:after="0" w:line="240" w:lineRule="auto"/>
              <w:jc w:val="both"/>
            </w:pPr>
            <w:r w:rsidRPr="003F3472">
              <w:t>Projektinės ir rėmėjų lėšos (tūkst. eurų)</w:t>
            </w:r>
          </w:p>
        </w:tc>
        <w:tc>
          <w:tcPr>
            <w:tcW w:w="1247" w:type="dxa"/>
            <w:tcBorders>
              <w:top w:val="single" w:sz="4" w:space="0" w:color="000000"/>
              <w:left w:val="single" w:sz="4" w:space="0" w:color="000000"/>
              <w:bottom w:val="single" w:sz="4" w:space="0" w:color="000000"/>
              <w:right w:val="single" w:sz="4" w:space="0" w:color="000000"/>
            </w:tcBorders>
          </w:tcPr>
          <w:p w14:paraId="13DE203F" w14:textId="27B359E9" w:rsidR="004048BB" w:rsidRPr="003F3472" w:rsidRDefault="004048BB" w:rsidP="004048BB">
            <w:pPr>
              <w:snapToGrid w:val="0"/>
              <w:spacing w:after="0" w:line="240" w:lineRule="auto"/>
              <w:jc w:val="both"/>
            </w:pPr>
            <w:r w:rsidRPr="003F3472">
              <w:t>79,0</w:t>
            </w:r>
          </w:p>
        </w:tc>
        <w:tc>
          <w:tcPr>
            <w:tcW w:w="1276" w:type="dxa"/>
            <w:tcBorders>
              <w:top w:val="single" w:sz="4" w:space="0" w:color="000000"/>
              <w:left w:val="single" w:sz="4" w:space="0" w:color="000000"/>
              <w:bottom w:val="single" w:sz="4" w:space="0" w:color="000000"/>
            </w:tcBorders>
          </w:tcPr>
          <w:p w14:paraId="4B87D24C" w14:textId="268CFAD7" w:rsidR="004048BB" w:rsidRPr="003F3472" w:rsidRDefault="004048BB" w:rsidP="004048BB">
            <w:pPr>
              <w:snapToGrid w:val="0"/>
              <w:spacing w:after="0" w:line="240" w:lineRule="auto"/>
              <w:jc w:val="both"/>
            </w:pPr>
            <w:r w:rsidRPr="003F3472">
              <w:t>35,0</w:t>
            </w:r>
          </w:p>
        </w:tc>
        <w:tc>
          <w:tcPr>
            <w:tcW w:w="1024" w:type="dxa"/>
            <w:tcBorders>
              <w:top w:val="single" w:sz="4" w:space="0" w:color="000000"/>
              <w:left w:val="single" w:sz="4" w:space="0" w:color="000000"/>
              <w:bottom w:val="single" w:sz="4" w:space="0" w:color="000000"/>
              <w:right w:val="single" w:sz="4" w:space="0" w:color="000000"/>
            </w:tcBorders>
          </w:tcPr>
          <w:p w14:paraId="088E688E" w14:textId="64D78513" w:rsidR="004048BB" w:rsidRPr="003F3472" w:rsidRDefault="00413EA0" w:rsidP="004048BB">
            <w:pPr>
              <w:snapToGrid w:val="0"/>
              <w:spacing w:after="0" w:line="240" w:lineRule="auto"/>
              <w:jc w:val="both"/>
            </w:pPr>
            <w:r w:rsidRPr="00413EA0">
              <w:t>9,1</w:t>
            </w:r>
          </w:p>
        </w:tc>
      </w:tr>
      <w:tr w:rsidR="004048BB" w:rsidRPr="003F3472" w14:paraId="4DC38C95" w14:textId="77777777" w:rsidTr="009E5515">
        <w:trPr>
          <w:trHeight w:val="271"/>
        </w:trPr>
        <w:tc>
          <w:tcPr>
            <w:tcW w:w="690" w:type="dxa"/>
            <w:tcBorders>
              <w:top w:val="single" w:sz="4" w:space="0" w:color="000000"/>
              <w:left w:val="single" w:sz="4" w:space="0" w:color="000000"/>
              <w:bottom w:val="single" w:sz="4" w:space="0" w:color="000000"/>
            </w:tcBorders>
          </w:tcPr>
          <w:p w14:paraId="4BDC71CA" w14:textId="77777777" w:rsidR="004048BB" w:rsidRPr="003F3472" w:rsidRDefault="004048BB" w:rsidP="004048BB">
            <w:pPr>
              <w:spacing w:after="0" w:line="240" w:lineRule="auto"/>
            </w:pPr>
            <w:r w:rsidRPr="003F3472">
              <w:t>5.</w:t>
            </w:r>
          </w:p>
        </w:tc>
        <w:tc>
          <w:tcPr>
            <w:tcW w:w="5281" w:type="dxa"/>
            <w:tcBorders>
              <w:top w:val="single" w:sz="4" w:space="0" w:color="000000"/>
              <w:left w:val="single" w:sz="4" w:space="0" w:color="000000"/>
              <w:bottom w:val="single" w:sz="4" w:space="0" w:color="000000"/>
            </w:tcBorders>
          </w:tcPr>
          <w:p w14:paraId="63062327" w14:textId="77777777" w:rsidR="004048BB" w:rsidRPr="003F3472" w:rsidRDefault="004048BB" w:rsidP="004048BB">
            <w:pPr>
              <w:snapToGrid w:val="0"/>
              <w:spacing w:after="0" w:line="240" w:lineRule="auto"/>
              <w:jc w:val="both"/>
            </w:pPr>
            <w:r w:rsidRPr="003F3472">
              <w:t>Renginių skaičius</w:t>
            </w:r>
          </w:p>
        </w:tc>
        <w:tc>
          <w:tcPr>
            <w:tcW w:w="1247" w:type="dxa"/>
            <w:tcBorders>
              <w:top w:val="single" w:sz="4" w:space="0" w:color="000000"/>
              <w:left w:val="single" w:sz="4" w:space="0" w:color="000000"/>
              <w:bottom w:val="single" w:sz="4" w:space="0" w:color="000000"/>
              <w:right w:val="single" w:sz="4" w:space="0" w:color="000000"/>
            </w:tcBorders>
          </w:tcPr>
          <w:p w14:paraId="50F2528E" w14:textId="097FD09E" w:rsidR="004048BB" w:rsidRPr="003F3472" w:rsidRDefault="004048BB" w:rsidP="004048BB">
            <w:pPr>
              <w:snapToGrid w:val="0"/>
              <w:spacing w:after="0" w:line="240" w:lineRule="auto"/>
              <w:jc w:val="both"/>
            </w:pPr>
            <w:r w:rsidRPr="003F3472">
              <w:t>571</w:t>
            </w:r>
          </w:p>
        </w:tc>
        <w:tc>
          <w:tcPr>
            <w:tcW w:w="1276" w:type="dxa"/>
            <w:tcBorders>
              <w:top w:val="single" w:sz="4" w:space="0" w:color="000000"/>
              <w:left w:val="single" w:sz="4" w:space="0" w:color="000000"/>
              <w:bottom w:val="single" w:sz="4" w:space="0" w:color="000000"/>
            </w:tcBorders>
          </w:tcPr>
          <w:p w14:paraId="7B55FF21" w14:textId="0772EDF5" w:rsidR="004048BB" w:rsidRPr="003F3472" w:rsidRDefault="004048BB" w:rsidP="004048BB">
            <w:pPr>
              <w:snapToGrid w:val="0"/>
              <w:spacing w:after="0" w:line="240" w:lineRule="auto"/>
              <w:jc w:val="both"/>
            </w:pPr>
            <w:r w:rsidRPr="003F3472">
              <w:t>628</w:t>
            </w:r>
          </w:p>
        </w:tc>
        <w:tc>
          <w:tcPr>
            <w:tcW w:w="1024" w:type="dxa"/>
            <w:tcBorders>
              <w:top w:val="single" w:sz="4" w:space="0" w:color="000000"/>
              <w:left w:val="single" w:sz="4" w:space="0" w:color="000000"/>
              <w:bottom w:val="single" w:sz="4" w:space="0" w:color="000000"/>
              <w:right w:val="single" w:sz="4" w:space="0" w:color="000000"/>
            </w:tcBorders>
          </w:tcPr>
          <w:p w14:paraId="7D7F8806" w14:textId="0564B6BD" w:rsidR="004048BB" w:rsidRPr="003F3472" w:rsidRDefault="00993FEB" w:rsidP="004048BB">
            <w:pPr>
              <w:snapToGrid w:val="0"/>
              <w:spacing w:after="0" w:line="240" w:lineRule="auto"/>
              <w:jc w:val="both"/>
            </w:pPr>
            <w:r>
              <w:t>805</w:t>
            </w:r>
          </w:p>
        </w:tc>
      </w:tr>
      <w:tr w:rsidR="004048BB" w:rsidRPr="003F3472" w14:paraId="4FB87779" w14:textId="77777777" w:rsidTr="009E5515">
        <w:trPr>
          <w:trHeight w:val="271"/>
        </w:trPr>
        <w:tc>
          <w:tcPr>
            <w:tcW w:w="690" w:type="dxa"/>
            <w:tcBorders>
              <w:top w:val="single" w:sz="4" w:space="0" w:color="000000"/>
              <w:left w:val="single" w:sz="4" w:space="0" w:color="000000"/>
              <w:bottom w:val="single" w:sz="4" w:space="0" w:color="000000"/>
            </w:tcBorders>
          </w:tcPr>
          <w:p w14:paraId="61F52218" w14:textId="77777777" w:rsidR="004048BB" w:rsidRPr="003F3472" w:rsidRDefault="004048BB" w:rsidP="004048BB">
            <w:pPr>
              <w:spacing w:after="0" w:line="240" w:lineRule="auto"/>
            </w:pPr>
            <w:r w:rsidRPr="003F3472">
              <w:t>6.</w:t>
            </w:r>
          </w:p>
        </w:tc>
        <w:tc>
          <w:tcPr>
            <w:tcW w:w="5281" w:type="dxa"/>
            <w:tcBorders>
              <w:top w:val="single" w:sz="4" w:space="0" w:color="000000"/>
              <w:left w:val="single" w:sz="4" w:space="0" w:color="000000"/>
              <w:bottom w:val="single" w:sz="4" w:space="0" w:color="000000"/>
            </w:tcBorders>
          </w:tcPr>
          <w:p w14:paraId="1429D720" w14:textId="77777777" w:rsidR="004048BB" w:rsidRPr="003F3472" w:rsidRDefault="004048BB" w:rsidP="004048BB">
            <w:pPr>
              <w:snapToGrid w:val="0"/>
              <w:spacing w:after="0" w:line="240" w:lineRule="auto"/>
              <w:jc w:val="both"/>
            </w:pPr>
            <w:r w:rsidRPr="003F3472">
              <w:t>Lankytojų skaičius (tūkst.)</w:t>
            </w:r>
          </w:p>
        </w:tc>
        <w:tc>
          <w:tcPr>
            <w:tcW w:w="1247" w:type="dxa"/>
            <w:tcBorders>
              <w:top w:val="single" w:sz="4" w:space="0" w:color="000000"/>
              <w:left w:val="single" w:sz="4" w:space="0" w:color="000000"/>
              <w:bottom w:val="single" w:sz="4" w:space="0" w:color="000000"/>
              <w:right w:val="single" w:sz="4" w:space="0" w:color="000000"/>
            </w:tcBorders>
          </w:tcPr>
          <w:p w14:paraId="2CC3A7C7" w14:textId="5F1F7817" w:rsidR="004048BB" w:rsidRPr="003F3472" w:rsidRDefault="004048BB" w:rsidP="004048BB">
            <w:pPr>
              <w:snapToGrid w:val="0"/>
              <w:spacing w:after="0" w:line="240" w:lineRule="auto"/>
              <w:jc w:val="both"/>
            </w:pPr>
            <w:r w:rsidRPr="003F3472">
              <w:t>97</w:t>
            </w:r>
            <w:r>
              <w:t>,</w:t>
            </w:r>
            <w:r w:rsidRPr="003F3472">
              <w:t>9</w:t>
            </w:r>
          </w:p>
        </w:tc>
        <w:tc>
          <w:tcPr>
            <w:tcW w:w="1276" w:type="dxa"/>
            <w:tcBorders>
              <w:top w:val="single" w:sz="4" w:space="0" w:color="000000"/>
              <w:left w:val="single" w:sz="4" w:space="0" w:color="000000"/>
              <w:bottom w:val="single" w:sz="4" w:space="0" w:color="000000"/>
            </w:tcBorders>
          </w:tcPr>
          <w:p w14:paraId="690841ED" w14:textId="554EEB03" w:rsidR="004048BB" w:rsidRPr="003F3472" w:rsidRDefault="004048BB" w:rsidP="004048BB">
            <w:pPr>
              <w:snapToGrid w:val="0"/>
              <w:spacing w:after="0" w:line="240" w:lineRule="auto"/>
              <w:jc w:val="both"/>
            </w:pPr>
            <w:r w:rsidRPr="003F3472">
              <w:t>111</w:t>
            </w:r>
            <w:r>
              <w:t>,</w:t>
            </w:r>
            <w:r w:rsidRPr="003F3472">
              <w:t>61</w:t>
            </w:r>
          </w:p>
        </w:tc>
        <w:tc>
          <w:tcPr>
            <w:tcW w:w="1024" w:type="dxa"/>
            <w:tcBorders>
              <w:top w:val="single" w:sz="4" w:space="0" w:color="000000"/>
              <w:left w:val="single" w:sz="4" w:space="0" w:color="000000"/>
              <w:bottom w:val="single" w:sz="4" w:space="0" w:color="000000"/>
              <w:right w:val="single" w:sz="4" w:space="0" w:color="000000"/>
            </w:tcBorders>
          </w:tcPr>
          <w:p w14:paraId="242EA963" w14:textId="007C146C" w:rsidR="004048BB" w:rsidRPr="003F3472" w:rsidRDefault="00993FEB" w:rsidP="004048BB">
            <w:pPr>
              <w:snapToGrid w:val="0"/>
              <w:spacing w:after="0" w:line="240" w:lineRule="auto"/>
              <w:jc w:val="both"/>
            </w:pPr>
            <w:r>
              <w:t>125,4</w:t>
            </w:r>
          </w:p>
        </w:tc>
      </w:tr>
    </w:tbl>
    <w:p w14:paraId="52C04F55" w14:textId="77777777" w:rsidR="009E6C33" w:rsidRDefault="009E6C33" w:rsidP="009E6C33">
      <w:pPr>
        <w:spacing w:after="0" w:line="360" w:lineRule="auto"/>
        <w:ind w:firstLine="709"/>
        <w:jc w:val="both"/>
      </w:pPr>
    </w:p>
    <w:p w14:paraId="23BDF36C" w14:textId="09BA7FAA" w:rsidR="00865116" w:rsidRPr="009E5515" w:rsidRDefault="00865116" w:rsidP="009E6C33">
      <w:pPr>
        <w:spacing w:after="0" w:line="360" w:lineRule="auto"/>
        <w:ind w:firstLine="709"/>
        <w:jc w:val="both"/>
      </w:pPr>
      <w:r w:rsidRPr="009E5515">
        <w:t xml:space="preserve">2022 metais keli bibliotekos įvykiai buvo pažymėti jubiliejais. Biblioteka šventė 85-metį. Ta proga vyko jubiliejui skirta, komunikacijos ir bibliotekininkystės puoselėtojus suvienijusi konferencija „Tvari biblioteka“. Čia dalyvių laukė aktualūs, biblioteką ir jos bendruomenę augti </w:t>
      </w:r>
      <w:r w:rsidRPr="009E5515">
        <w:lastRenderedPageBreak/>
        <w:t>skatinantys pranešimai iš komunikacijos, bibliotekininkystės profesionalų. Simboliška, kad net keturi iš šių pranešėjų – Molėtų kraštiečiai.</w:t>
      </w:r>
    </w:p>
    <w:p w14:paraId="56FB1E86" w14:textId="49303C38" w:rsidR="00865116" w:rsidRPr="009E5515" w:rsidRDefault="00865116" w:rsidP="009E6C33">
      <w:pPr>
        <w:spacing w:after="0" w:line="360" w:lineRule="auto"/>
        <w:ind w:firstLine="709"/>
        <w:jc w:val="both"/>
      </w:pPr>
      <w:r w:rsidRPr="009E5515">
        <w:t>Molėtų miesto šventės metu savo šventę turėjo ir Molėtų krašto literatūros kūrėjai. Kartu su skaitytojais, gerbėjais bei svečiais Molėtų rajono literatų brolija minėjo savo veiklos 25-metį.</w:t>
      </w:r>
    </w:p>
    <w:p w14:paraId="1ED51EFF" w14:textId="2A112E23" w:rsidR="0042597B" w:rsidRPr="00CC6D43" w:rsidRDefault="00865116" w:rsidP="009E6C33">
      <w:pPr>
        <w:spacing w:after="0" w:line="360" w:lineRule="auto"/>
        <w:ind w:firstLine="709"/>
        <w:jc w:val="both"/>
      </w:pPr>
      <w:r w:rsidRPr="00CC6D43">
        <w:t xml:space="preserve">Molėtų viešoji biblioteka </w:t>
      </w:r>
      <w:r w:rsidRPr="009E5515">
        <w:t xml:space="preserve">stengėsi ugdyti </w:t>
      </w:r>
      <w:r w:rsidR="009E5515" w:rsidRPr="009E5515">
        <w:t xml:space="preserve">išsilavinusią, </w:t>
      </w:r>
      <w:r w:rsidRPr="009E5515">
        <w:t xml:space="preserve">kultūrą atpažįstančią </w:t>
      </w:r>
      <w:r w:rsidRPr="00CC6D43">
        <w:t xml:space="preserve">ir tradicijas puoselėjančią bendruomenę, formuoti savo tapatumą kuriančios visuomenės kritinį mąstymą ir pilietiškumą, atsparumą informacinėms grėsmėms, materialaus ir nematerialaus paveldo pažinimą, stiprinti skaitymo gebėjimus pasitelkiant kūrybišką literatūros populiarinimą, organizuojant renginius ir edukacines programas. </w:t>
      </w:r>
      <w:r w:rsidR="00D01745" w:rsidRPr="00CC6D43">
        <w:t>Per 2022</w:t>
      </w:r>
      <w:r w:rsidR="0042597B" w:rsidRPr="00CC6D43">
        <w:t xml:space="preserve"> metus rajono bibliotekose ap</w:t>
      </w:r>
      <w:r w:rsidR="008758A6" w:rsidRPr="00CC6D43">
        <w:t>s</w:t>
      </w:r>
      <w:r w:rsidR="00993FEB" w:rsidRPr="00CC6D43">
        <w:t>ilankė 125 409 (2021 m. – 111 611</w:t>
      </w:r>
      <w:r w:rsidR="008758A6" w:rsidRPr="00CC6D43">
        <w:t>) la</w:t>
      </w:r>
      <w:r w:rsidR="00993FEB" w:rsidRPr="00CC6D43">
        <w:t>nkytojai, suorganizuota 805</w:t>
      </w:r>
      <w:r w:rsidR="0042597B" w:rsidRPr="00CC6D43">
        <w:t xml:space="preserve"> įvai</w:t>
      </w:r>
      <w:r w:rsidR="008758A6" w:rsidRPr="00CC6D43">
        <w:t>rios formos ir pobūdžio renginiai</w:t>
      </w:r>
      <w:r w:rsidR="0038402D" w:rsidRPr="00CC6D43">
        <w:t>, su parneriais įvykdyta 10</w:t>
      </w:r>
      <w:r w:rsidR="00993FEB" w:rsidRPr="00CC6D43">
        <w:t xml:space="preserve"> </w:t>
      </w:r>
      <w:r w:rsidR="0038402D" w:rsidRPr="00CC6D43">
        <w:t>projektų</w:t>
      </w:r>
      <w:r w:rsidR="0042597B" w:rsidRPr="00CC6D43">
        <w:t xml:space="preserve">, </w:t>
      </w:r>
      <w:r w:rsidR="0038402D" w:rsidRPr="00CC6D43">
        <w:t>programų</w:t>
      </w:r>
      <w:r w:rsidR="0042597B" w:rsidRPr="00CC6D43">
        <w:t>.</w:t>
      </w:r>
      <w:r w:rsidR="00993FEB" w:rsidRPr="00CC6D43">
        <w:t xml:space="preserve"> </w:t>
      </w:r>
      <w:r w:rsidR="0038402D" w:rsidRPr="00CC6D43">
        <w:t xml:space="preserve">Bibliotekos svetainėje, viešosios ir kaimo bibliotekų </w:t>
      </w:r>
      <w:r w:rsidR="0042597B" w:rsidRPr="00CC6D43">
        <w:t>socialinių tink</w:t>
      </w:r>
      <w:r w:rsidR="00993FEB" w:rsidRPr="00CC6D43">
        <w:t>lų</w:t>
      </w:r>
      <w:r w:rsidR="0038402D" w:rsidRPr="00CC6D43">
        <w:t xml:space="preserve"> pas</w:t>
      </w:r>
      <w:r w:rsidR="009C378D">
        <w:t>kyrose suskaičiuoti 58949</w:t>
      </w:r>
      <w:r w:rsidR="0042597B" w:rsidRPr="006C14D9">
        <w:rPr>
          <w:color w:val="00B050"/>
        </w:rPr>
        <w:t xml:space="preserve"> </w:t>
      </w:r>
      <w:r w:rsidR="0042597B" w:rsidRPr="00CC6D43">
        <w:t>virtualūs apsilankymai.</w:t>
      </w:r>
    </w:p>
    <w:p w14:paraId="397C4D74" w14:textId="144F29C1" w:rsidR="00D01745" w:rsidRPr="00C56DEE" w:rsidRDefault="00D01745" w:rsidP="00D01745">
      <w:pPr>
        <w:spacing w:after="0" w:line="360" w:lineRule="auto"/>
        <w:ind w:firstLine="709"/>
        <w:jc w:val="both"/>
      </w:pPr>
      <w:r w:rsidRPr="00CC6D43">
        <w:t>Nenutrūkstamai toliau buvo vykdyta pagrindinė bibliotek</w:t>
      </w:r>
      <w:r w:rsidR="00627214" w:rsidRPr="00CC6D43">
        <w:t>os misija – dalintis knyga. 2022</w:t>
      </w:r>
      <w:r w:rsidRPr="00CC6D43">
        <w:t xml:space="preserve"> metais rajono bibl</w:t>
      </w:r>
      <w:r w:rsidR="00627214" w:rsidRPr="00CC6D43">
        <w:t>iotekos iš</w:t>
      </w:r>
      <w:r w:rsidR="00EE7FE2" w:rsidRPr="00CC6D43">
        <w:t>davė</w:t>
      </w:r>
      <w:r w:rsidR="00627214" w:rsidRPr="00CC6D43">
        <w:t xml:space="preserve"> </w:t>
      </w:r>
      <w:r w:rsidR="00EE7FE2" w:rsidRPr="00CC6D43">
        <w:t>124 930</w:t>
      </w:r>
      <w:r w:rsidR="00627214" w:rsidRPr="00CC6D43">
        <w:t xml:space="preserve"> (2021 m. – 124 231</w:t>
      </w:r>
      <w:r w:rsidRPr="00CC6D43">
        <w:t>) fiz</w:t>
      </w:r>
      <w:r w:rsidR="009E6C33">
        <w:t>inių</w:t>
      </w:r>
      <w:r w:rsidRPr="00CC6D43">
        <w:t xml:space="preserve"> vnt. dokumentų. Pastaraisiais metais knyga daug kam tapo stiprybės ir paguodos šaltiniu, leidusiu keliauti žodžių keliais į tolimus kraštus</w:t>
      </w:r>
      <w:r w:rsidRPr="00C56DEE">
        <w:t>, į negirdėtas pasakas, istorijas ar naujų žinių aruodus.</w:t>
      </w:r>
    </w:p>
    <w:p w14:paraId="7D63778A" w14:textId="3C017C1F" w:rsidR="00F33D1A" w:rsidRPr="00C56DEE" w:rsidRDefault="00F33D1A" w:rsidP="00D01745">
      <w:pPr>
        <w:spacing w:after="0" w:line="360" w:lineRule="auto"/>
        <w:ind w:firstLine="709"/>
        <w:jc w:val="both"/>
      </w:pPr>
      <w:r w:rsidRPr="00C56DEE">
        <w:t>Nuo 2022 m. spalio 1 d. atnaujinta tarpbibliotekinio abonemento (to</w:t>
      </w:r>
      <w:r w:rsidR="006C14D9" w:rsidRPr="00C56DEE">
        <w:t xml:space="preserve">liau –TBA) paslauga – </w:t>
      </w:r>
      <w:r w:rsidRPr="00C56DEE">
        <w:t xml:space="preserve"> bibliotekų vartotojams</w:t>
      </w:r>
      <w:r w:rsidR="006C14D9" w:rsidRPr="00C56DEE">
        <w:t xml:space="preserve"> ji</w:t>
      </w:r>
      <w:r w:rsidRPr="00C56DEE">
        <w:t xml:space="preserve"> tapo nemokama. Tai tokia paslauga, kai viena biblioteka panaudai išduoda dokumentus arba pateikia strai</w:t>
      </w:r>
      <w:r w:rsidR="006C14D9" w:rsidRPr="00C56DEE">
        <w:t>psnių kopijas kitai bibliotekai, kitaip sakant, Lietuva tapo viena didele biblioteka, kuria patogu naudotis visiems skaitytojams.</w:t>
      </w:r>
      <w:r w:rsidRPr="00C56DEE">
        <w:t xml:space="preserve"> Molėtų rajono savivaldybės viešoji biblioteka TBA paslaugas teikia visiems skaitytojams, turintiems galiojantį LIBIS skaitytojo pažymėjimą. Paslauga teikiama ir visuose teritoriniuose padaliniuose.</w:t>
      </w:r>
    </w:p>
    <w:p w14:paraId="70B4344D" w14:textId="471BB813" w:rsidR="00D01745" w:rsidRPr="00CC6D43" w:rsidRDefault="00EE7FE2" w:rsidP="00D01745">
      <w:pPr>
        <w:spacing w:after="0" w:line="360" w:lineRule="auto"/>
        <w:ind w:firstLine="709"/>
        <w:jc w:val="both"/>
      </w:pPr>
      <w:r w:rsidRPr="00CC6D43">
        <w:t>2022</w:t>
      </w:r>
      <w:r w:rsidR="00D01745" w:rsidRPr="00CC6D43">
        <w:t xml:space="preserve"> metais Molėtų SVB</w:t>
      </w:r>
      <w:r w:rsidRPr="00CC6D43">
        <w:t xml:space="preserve"> tinklo bibliotekos sukaupė 9605</w:t>
      </w:r>
      <w:r w:rsidR="00D01745" w:rsidRPr="00CC6D43">
        <w:t xml:space="preserve"> fiz</w:t>
      </w:r>
      <w:r w:rsidR="009E6C33">
        <w:t>inių</w:t>
      </w:r>
      <w:r w:rsidR="00D01745" w:rsidRPr="00CC6D43">
        <w:t xml:space="preserve"> </w:t>
      </w:r>
      <w:r w:rsidRPr="00CC6D43">
        <w:t>vnt. dokumentų fondą už 47873,82</w:t>
      </w:r>
      <w:r w:rsidR="00D01745" w:rsidRPr="00CC6D43">
        <w:t xml:space="preserve"> E</w:t>
      </w:r>
      <w:r w:rsidRPr="00CC6D43">
        <w:t>ur. Paramos (dovanos) gauta 2806</w:t>
      </w:r>
      <w:r w:rsidR="00D01745" w:rsidRPr="00CC6D43">
        <w:t xml:space="preserve"> fiz</w:t>
      </w:r>
      <w:r w:rsidR="009E6C33">
        <w:t>inių</w:t>
      </w:r>
      <w:r w:rsidR="00D01745" w:rsidRPr="00CC6D43">
        <w:t xml:space="preserve"> vnt. </w:t>
      </w:r>
      <w:r w:rsidRPr="00CC6D43">
        <w:t>knygų, kurios įvertintos 7193,12</w:t>
      </w:r>
      <w:r w:rsidR="00D01745" w:rsidRPr="00CC6D43">
        <w:t xml:space="preserve"> Eur.</w:t>
      </w:r>
    </w:p>
    <w:p w14:paraId="617C8CAE" w14:textId="02E6D454" w:rsidR="006E1DDB" w:rsidRPr="00CC6D43" w:rsidRDefault="006E1DDB" w:rsidP="006E1DDB">
      <w:pPr>
        <w:spacing w:after="0" w:line="360" w:lineRule="auto"/>
        <w:ind w:firstLine="709"/>
        <w:jc w:val="both"/>
      </w:pPr>
      <w:r w:rsidRPr="00CC6D43">
        <w:t>Siekiant aktyvinti edukacines veiklas ir bibliotekos paslaugų matomumą, bibliotekose suintensyvėjo edukacinių užsiėmimų organizavimas. Vyko įvairūs susitikimai ir užsiėmimai</w:t>
      </w:r>
      <w:r w:rsidR="003C3A16">
        <w:t>, skirti</w:t>
      </w:r>
      <w:r w:rsidRPr="00CC6D43">
        <w:t xml:space="preserve"> tiek vaikams, tiek suaugusiems. </w:t>
      </w:r>
    </w:p>
    <w:p w14:paraId="3BF11F24" w14:textId="684C6309" w:rsidR="006E1DDB" w:rsidRPr="00CC6D43" w:rsidRDefault="006E1DDB" w:rsidP="006E1DDB">
      <w:pPr>
        <w:spacing w:after="0" w:line="360" w:lineRule="auto"/>
        <w:ind w:firstLine="709"/>
        <w:jc w:val="both"/>
      </w:pPr>
      <w:r w:rsidRPr="00CC6D43">
        <w:t xml:space="preserve">Viešoji biblioteka siekė į bibliotekas pritraukti skirtingų poreikių lankytojus, kūrė naujas paslaugas, padedančias įvairią negalią turintiems asmenims plėsti akiratį ir dalyvauti bibliotekos organizuojamose veiklose. Pristatytos paslaugos, skirtos neregiams ir silpnaregiams: spausdinimas Brailio rašto spausdintuvu ir  įrenginys, skirtas įprastai atspausdintų tekstų garsiniam skaitymui. </w:t>
      </w:r>
    </w:p>
    <w:p w14:paraId="2C446A04" w14:textId="0B8A0670" w:rsidR="006E1DDB" w:rsidRPr="00CC6D43" w:rsidRDefault="00485E42" w:rsidP="006E1DDB">
      <w:pPr>
        <w:spacing w:after="0" w:line="360" w:lineRule="auto"/>
        <w:ind w:firstLine="709"/>
        <w:jc w:val="both"/>
      </w:pPr>
      <w:r w:rsidRPr="00CC6D43">
        <w:t>S</w:t>
      </w:r>
      <w:r w:rsidR="006E1DDB" w:rsidRPr="00CC6D43">
        <w:t xml:space="preserve">ukurtos 2 edukacinės programos: </w:t>
      </w:r>
    </w:p>
    <w:p w14:paraId="57A3EF4C" w14:textId="77777777" w:rsidR="006E1DDB" w:rsidRPr="00CC6D43" w:rsidRDefault="006E1DDB" w:rsidP="006E1DDB">
      <w:pPr>
        <w:spacing w:after="0" w:line="360" w:lineRule="auto"/>
        <w:ind w:firstLine="709"/>
        <w:jc w:val="both"/>
      </w:pPr>
      <w:r w:rsidRPr="00CC6D43">
        <w:t>-</w:t>
      </w:r>
      <w:r w:rsidRPr="00CC6D43">
        <w:tab/>
        <w:t>edukacinės programos 4–12 metų vaikams „Sensoriniai skaitymai“, pritaikytos autizmo spektro sutrikimą arba kalbos ir komunikacijos sunkumų turintiems edukacijų dalyviams;</w:t>
      </w:r>
    </w:p>
    <w:p w14:paraId="47201A44" w14:textId="65D28293" w:rsidR="006E1DDB" w:rsidRPr="00CC6D43" w:rsidRDefault="006E1DDB" w:rsidP="006E1DDB">
      <w:pPr>
        <w:spacing w:after="0" w:line="360" w:lineRule="auto"/>
        <w:ind w:firstLine="709"/>
        <w:jc w:val="both"/>
      </w:pPr>
      <w:r w:rsidRPr="00CC6D43">
        <w:lastRenderedPageBreak/>
        <w:t>-</w:t>
      </w:r>
      <w:r w:rsidRPr="00CC6D43">
        <w:tab/>
        <w:t>edukacinė programa „EV3 ir Wedo Lego robotika“. Ši edukacinė programa supažindina su vizualinio programavimo pagrind</w:t>
      </w:r>
      <w:r w:rsidR="003C3A16">
        <w:t>ais, konstruojami LEGO modeliai, lavinamas loginis mąstymas.</w:t>
      </w:r>
      <w:r w:rsidRPr="00CC6D43">
        <w:t xml:space="preserve"> </w:t>
      </w:r>
    </w:p>
    <w:p w14:paraId="18C1C032" w14:textId="1383CC9B" w:rsidR="006E1DDB" w:rsidRDefault="006E1DDB" w:rsidP="00FC6082">
      <w:pPr>
        <w:spacing w:after="0" w:line="360" w:lineRule="auto"/>
        <w:ind w:firstLine="709"/>
        <w:jc w:val="both"/>
      </w:pPr>
      <w:r w:rsidRPr="00CC6D43">
        <w:t xml:space="preserve">Biblioteka – patraukli erdvė kūrybingiems ir žingeidiems molėtiškiams, todėl 2022 metais bibliotekoje </w:t>
      </w:r>
      <w:r w:rsidR="003C3A16">
        <w:t>savanoriavo</w:t>
      </w:r>
      <w:r w:rsidRPr="00CC6D43">
        <w:t xml:space="preserve"> net 5 jauni veiklūs, kūrybingi savanoriai, kurie bibliotekai pasiūlė įdomių idėjų ir padėjo jas įgyvendinti.</w:t>
      </w:r>
    </w:p>
    <w:p w14:paraId="424D18D8" w14:textId="64474375" w:rsidR="003C3A16" w:rsidRPr="00CC6D43" w:rsidRDefault="003C3A16" w:rsidP="003C3A16">
      <w:pPr>
        <w:spacing w:after="0" w:line="360" w:lineRule="auto"/>
        <w:ind w:firstLine="709"/>
        <w:jc w:val="both"/>
      </w:pPr>
      <w:r w:rsidRPr="00CC6D43">
        <w:t>Molėtuose vėl aidėjo „Poezijos pavasario 2022“ šauklių – poeto  Vainiaus Bako ir bardo Vyganto Kazlausko</w:t>
      </w:r>
      <w:r>
        <w:t xml:space="preserve"> –</w:t>
      </w:r>
      <w:r w:rsidRPr="00CC6D43">
        <w:t xml:space="preserve"> žodžiai bei melodijos. </w:t>
      </w:r>
    </w:p>
    <w:p w14:paraId="0A528AEB" w14:textId="0D719D54" w:rsidR="000175F3" w:rsidRPr="00CC6D43" w:rsidRDefault="000175F3" w:rsidP="008758A6">
      <w:pPr>
        <w:spacing w:after="0" w:line="360" w:lineRule="auto"/>
        <w:ind w:firstLine="709"/>
        <w:jc w:val="both"/>
      </w:pPr>
      <w:r w:rsidRPr="00CC6D43">
        <w:t>Rugsėjo mėnesį Molėtų viešojoje bibliotekoje šurmuliavo tradicin</w:t>
      </w:r>
      <w:r w:rsidR="004E7D83" w:rsidRPr="00CC6D43">
        <w:t xml:space="preserve">is renginys – Mažoji knygų mugė. </w:t>
      </w:r>
      <w:r w:rsidR="00FC6082" w:rsidRPr="00CC6D43">
        <w:t>Mažojoje knygų mugėje dalyvavo ir savo knygas molėtiškiams pristatė virš 10 įvairių leidyklų iš visos Lietuvos, vyko literatūriniai susitikimai su rašytojais V. Baku, I. Ežerinyte, Vilniaus Šolomo Aleichemo ORT gimnazijos direktore Rūth Reches, aktore B. Mar, pristatyta knyga, skirta kraštiečiui poetui Remigijui Gražiui.</w:t>
      </w:r>
    </w:p>
    <w:p w14:paraId="2063B42D" w14:textId="47DAB4C3" w:rsidR="00042286" w:rsidRPr="00CC6D43" w:rsidRDefault="00042286" w:rsidP="00042286">
      <w:pPr>
        <w:spacing w:after="0" w:line="360" w:lineRule="auto"/>
        <w:ind w:firstLine="709"/>
        <w:jc w:val="both"/>
      </w:pPr>
      <w:r w:rsidRPr="00CC6D43">
        <w:t>Vykdant projektą „Virtuali filosofijos skaitykla“</w:t>
      </w:r>
      <w:r w:rsidR="003C3A16">
        <w:t xml:space="preserve"> </w:t>
      </w:r>
      <w:r w:rsidR="00540E45" w:rsidRPr="00CC6D43">
        <w:t>(</w:t>
      </w:r>
      <w:hyperlink r:id="rId8" w:history="1">
        <w:r w:rsidR="00FC6082" w:rsidRPr="00CC6D43">
          <w:rPr>
            <w:rStyle w:val="Hipersaitas"/>
            <w:color w:val="auto"/>
          </w:rPr>
          <w:t>https://moletai.rvb.lt/category/virtuali-filosofijos-skaitykla/</w:t>
        </w:r>
      </w:hyperlink>
      <w:r w:rsidR="00540E45" w:rsidRPr="00CC6D43">
        <w:t>)</w:t>
      </w:r>
      <w:r w:rsidRPr="00CC6D43">
        <w:t>, sukurta skaitytojų poreikius atitinka</w:t>
      </w:r>
      <w:r w:rsidR="00CE0AAD" w:rsidRPr="00CC6D43">
        <w:t>nti virtuali edukacijos paslauga</w:t>
      </w:r>
      <w:r w:rsidRPr="00CC6D43">
        <w:t>, kuriai netrukdo dėl pandemi</w:t>
      </w:r>
      <w:r w:rsidR="00FC6082" w:rsidRPr="00CC6D43">
        <w:t>jos įvesti apribojimai. Įvyko 10</w:t>
      </w:r>
      <w:r w:rsidRPr="00CC6D43">
        <w:t xml:space="preserve"> „Virtualios Filosofijos skaityklos</w:t>
      </w:r>
      <w:r w:rsidR="00FC6082" w:rsidRPr="00CC6D43">
        <w:t>“ susitikimų Zoom platformoje, 3</w:t>
      </w:r>
      <w:r w:rsidRPr="00CC6D43">
        <w:t xml:space="preserve"> profesionalių filosofų paskaitos visuomenei. Skaitant ir analizuojant bibliotekose esančius filosofinius tekstus</w:t>
      </w:r>
      <w:r w:rsidR="00ED2390" w:rsidRPr="00CC6D43">
        <w:t>,</w:t>
      </w:r>
      <w:r w:rsidRPr="00CC6D43">
        <w:t xml:space="preserve"> skaitytojai pa</w:t>
      </w:r>
      <w:r w:rsidR="00CE0AAD" w:rsidRPr="00CC6D43">
        <w:t>skatinti ugdyti kritinį mąstymą</w:t>
      </w:r>
      <w:r w:rsidRPr="00CC6D43">
        <w:t>. Šia edukacijos paslauga biblioteka prisidėjo prie informacinės visuomenės kūrimo.</w:t>
      </w:r>
      <w:r w:rsidR="00CE0AAD" w:rsidRPr="00CC6D43">
        <w:t xml:space="preserve"> </w:t>
      </w:r>
      <w:r w:rsidRPr="00CC6D43">
        <w:t xml:space="preserve">Biblioteka stiprino savo kaip atviros besimokančiųjų bendruomenės vaidmenį, bibliotekininkai įgijo daugiau patirties organizuojant švietėjiško turinio renginius naudojant bibliotekos fondus. Virtuali skaitykla sumažino atskirtį sudarydama galimybę dalyvauti ir betarpiškai su profesionaliais filosofais bendrauti visiems, nepriklausomai nuo išsilavinimo, gyvenamosios vietos, amžiaus ar įsitikinimų. </w:t>
      </w:r>
    </w:p>
    <w:p w14:paraId="15742D20" w14:textId="660B1375" w:rsidR="000F3409" w:rsidRPr="00CC6D43" w:rsidRDefault="00485E42" w:rsidP="008840A7">
      <w:pPr>
        <w:tabs>
          <w:tab w:val="left" w:pos="709"/>
        </w:tabs>
        <w:spacing w:after="0" w:line="360" w:lineRule="auto"/>
        <w:ind w:firstLine="709"/>
        <w:jc w:val="both"/>
      </w:pPr>
      <w:r w:rsidRPr="00CC6D43">
        <w:t xml:space="preserve">  2022</w:t>
      </w:r>
      <w:r w:rsidR="007C38CC" w:rsidRPr="00CC6D43">
        <w:t xml:space="preserve"> </w:t>
      </w:r>
      <w:r w:rsidRPr="00CC6D43">
        <w:t>metais baigėsi</w:t>
      </w:r>
      <w:r w:rsidR="00090C92" w:rsidRPr="00CC6D43">
        <w:t xml:space="preserve"> LR Kultūros ministerijos ir Lietuvos nacionalinės Martyno Mažvydo bibliotekos įgyvendinamas projektas „Gyventojų skatinimas išmaniai naudotis internetu atnaujintoje viešosios interneto prieigos infrastruktūroje“, kuriame aktyviai dalyvavo biblioteka. </w:t>
      </w:r>
      <w:r w:rsidR="0042597B" w:rsidRPr="00CC6D43">
        <w:t>Gavus naują modernią kom</w:t>
      </w:r>
      <w:r w:rsidR="008758A6" w:rsidRPr="00CC6D43">
        <w:t xml:space="preserve">piuterinę įrangą viešojoje ir </w:t>
      </w:r>
      <w:r w:rsidR="0042597B" w:rsidRPr="00CC6D43">
        <w:t>kaimo bibliotekose sėkmingai vyko skaitmeninio raštingumo mokymai pagal proje</w:t>
      </w:r>
      <w:r w:rsidR="00042286" w:rsidRPr="00CC6D43">
        <w:t xml:space="preserve">ktą „Prisijungusi Lietuva“. </w:t>
      </w:r>
    </w:p>
    <w:p w14:paraId="3A5A07BF" w14:textId="459B4BFE" w:rsidR="008840A7" w:rsidRPr="00CC6D43" w:rsidRDefault="00485E42" w:rsidP="00ED2390">
      <w:pPr>
        <w:spacing w:after="0" w:line="360" w:lineRule="auto"/>
        <w:ind w:firstLine="709"/>
        <w:jc w:val="both"/>
      </w:pPr>
      <w:r w:rsidRPr="00CC6D43">
        <w:t>Biblioteka sėkmingai dalyvavo nacionaliniame</w:t>
      </w:r>
      <w:r w:rsidR="000175F3" w:rsidRPr="00CC6D43">
        <w:t xml:space="preserve"> </w:t>
      </w:r>
      <w:r w:rsidRPr="00CC6D43">
        <w:t>ankstyvojo skaitymo projekte</w:t>
      </w:r>
      <w:r w:rsidR="004745FF" w:rsidRPr="00CC6D43">
        <w:t xml:space="preserve"> „Knygų startas“,</w:t>
      </w:r>
      <w:r w:rsidR="000175F3" w:rsidRPr="00CC6D43">
        <w:t xml:space="preserve"> kuriame dalyvavo ir Molėtų biblioteka. Nacionalinės bibliotekos skaitymo specialistų parengti patarimai tėvams, kaip skaityti su vaiku, spalvingi skirtukai ir pirmasis skaitytojo pažymėjimas</w:t>
      </w:r>
      <w:r w:rsidR="00ED2390" w:rsidRPr="00CC6D43">
        <w:t>. V</w:t>
      </w:r>
      <w:r w:rsidR="000175F3" w:rsidRPr="00CC6D43">
        <w:t xml:space="preserve">isos šios priemonės pateikiamos specialioje </w:t>
      </w:r>
      <w:r w:rsidRPr="00CC6D43">
        <w:t>„Knygų starto“ kuprinėlėje. 2022</w:t>
      </w:r>
      <w:r w:rsidR="000175F3" w:rsidRPr="00CC6D43">
        <w:t xml:space="preserve"> metais kūdikių susilaukusios mūsų rajono šeimos galėjo gauti šiuos lauknešėlius ir juos atsiimti m</w:t>
      </w:r>
      <w:r w:rsidR="00024FE6" w:rsidRPr="00CC6D43">
        <w:t xml:space="preserve">ūsų bibliotekoje. </w:t>
      </w:r>
    </w:p>
    <w:p w14:paraId="2AE7FF0F" w14:textId="3EECBE5A" w:rsidR="00130DD5" w:rsidRPr="00CC6D43" w:rsidRDefault="00D3079F" w:rsidP="00130DD5">
      <w:pPr>
        <w:tabs>
          <w:tab w:val="left" w:pos="709"/>
        </w:tabs>
        <w:spacing w:after="0" w:line="360" w:lineRule="auto"/>
        <w:ind w:firstLine="709"/>
        <w:jc w:val="both"/>
      </w:pPr>
      <w:r w:rsidRPr="00CC6D43">
        <w:t>Kartu su Elektronikos platin</w:t>
      </w:r>
      <w:r w:rsidR="003C3A16">
        <w:t>tojų asociacija (EPA) edukuodama šalies visuomenę, puoselėdama</w:t>
      </w:r>
      <w:r w:rsidRPr="00CC6D43">
        <w:t xml:space="preserve"> aplinkosaugą ir atsaki</w:t>
      </w:r>
      <w:r w:rsidR="008840A7" w:rsidRPr="00CC6D43">
        <w:t>ngą atliekų rūšiavimą, biblioteka kvietė</w:t>
      </w:r>
      <w:r w:rsidR="009E332B" w:rsidRPr="00CC6D43">
        <w:t xml:space="preserve"> rajono gy</w:t>
      </w:r>
      <w:r w:rsidRPr="00CC6D43">
        <w:t>ve</w:t>
      </w:r>
      <w:r w:rsidR="008840A7" w:rsidRPr="00CC6D43">
        <w:t>ntojus</w:t>
      </w:r>
      <w:r w:rsidRPr="00CC6D43">
        <w:t xml:space="preserve"> </w:t>
      </w:r>
      <w:r w:rsidRPr="00CC6D43">
        <w:lastRenderedPageBreak/>
        <w:t>dalyvauti aplinkosauginiame projekte „Atsakingas skaitytojas“.</w:t>
      </w:r>
      <w:r w:rsidR="008840A7" w:rsidRPr="00CC6D43">
        <w:t xml:space="preserve"> </w:t>
      </w:r>
      <w:r w:rsidR="00FC6082" w:rsidRPr="00CC6D43">
        <w:t>Susumavus 2022 metų</w:t>
      </w:r>
      <w:r w:rsidR="001E163D" w:rsidRPr="00CC6D43">
        <w:t xml:space="preserve"> rodiklius, paaiškėjo, </w:t>
      </w:r>
      <w:r w:rsidR="00130DD5" w:rsidRPr="00CC6D43">
        <w:t xml:space="preserve">kad </w:t>
      </w:r>
      <w:r w:rsidR="001E163D" w:rsidRPr="00CC6D43">
        <w:t>Molėtų biblioteka pateko</w:t>
      </w:r>
      <w:r w:rsidR="003C3A16">
        <w:t xml:space="preserve"> tarp</w:t>
      </w:r>
      <w:r w:rsidR="001E163D" w:rsidRPr="00CC6D43">
        <w:t xml:space="preserve"> aktyviausių</w:t>
      </w:r>
      <w:r w:rsidR="00130DD5" w:rsidRPr="00CC6D43">
        <w:t xml:space="preserve"> dalyvių ir pelnė konkurso prizą – dovanų čekį.</w:t>
      </w:r>
    </w:p>
    <w:p w14:paraId="21309FAB" w14:textId="1B8E2E05" w:rsidR="00737805" w:rsidRPr="00CC6D43" w:rsidRDefault="00737805" w:rsidP="00130DD5">
      <w:pPr>
        <w:tabs>
          <w:tab w:val="left" w:pos="709"/>
        </w:tabs>
        <w:spacing w:after="0" w:line="360" w:lineRule="auto"/>
        <w:ind w:firstLine="709"/>
        <w:jc w:val="both"/>
      </w:pPr>
      <w:r w:rsidRPr="00CC6D43">
        <w:t xml:space="preserve">Viešoji ir kaimo bibliotekos organizavo Nacionalinės bibliotekų ir Šiaurės šalių bibliotekų savaičių renginius, dalyvavo akcijose: Saugesnio interneto savaitėje, Skaitmeninėje savaitėje, </w:t>
      </w:r>
      <w:r w:rsidR="003C3A16">
        <w:t>skaitymo iššūkyje</w:t>
      </w:r>
      <w:r w:rsidRPr="00CC6D43">
        <w:t xml:space="preserve"> „</w:t>
      </w:r>
      <w:r w:rsidR="003C3A16">
        <w:t>Vasara su</w:t>
      </w:r>
      <w:r w:rsidRPr="00CC6D43">
        <w:t xml:space="preserve"> </w:t>
      </w:r>
      <w:r w:rsidR="003C3A16">
        <w:t>knyga</w:t>
      </w:r>
      <w:r w:rsidRPr="00CC6D43">
        <w:t>“. Didelio bendruomenės dėmesio</w:t>
      </w:r>
      <w:r w:rsidR="003C3A16">
        <w:t xml:space="preserve"> ir įsitraukimo</w:t>
      </w:r>
      <w:r w:rsidRPr="00CC6D43">
        <w:t xml:space="preserve"> sulaukė </w:t>
      </w:r>
      <w:r w:rsidR="003C3A16">
        <w:t>gyvi „Auksinio proto</w:t>
      </w:r>
      <w:r w:rsidRPr="00CC6D43">
        <w:t>“</w:t>
      </w:r>
      <w:r w:rsidR="003C3A16">
        <w:t xml:space="preserve"> žaidimai</w:t>
      </w:r>
      <w:r w:rsidR="00ED2390" w:rsidRPr="00CC6D43">
        <w:t>.</w:t>
      </w:r>
      <w:r w:rsidR="003C3A16">
        <w:t xml:space="preserve"> Dvejuose per 2022 metus vykusiuose žaidimo sezonuose M</w:t>
      </w:r>
      <w:r w:rsidRPr="00CC6D43">
        <w:t>olėtų bibliotekoje kiekvieną antr</w:t>
      </w:r>
      <w:r w:rsidR="003C3A16">
        <w:t>adienio vakarą „kovodavo“ po 6-9</w:t>
      </w:r>
      <w:r w:rsidRPr="00CC6D43">
        <w:t xml:space="preserve"> komandas. Kaimo bibliotekininkės aktyviai rengė ir įgyvendino projektus kartu su bendruomenėmis, seniūnijomis ir kitomis įstaigomis, burė savo bendruomenes bendroms veikloms.</w:t>
      </w:r>
    </w:p>
    <w:p w14:paraId="616A25F5" w14:textId="6AC8473A" w:rsidR="0042597B" w:rsidRPr="00CC6D43" w:rsidRDefault="003E1DA0" w:rsidP="00EC51D1">
      <w:pPr>
        <w:spacing w:after="0" w:line="360" w:lineRule="auto"/>
        <w:ind w:firstLine="709"/>
        <w:jc w:val="both"/>
      </w:pPr>
      <w:r w:rsidRPr="00CC6D43">
        <w:t>2022</w:t>
      </w:r>
      <w:r w:rsidR="00EC51D1" w:rsidRPr="00CC6D43">
        <w:t xml:space="preserve"> metais viešojoje ir visose kaimo bibliotekose veikė viešieji interneto prieigos taškai. </w:t>
      </w:r>
      <w:r w:rsidR="0042597B" w:rsidRPr="00CC6D43">
        <w:t>Lankytojai miesto ir kaimo bibliotekose bei iš savo asmeninių kompiuterių galėjo nemokamai naudotis bibliotekos prenumeruojamomis duomenų bazėmis (EBSCO, INFOLEX</w:t>
      </w:r>
      <w:r w:rsidR="008479F6" w:rsidRPr="00CC6D43">
        <w:t xml:space="preserve"> </w:t>
      </w:r>
      <w:r w:rsidR="0042597B" w:rsidRPr="00CC6D43">
        <w:t xml:space="preserve">ir kt.). </w:t>
      </w:r>
      <w:r w:rsidR="00EC51D1" w:rsidRPr="00CC6D43">
        <w:t>Viena iš vartotojų aptarnavimo rūšių – nuolatinis bibliografinis informavimas ir konsultavimas, atsakant į var</w:t>
      </w:r>
      <w:r w:rsidRPr="00CC6D43">
        <w:t>totojų pateiktas užklausas. 2022</w:t>
      </w:r>
      <w:r w:rsidR="00EC51D1" w:rsidRPr="00CC6D43">
        <w:t xml:space="preserve"> metais VB</w:t>
      </w:r>
      <w:r w:rsidR="008758A6" w:rsidRPr="00CC6D43">
        <w:t xml:space="preserve"> </w:t>
      </w:r>
      <w:r w:rsidRPr="00CC6D43">
        <w:t>ir kaimo bibliotekose gauta 3085 užklausos.</w:t>
      </w:r>
    </w:p>
    <w:p w14:paraId="403F02BE" w14:textId="6ABF31D0" w:rsidR="002527D3" w:rsidRPr="00CC6D43" w:rsidRDefault="0042597B" w:rsidP="003E1DA0">
      <w:pPr>
        <w:spacing w:after="0" w:line="360" w:lineRule="auto"/>
        <w:ind w:firstLine="709"/>
        <w:jc w:val="both"/>
      </w:pPr>
      <w:r w:rsidRPr="00CC6D43">
        <w:t>Apie rajono bibliot</w:t>
      </w:r>
      <w:r w:rsidR="003E1DA0" w:rsidRPr="00CC6D43">
        <w:t>ekas spaudoje buvo išspausdinti 79</w:t>
      </w:r>
      <w:r w:rsidRPr="00CC6D43">
        <w:t xml:space="preserve"> straipsniai. Skleisti informaciją apie biblioteką virtualio</w:t>
      </w:r>
      <w:r w:rsidR="00083577" w:rsidRPr="00CC6D43">
        <w:t>je erdvėje</w:t>
      </w:r>
      <w:r w:rsidRPr="00CC6D43">
        <w:t xml:space="preserve"> padėjo bibliotekos internetinė svetainė </w:t>
      </w:r>
      <w:hyperlink r:id="rId9" w:history="1">
        <w:r w:rsidR="00083577" w:rsidRPr="00CC6D43">
          <w:rPr>
            <w:rStyle w:val="Hipersaitas"/>
            <w:color w:val="auto"/>
          </w:rPr>
          <w:t>www.moletai.rvb.lt</w:t>
        </w:r>
      </w:hyperlink>
      <w:r w:rsidR="00083577" w:rsidRPr="00CC6D43">
        <w:t xml:space="preserve"> </w:t>
      </w:r>
      <w:r w:rsidRPr="00CC6D43">
        <w:t>, bibliotekos paskyra social</w:t>
      </w:r>
      <w:r w:rsidR="003E1DA0" w:rsidRPr="00CC6D43">
        <w:t>iniame tinkle Facebook, kur 2022</w:t>
      </w:r>
      <w:r w:rsidRPr="00CC6D43">
        <w:t xml:space="preserve"> metų pabaigoje skaičiuota </w:t>
      </w:r>
      <w:r w:rsidR="003E1DA0" w:rsidRPr="00CC6D43">
        <w:t>2308</w:t>
      </w:r>
      <w:r w:rsidR="000E305D">
        <w:t xml:space="preserve"> sekėjų</w:t>
      </w:r>
      <w:r w:rsidR="003E1DA0" w:rsidRPr="00CC6D43">
        <w:t xml:space="preserve"> (2021</w:t>
      </w:r>
      <w:r w:rsidR="00EC686C" w:rsidRPr="00CC6D43">
        <w:t xml:space="preserve"> m. – </w:t>
      </w:r>
      <w:r w:rsidR="003E1DA0" w:rsidRPr="00CC6D43">
        <w:t>2093</w:t>
      </w:r>
      <w:r w:rsidRPr="00CC6D43">
        <w:t xml:space="preserve"> sekėjai</w:t>
      </w:r>
      <w:r w:rsidR="003E1DA0" w:rsidRPr="00CC6D43">
        <w:t>)</w:t>
      </w:r>
      <w:r w:rsidRPr="00CC6D43">
        <w:t xml:space="preserve">, Instagram </w:t>
      </w:r>
      <w:r w:rsidRPr="009E5515">
        <w:t xml:space="preserve">paskyra – </w:t>
      </w:r>
      <w:r w:rsidR="009E5515" w:rsidRPr="009E5515">
        <w:t>415</w:t>
      </w:r>
      <w:r w:rsidR="00EC686C" w:rsidRPr="009E5515">
        <w:t xml:space="preserve"> (</w:t>
      </w:r>
      <w:r w:rsidR="003E1DA0" w:rsidRPr="009E5515">
        <w:t>2021 m. – 380</w:t>
      </w:r>
      <w:r w:rsidR="00EC686C" w:rsidRPr="00CC6D43">
        <w:t>)</w:t>
      </w:r>
      <w:r w:rsidRPr="00CC6D43">
        <w:t xml:space="preserve"> sekėjų. </w:t>
      </w:r>
    </w:p>
    <w:p w14:paraId="4C590B97" w14:textId="4FE253BA" w:rsidR="008E45D4" w:rsidRPr="00CC6D43" w:rsidRDefault="008D43B5" w:rsidP="00A242F3">
      <w:pPr>
        <w:spacing w:after="0" w:line="360" w:lineRule="auto"/>
        <w:ind w:firstLine="709"/>
        <w:jc w:val="both"/>
      </w:pPr>
      <w:r w:rsidRPr="00CC6D43">
        <w:t>2022</w:t>
      </w:r>
      <w:r w:rsidR="008E45D4" w:rsidRPr="00CC6D43">
        <w:t xml:space="preserve"> metais buvo tęsiamas kraštotyros informacijos rinkimas,  istorinio kraštotyros rašytinio paveldo kaupimas ir sklaida. </w:t>
      </w:r>
      <w:r w:rsidRPr="00CC6D43">
        <w:t>Viešojoje bibliotekoje saugomi 5</w:t>
      </w:r>
      <w:r w:rsidR="008E45D4" w:rsidRPr="00CC6D43">
        <w:t xml:space="preserve"> rankraščių f</w:t>
      </w:r>
      <w:r w:rsidR="00F761AA" w:rsidRPr="00CC6D43">
        <w:t xml:space="preserve">ondai: poeto Remigijaus Gražio, </w:t>
      </w:r>
      <w:r w:rsidR="008E45D4" w:rsidRPr="00CC6D43">
        <w:t>kunigo Česlovo Kavaliausko, gydytojos, publicistės Teresės Tumėnaitės Paberal</w:t>
      </w:r>
      <w:r w:rsidR="000E305D">
        <w:t>ienės, kunigo Nikodemo Švogžlio–</w:t>
      </w:r>
      <w:r w:rsidR="008E45D4" w:rsidRPr="00CC6D43">
        <w:t>Mi</w:t>
      </w:r>
      <w:r w:rsidRPr="00CC6D43">
        <w:t>lžino, kunigo Jono Žvinio.</w:t>
      </w:r>
      <w:r w:rsidR="008E45D4" w:rsidRPr="00CC6D43">
        <w:t xml:space="preserve"> </w:t>
      </w:r>
      <w:r w:rsidR="0078770E" w:rsidRPr="00CC6D43">
        <w:t>Kraštotyros skaitykloje s</w:t>
      </w:r>
      <w:r w:rsidR="000E305D">
        <w:t>augomi rankraštiniai dokumentai –</w:t>
      </w:r>
      <w:r w:rsidR="0078770E" w:rsidRPr="00CC6D43">
        <w:t xml:space="preserve"> didžiausią susidomėjimą keliant</w:t>
      </w:r>
      <w:r w:rsidR="000E305D">
        <w:t>i krašto kultūros paveldo dalis –</w:t>
      </w:r>
      <w:r w:rsidR="0078770E" w:rsidRPr="00CC6D43">
        <w:t xml:space="preserve"> yra skaitmeninami. Suskaitmeninti dokumentai viešinami Molėtų rajono savivaldybės viešosios bibliotekos svetainėje www.moletai.rvb.lt. Kiti suskaitmeninti vaizd</w:t>
      </w:r>
      <w:r w:rsidR="00F761AA" w:rsidRPr="00CC6D43">
        <w:t>ai laikomi darbo kompiuteryje, G</w:t>
      </w:r>
      <w:r w:rsidRPr="00CC6D43">
        <w:t>oogle diske. 2022</w:t>
      </w:r>
      <w:r w:rsidR="0078770E" w:rsidRPr="00CC6D43">
        <w:t xml:space="preserve"> metais suskaitmen</w:t>
      </w:r>
      <w:r w:rsidRPr="00CC6D43">
        <w:t>inta dokumentų: 180 objektai, 1547</w:t>
      </w:r>
      <w:r w:rsidR="0078770E" w:rsidRPr="00CC6D43">
        <w:t xml:space="preserve"> vaizdai.</w:t>
      </w:r>
    </w:p>
    <w:p w14:paraId="2CCE9494" w14:textId="77777777" w:rsidR="00FC6082" w:rsidRPr="00CC6D43" w:rsidRDefault="00FC6082" w:rsidP="00FC6082">
      <w:pPr>
        <w:spacing w:after="0" w:line="360" w:lineRule="auto"/>
        <w:ind w:firstLine="709"/>
        <w:jc w:val="both"/>
      </w:pPr>
      <w:r w:rsidRPr="00CC6D43">
        <w:t xml:space="preserve">Vykdant projektą „Literatų kūrybinis sambūris“ su Molėtų rajono literatų brolija parengta kilnojamoji paroda „Tarpukario Alantos krašto kaimai ir žmonės“, kurioje 20 stendų eksponuojamos nuotraukos iš  Nacionalinio M. K. Čiurlionio dailės muziejaus archyvų. </w:t>
      </w:r>
    </w:p>
    <w:p w14:paraId="0C26C949" w14:textId="77777777" w:rsidR="00FC6082" w:rsidRPr="00CC6D43" w:rsidRDefault="00FC6082" w:rsidP="00FC6082">
      <w:pPr>
        <w:spacing w:after="0" w:line="360" w:lineRule="auto"/>
        <w:ind w:firstLine="709"/>
        <w:jc w:val="both"/>
      </w:pPr>
      <w:r w:rsidRPr="00CC6D43">
        <w:t>Minint kraštiečio, Molėtų garbės piliečio Mindaugo Černiausko jubiliejų, bibliotekoje pristatyta ir atidaryta fotomenininkų brolių Algimanto ir Mindaugo Černiauskų parodą „Pėdos fotografijoje”.</w:t>
      </w:r>
    </w:p>
    <w:p w14:paraId="4704AEFD" w14:textId="0BBCC436" w:rsidR="00FC6082" w:rsidRPr="00CC6D43" w:rsidRDefault="00FC6082" w:rsidP="00FC6082">
      <w:pPr>
        <w:spacing w:after="0" w:line="360" w:lineRule="auto"/>
        <w:ind w:firstLine="709"/>
        <w:jc w:val="both"/>
      </w:pPr>
      <w:r w:rsidRPr="00CC6D43">
        <w:lastRenderedPageBreak/>
        <w:t>2022 metais biblioteka pasirašė bendradarbiavimo sutartį su  Lietuvos literatūros ir meno archyvu dėl bendrų veiklų organizavi</w:t>
      </w:r>
      <w:r w:rsidR="000E305D">
        <w:t>mo. Pristatytos 3 foto parodos, jų atidarymo metu vyko susitikimai su ryškiomis Lietuvos kultūros pasaulio asmenybėmis.</w:t>
      </w:r>
    </w:p>
    <w:p w14:paraId="56283A54" w14:textId="3A07FC94" w:rsidR="00FC6082" w:rsidRPr="00CC6D43" w:rsidRDefault="00FC6082" w:rsidP="003E1DA0">
      <w:pPr>
        <w:spacing w:after="0" w:line="360" w:lineRule="auto"/>
        <w:ind w:firstLine="709"/>
        <w:jc w:val="both"/>
      </w:pPr>
      <w:r w:rsidRPr="00CC6D43">
        <w:t xml:space="preserve">Organizuota daug susitikimų ir knygų pristatymų, kuriuose dalyvavo kraštietis pilotas </w:t>
      </w:r>
      <w:r w:rsidRPr="009E5515">
        <w:t>Kęstutis Zagrecka</w:t>
      </w:r>
      <w:r w:rsidR="000E305D" w:rsidRPr="009E5515">
        <w:t xml:space="preserve">s, </w:t>
      </w:r>
      <w:r w:rsidR="00BE3C4D" w:rsidRPr="009E5515">
        <w:t>alpinistas Vladas Vitkauskas, triatlonininkas Vidmantas Urbonas,</w:t>
      </w:r>
      <w:r w:rsidRPr="009E5515">
        <w:t xml:space="preserve"> žurnalistė</w:t>
      </w:r>
      <w:r w:rsidR="000E305D" w:rsidRPr="009E5515">
        <w:t xml:space="preserve"> Živilė Kropaitė</w:t>
      </w:r>
      <w:r w:rsidRPr="009E5515">
        <w:t xml:space="preserve">, istorikai Darius </w:t>
      </w:r>
      <w:r w:rsidR="000E305D" w:rsidRPr="009E5515">
        <w:t>Juodis ir Gediminas Kulikauskas, dainininkė Giedrė Kaukaitė</w:t>
      </w:r>
      <w:r w:rsidRPr="009E5515">
        <w:t xml:space="preserve">, režisierius Raimundas </w:t>
      </w:r>
      <w:r w:rsidRPr="00CC6D43">
        <w:t>Banionis, aktorius Juozas Budraitis</w:t>
      </w:r>
      <w:r w:rsidR="000E305D">
        <w:t>, filosofas Gintautas Mažeikis</w:t>
      </w:r>
      <w:r w:rsidRPr="00CC6D43">
        <w:t xml:space="preserve"> ir kt. </w:t>
      </w:r>
    </w:p>
    <w:p w14:paraId="478F5803" w14:textId="77777777" w:rsidR="00435D80" w:rsidRPr="00CC6D43" w:rsidRDefault="003E1DA0" w:rsidP="00435D80">
      <w:pPr>
        <w:spacing w:after="0" w:line="360" w:lineRule="auto"/>
        <w:ind w:firstLine="709"/>
        <w:jc w:val="both"/>
      </w:pPr>
      <w:r w:rsidRPr="00CC6D43">
        <w:t>2022</w:t>
      </w:r>
      <w:r w:rsidR="00A242F3" w:rsidRPr="00CC6D43">
        <w:t xml:space="preserve"> m. </w:t>
      </w:r>
      <w:r w:rsidR="008E45D4" w:rsidRPr="00CC6D43">
        <w:t xml:space="preserve"> biblioteka </w:t>
      </w:r>
      <w:r w:rsidR="00A242F3" w:rsidRPr="00CC6D43">
        <w:t xml:space="preserve">aktyviai </w:t>
      </w:r>
      <w:r w:rsidR="008E45D4" w:rsidRPr="00CC6D43">
        <w:t>dalyvavo LNB vykdomame projekte, įgyvendinant Europos regioninės plėtros fondo ir Lietuvos Respublikos valstybės biudžeto finansuojamą projektą „Modernaus elektroninio turinio išsaugojimas ir sklaida“: vykdė parengiamuosius darbus, testavo programos naujinimus, viešino informaciją vartotojams, dalyvavo mokymuose, konsultacijose.</w:t>
      </w:r>
      <w:r w:rsidR="00AD4358" w:rsidRPr="00CC6D43">
        <w:t xml:space="preserve"> Projekto uždaviniai – modernizuoti LIBIS, perkeliant LIBIS bibliotekų teikiamas el. paslaugas į centralizuotai valdomą debesų kompiuterijos infrastruktūrą ir plėtoti portalą ibiblioteka.lt kuriant naujas ir modernizuojant esamas el. paslaugas.</w:t>
      </w:r>
    </w:p>
    <w:p w14:paraId="0EC9B0AB" w14:textId="7EB6B537" w:rsidR="00EE7FE2" w:rsidRPr="00CC6D43" w:rsidRDefault="00435D80" w:rsidP="008D43B5">
      <w:pPr>
        <w:spacing w:after="0" w:line="360" w:lineRule="auto"/>
        <w:ind w:firstLine="709"/>
        <w:jc w:val="both"/>
      </w:pPr>
      <w:r w:rsidRPr="00CC6D43">
        <w:t>Biblioteka nuolat stiprino veiklos kokybę ir efektyvumą, stengėsi išlaikyti žmogiškųjų išteklių tvarumą. 70 proc. bibliotekininkų kėlė savo kvalifikaciją: aktyviai dalyvavo įvairiuose konkursuose, mokymuose. Keturi bibliotekos darbuotojai vyko į kvalifikacines išvykas</w:t>
      </w:r>
      <w:r w:rsidR="00865116" w:rsidRPr="00CC6D43">
        <w:t xml:space="preserve"> užsienio šalyse, rengė ir skaitė pranešimus, organizavo edukacijas tarptautinėse konferencijose, stažuotėse. 2022 metais Panevėžio regiono savivaldybių viešųjų bibliotekų filialų kategorijoje ,,Ad astra“ </w:t>
      </w:r>
      <w:r w:rsidR="00BE3C4D">
        <w:t>apdovanojimas</w:t>
      </w:r>
      <w:r w:rsidR="00865116" w:rsidRPr="00CC6D43">
        <w:t xml:space="preserve"> skirta</w:t>
      </w:r>
      <w:r w:rsidR="00BE3C4D">
        <w:t>s</w:t>
      </w:r>
      <w:r w:rsidR="00865116" w:rsidRPr="00CC6D43">
        <w:t xml:space="preserve"> Molėtų rajono savivaldybės viešosios bibliotekos Inturkės bibliotekos vyresniajai bibliotekininkei Onai Cesiulienei.</w:t>
      </w:r>
    </w:p>
    <w:p w14:paraId="5462DE7A" w14:textId="77777777" w:rsidR="00EE7FE2" w:rsidRPr="00CC6D43" w:rsidRDefault="00EE7FE2" w:rsidP="00EE7FE2">
      <w:pPr>
        <w:spacing w:after="0" w:line="360" w:lineRule="auto"/>
        <w:ind w:firstLine="709"/>
        <w:jc w:val="both"/>
      </w:pPr>
      <w:r w:rsidRPr="00CC6D43">
        <w:t>Perspektyvoje numatoma:</w:t>
      </w:r>
    </w:p>
    <w:p w14:paraId="6371C2D4" w14:textId="079F74EC" w:rsidR="008D43B5" w:rsidRPr="00CC6D43" w:rsidRDefault="00EE7FE2" w:rsidP="00AE2025">
      <w:pPr>
        <w:pStyle w:val="Sraopastraipa"/>
        <w:numPr>
          <w:ilvl w:val="0"/>
          <w:numId w:val="4"/>
        </w:numPr>
        <w:spacing w:after="0" w:line="360" w:lineRule="auto"/>
        <w:ind w:left="0" w:firstLine="709"/>
        <w:jc w:val="both"/>
      </w:pPr>
      <w:r w:rsidRPr="00CC6D43">
        <w:t>Modernizuoti ir gerinti bibliotekos paslaugas bend</w:t>
      </w:r>
      <w:r w:rsidR="002910E0" w:rsidRPr="00CC6D43">
        <w:t>ruomenei, siekti jų efektyvumo: 4 kaimo bibliotekose įdiegti automatizuotą LIBIS s</w:t>
      </w:r>
      <w:r w:rsidR="00BE3C4D">
        <w:t>kaitytojų aptarnavimo posistemę</w:t>
      </w:r>
      <w:r w:rsidR="00AE2025">
        <w:t>.</w:t>
      </w:r>
    </w:p>
    <w:p w14:paraId="0978E502" w14:textId="5CF8C088" w:rsidR="002910E0" w:rsidRPr="00CC6D43" w:rsidRDefault="009E5515" w:rsidP="00AE2025">
      <w:pPr>
        <w:pStyle w:val="Sraopastraipa"/>
        <w:numPr>
          <w:ilvl w:val="0"/>
          <w:numId w:val="4"/>
        </w:numPr>
        <w:spacing w:after="0" w:line="360" w:lineRule="auto"/>
        <w:ind w:left="0" w:firstLine="709"/>
        <w:jc w:val="both"/>
      </w:pPr>
      <w:r>
        <w:t>P</w:t>
      </w:r>
      <w:r w:rsidR="002910E0" w:rsidRPr="00CC6D43">
        <w:t>lėtoti bibliotekos veiklų daugiafunkciškumą, aktyvinti bendradarbiavimą su kitomis įstaigomi</w:t>
      </w:r>
      <w:r w:rsidR="00BE3C4D">
        <w:t>s, organizacijomis, savanoriais</w:t>
      </w:r>
      <w:r w:rsidR="00AE2025">
        <w:t>.</w:t>
      </w:r>
    </w:p>
    <w:p w14:paraId="4A4D0D7E" w14:textId="4CA592C7" w:rsidR="002910E0" w:rsidRPr="00CC6D43" w:rsidRDefault="002910E0" w:rsidP="00AE2025">
      <w:pPr>
        <w:pStyle w:val="Sraopastraipa"/>
        <w:numPr>
          <w:ilvl w:val="0"/>
          <w:numId w:val="4"/>
        </w:numPr>
        <w:spacing w:after="0" w:line="360" w:lineRule="auto"/>
        <w:ind w:left="0" w:firstLine="709"/>
        <w:jc w:val="both"/>
      </w:pPr>
      <w:r w:rsidRPr="00CC6D43">
        <w:t>Aktyviai ir nuosekliai viešinti rajono bibliotekų veikla</w:t>
      </w:r>
      <w:r w:rsidR="00BE3C4D">
        <w:t>s, komunikuoti gerąją patirtį</w:t>
      </w:r>
      <w:r w:rsidR="00AE2025">
        <w:t>.</w:t>
      </w:r>
    </w:p>
    <w:p w14:paraId="076FACF4" w14:textId="2A50EC17" w:rsidR="002910E0" w:rsidRPr="00CC6D43" w:rsidRDefault="002910E0" w:rsidP="00AE2025">
      <w:pPr>
        <w:pStyle w:val="Sraopastraipa"/>
        <w:numPr>
          <w:ilvl w:val="0"/>
          <w:numId w:val="4"/>
        </w:numPr>
        <w:spacing w:after="0" w:line="360" w:lineRule="auto"/>
        <w:ind w:left="0" w:firstLine="709"/>
        <w:jc w:val="both"/>
      </w:pPr>
      <w:r w:rsidRPr="00CC6D43">
        <w:t xml:space="preserve">Naudojantis techninėmis priemonėmis organizuoti </w:t>
      </w:r>
      <w:r w:rsidR="00BE3C4D">
        <w:t>šiuolaikiškus</w:t>
      </w:r>
      <w:r w:rsidRPr="00CC6D43">
        <w:t xml:space="preserve"> mokymus ir edukacines</w:t>
      </w:r>
      <w:r w:rsidR="00BE3C4D">
        <w:t xml:space="preserve"> veiklas</w:t>
      </w:r>
      <w:r w:rsidR="00AE2025">
        <w:t>.</w:t>
      </w:r>
    </w:p>
    <w:p w14:paraId="01322389" w14:textId="65D1060F" w:rsidR="002910E0" w:rsidRPr="00CC6D43" w:rsidRDefault="002910E0" w:rsidP="00AE2025">
      <w:pPr>
        <w:pStyle w:val="Sraopastraipa"/>
        <w:numPr>
          <w:ilvl w:val="0"/>
          <w:numId w:val="4"/>
        </w:numPr>
        <w:spacing w:after="0" w:line="360" w:lineRule="auto"/>
        <w:ind w:left="0" w:firstLine="709"/>
        <w:jc w:val="both"/>
      </w:pPr>
      <w:r w:rsidRPr="00CC6D43">
        <w:t>Populiarinti duomenų bazes, nemokamo tarpbib</w:t>
      </w:r>
      <w:r w:rsidR="00BE3C4D">
        <w:t>liotekinio abonemento (TBA) paslaugas</w:t>
      </w:r>
      <w:r w:rsidR="00AE2025">
        <w:t>.</w:t>
      </w:r>
    </w:p>
    <w:p w14:paraId="3B57ABDD" w14:textId="7023CA81" w:rsidR="009C378D" w:rsidRDefault="002910E0" w:rsidP="00AE2025">
      <w:pPr>
        <w:pStyle w:val="Sraopastraipa"/>
        <w:numPr>
          <w:ilvl w:val="0"/>
          <w:numId w:val="4"/>
        </w:numPr>
        <w:spacing w:after="0" w:line="360" w:lineRule="auto"/>
        <w:ind w:left="0" w:firstLine="709"/>
        <w:jc w:val="both"/>
      </w:pPr>
      <w:r w:rsidRPr="00CC6D43">
        <w:t>Skatinti bibliotekininkus kelti kvalifikaciją, studijuoti kitų bibliotekų patirtį, ieškoti naujovių ir kūrybiškai jas pritaikyti savo darbe.</w:t>
      </w:r>
    </w:p>
    <w:p w14:paraId="3530496D" w14:textId="77777777" w:rsidR="009C378D" w:rsidRPr="009C378D" w:rsidRDefault="009C378D" w:rsidP="009C378D"/>
    <w:p w14:paraId="281CB63E" w14:textId="0DD68C5E" w:rsidR="002910E0" w:rsidRPr="009C378D" w:rsidRDefault="009C378D" w:rsidP="009C378D">
      <w:r>
        <w:t xml:space="preserve">Direktorė                                                                               </w:t>
      </w:r>
      <w:r w:rsidR="00934302">
        <w:t xml:space="preserve">                                   </w:t>
      </w:r>
      <w:r>
        <w:t xml:space="preserve"> Nijolė Stančikienė</w:t>
      </w:r>
    </w:p>
    <w:sectPr w:rsidR="002910E0" w:rsidRPr="009C378D" w:rsidSect="00C47006">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D76A" w14:textId="77777777" w:rsidR="00627FD5" w:rsidRDefault="00627FD5" w:rsidP="00C47006">
      <w:pPr>
        <w:spacing w:after="0" w:line="240" w:lineRule="auto"/>
      </w:pPr>
      <w:r>
        <w:separator/>
      </w:r>
    </w:p>
  </w:endnote>
  <w:endnote w:type="continuationSeparator" w:id="0">
    <w:p w14:paraId="5DD69401" w14:textId="77777777" w:rsidR="00627FD5" w:rsidRDefault="00627FD5" w:rsidP="00C4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2095" w14:textId="77777777" w:rsidR="00627FD5" w:rsidRDefault="00627FD5" w:rsidP="00C47006">
      <w:pPr>
        <w:spacing w:after="0" w:line="240" w:lineRule="auto"/>
      </w:pPr>
      <w:r>
        <w:separator/>
      </w:r>
    </w:p>
  </w:footnote>
  <w:footnote w:type="continuationSeparator" w:id="0">
    <w:p w14:paraId="5C483DEE" w14:textId="77777777" w:rsidR="00627FD5" w:rsidRDefault="00627FD5" w:rsidP="00C47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924682"/>
      <w:docPartObj>
        <w:docPartGallery w:val="Page Numbers (Top of Page)"/>
        <w:docPartUnique/>
      </w:docPartObj>
    </w:sdtPr>
    <w:sdtContent>
      <w:p w14:paraId="1588547D" w14:textId="22093979" w:rsidR="00C47006" w:rsidRDefault="00C47006">
        <w:pPr>
          <w:pStyle w:val="Antrats"/>
          <w:jc w:val="center"/>
        </w:pPr>
        <w:r>
          <w:fldChar w:fldCharType="begin"/>
        </w:r>
        <w:r>
          <w:instrText>PAGE   \* MERGEFORMAT</w:instrText>
        </w:r>
        <w:r>
          <w:fldChar w:fldCharType="separate"/>
        </w:r>
        <w:r>
          <w:t>2</w:t>
        </w:r>
        <w:r>
          <w:fldChar w:fldCharType="end"/>
        </w:r>
      </w:p>
    </w:sdtContent>
  </w:sdt>
  <w:p w14:paraId="7993346E" w14:textId="77777777" w:rsidR="00C47006" w:rsidRDefault="00C470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7F3E"/>
    <w:multiLevelType w:val="hybridMultilevel"/>
    <w:tmpl w:val="2A742636"/>
    <w:lvl w:ilvl="0" w:tplc="90DCB624">
      <w:start w:val="2022"/>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1A705DEF"/>
    <w:multiLevelType w:val="hybridMultilevel"/>
    <w:tmpl w:val="DF985040"/>
    <w:lvl w:ilvl="0" w:tplc="C60EBD1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4CED611B"/>
    <w:multiLevelType w:val="hybridMultilevel"/>
    <w:tmpl w:val="514A149E"/>
    <w:lvl w:ilvl="0" w:tplc="F9EC5D8C">
      <w:start w:val="1"/>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554343B6"/>
    <w:multiLevelType w:val="hybridMultilevel"/>
    <w:tmpl w:val="E8189558"/>
    <w:lvl w:ilvl="0" w:tplc="5628BE80">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62192EAE"/>
    <w:multiLevelType w:val="hybridMultilevel"/>
    <w:tmpl w:val="32205B8C"/>
    <w:lvl w:ilvl="0" w:tplc="80A24B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475882131">
    <w:abstractNumId w:val="1"/>
  </w:num>
  <w:num w:numId="2" w16cid:durableId="237402018">
    <w:abstractNumId w:val="3"/>
  </w:num>
  <w:num w:numId="3" w16cid:durableId="648750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9628597">
    <w:abstractNumId w:val="4"/>
  </w:num>
  <w:num w:numId="5" w16cid:durableId="832914365">
    <w:abstractNumId w:val="2"/>
  </w:num>
  <w:num w:numId="6" w16cid:durableId="188521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6C"/>
    <w:rsid w:val="000175F3"/>
    <w:rsid w:val="00024FE6"/>
    <w:rsid w:val="00030C9E"/>
    <w:rsid w:val="00041B46"/>
    <w:rsid w:val="00042286"/>
    <w:rsid w:val="00067E9A"/>
    <w:rsid w:val="00071EBC"/>
    <w:rsid w:val="00072BA3"/>
    <w:rsid w:val="000749ED"/>
    <w:rsid w:val="00083577"/>
    <w:rsid w:val="00090C92"/>
    <w:rsid w:val="000A15D1"/>
    <w:rsid w:val="000A16E2"/>
    <w:rsid w:val="000C546C"/>
    <w:rsid w:val="000E305D"/>
    <w:rsid w:val="000E4DFD"/>
    <w:rsid w:val="000F3409"/>
    <w:rsid w:val="000F5269"/>
    <w:rsid w:val="00115210"/>
    <w:rsid w:val="00126F44"/>
    <w:rsid w:val="00130DD5"/>
    <w:rsid w:val="0013231C"/>
    <w:rsid w:val="00145D0A"/>
    <w:rsid w:val="001545AE"/>
    <w:rsid w:val="001572DE"/>
    <w:rsid w:val="00166260"/>
    <w:rsid w:val="00184867"/>
    <w:rsid w:val="001A5753"/>
    <w:rsid w:val="001C56C6"/>
    <w:rsid w:val="001D4091"/>
    <w:rsid w:val="001E163D"/>
    <w:rsid w:val="001E3190"/>
    <w:rsid w:val="002067D4"/>
    <w:rsid w:val="0021325A"/>
    <w:rsid w:val="002527D3"/>
    <w:rsid w:val="00260925"/>
    <w:rsid w:val="00264C7C"/>
    <w:rsid w:val="0028114F"/>
    <w:rsid w:val="002910E0"/>
    <w:rsid w:val="002C5582"/>
    <w:rsid w:val="002E13EB"/>
    <w:rsid w:val="002E231A"/>
    <w:rsid w:val="002F75FE"/>
    <w:rsid w:val="00331FEB"/>
    <w:rsid w:val="0033395C"/>
    <w:rsid w:val="00342835"/>
    <w:rsid w:val="003544EF"/>
    <w:rsid w:val="003819B3"/>
    <w:rsid w:val="0038402D"/>
    <w:rsid w:val="003B5688"/>
    <w:rsid w:val="003C3A16"/>
    <w:rsid w:val="003C4913"/>
    <w:rsid w:val="003E1DA0"/>
    <w:rsid w:val="003F3472"/>
    <w:rsid w:val="004048BB"/>
    <w:rsid w:val="00413EA0"/>
    <w:rsid w:val="00414C83"/>
    <w:rsid w:val="0042597B"/>
    <w:rsid w:val="00435D80"/>
    <w:rsid w:val="00465850"/>
    <w:rsid w:val="004745FF"/>
    <w:rsid w:val="00485E42"/>
    <w:rsid w:val="0049120B"/>
    <w:rsid w:val="004B7C42"/>
    <w:rsid w:val="004D7E66"/>
    <w:rsid w:val="004E7D83"/>
    <w:rsid w:val="005158C5"/>
    <w:rsid w:val="00522DA2"/>
    <w:rsid w:val="00540E45"/>
    <w:rsid w:val="0055310C"/>
    <w:rsid w:val="00576ECB"/>
    <w:rsid w:val="00591C27"/>
    <w:rsid w:val="005A09F8"/>
    <w:rsid w:val="005B02FB"/>
    <w:rsid w:val="006229A5"/>
    <w:rsid w:val="00627214"/>
    <w:rsid w:val="00627FD5"/>
    <w:rsid w:val="00647A83"/>
    <w:rsid w:val="006640F4"/>
    <w:rsid w:val="006C14D9"/>
    <w:rsid w:val="006E1DDB"/>
    <w:rsid w:val="006E7542"/>
    <w:rsid w:val="00711B5B"/>
    <w:rsid w:val="00737805"/>
    <w:rsid w:val="00767BC0"/>
    <w:rsid w:val="00772984"/>
    <w:rsid w:val="00777D3F"/>
    <w:rsid w:val="007803F0"/>
    <w:rsid w:val="00785D73"/>
    <w:rsid w:val="0078770E"/>
    <w:rsid w:val="007C38CC"/>
    <w:rsid w:val="007D502F"/>
    <w:rsid w:val="007E30A8"/>
    <w:rsid w:val="00800335"/>
    <w:rsid w:val="00835039"/>
    <w:rsid w:val="008479F6"/>
    <w:rsid w:val="00865116"/>
    <w:rsid w:val="008758A6"/>
    <w:rsid w:val="008840A7"/>
    <w:rsid w:val="008D43B5"/>
    <w:rsid w:val="008E0B9E"/>
    <w:rsid w:val="008E45D4"/>
    <w:rsid w:val="00934302"/>
    <w:rsid w:val="00937285"/>
    <w:rsid w:val="00943452"/>
    <w:rsid w:val="0096315F"/>
    <w:rsid w:val="009711D6"/>
    <w:rsid w:val="00993FEB"/>
    <w:rsid w:val="009C378D"/>
    <w:rsid w:val="009E332B"/>
    <w:rsid w:val="009E5515"/>
    <w:rsid w:val="009E6C33"/>
    <w:rsid w:val="009F036D"/>
    <w:rsid w:val="00A035D3"/>
    <w:rsid w:val="00A03CA3"/>
    <w:rsid w:val="00A1648F"/>
    <w:rsid w:val="00A242F3"/>
    <w:rsid w:val="00A75B2B"/>
    <w:rsid w:val="00A91AD1"/>
    <w:rsid w:val="00AD4358"/>
    <w:rsid w:val="00AE2025"/>
    <w:rsid w:val="00AF43E6"/>
    <w:rsid w:val="00B16026"/>
    <w:rsid w:val="00B23B29"/>
    <w:rsid w:val="00B605F6"/>
    <w:rsid w:val="00B641DC"/>
    <w:rsid w:val="00B94B8E"/>
    <w:rsid w:val="00B96324"/>
    <w:rsid w:val="00BE3C4D"/>
    <w:rsid w:val="00C114AF"/>
    <w:rsid w:val="00C214BE"/>
    <w:rsid w:val="00C246B5"/>
    <w:rsid w:val="00C32095"/>
    <w:rsid w:val="00C47006"/>
    <w:rsid w:val="00C56DEE"/>
    <w:rsid w:val="00C6785B"/>
    <w:rsid w:val="00C931BD"/>
    <w:rsid w:val="00C94E54"/>
    <w:rsid w:val="00CC6D43"/>
    <w:rsid w:val="00CD6D83"/>
    <w:rsid w:val="00CE0AAD"/>
    <w:rsid w:val="00D01745"/>
    <w:rsid w:val="00D17400"/>
    <w:rsid w:val="00D3079F"/>
    <w:rsid w:val="00D364B3"/>
    <w:rsid w:val="00DC3516"/>
    <w:rsid w:val="00DC60D9"/>
    <w:rsid w:val="00DE4691"/>
    <w:rsid w:val="00E15D53"/>
    <w:rsid w:val="00E51F30"/>
    <w:rsid w:val="00E64B58"/>
    <w:rsid w:val="00E73D26"/>
    <w:rsid w:val="00E817FA"/>
    <w:rsid w:val="00EB10C7"/>
    <w:rsid w:val="00EC51D1"/>
    <w:rsid w:val="00EC686C"/>
    <w:rsid w:val="00ED2390"/>
    <w:rsid w:val="00EE7FE2"/>
    <w:rsid w:val="00F13B26"/>
    <w:rsid w:val="00F33D1A"/>
    <w:rsid w:val="00F5713F"/>
    <w:rsid w:val="00F761AA"/>
    <w:rsid w:val="00FC6082"/>
    <w:rsid w:val="00FE17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AE13"/>
  <w15:docId w15:val="{570D42E0-7511-424D-808E-A8EA5C9F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D4091"/>
    <w:rPr>
      <w:color w:val="0000FF" w:themeColor="hyperlink"/>
      <w:u w:val="single"/>
    </w:rPr>
  </w:style>
  <w:style w:type="paragraph" w:styleId="Sraopastraipa">
    <w:name w:val="List Paragraph"/>
    <w:basedOn w:val="prastasis"/>
    <w:uiPriority w:val="34"/>
    <w:qFormat/>
    <w:rsid w:val="005158C5"/>
    <w:pPr>
      <w:ind w:left="720"/>
      <w:contextualSpacing/>
    </w:pPr>
  </w:style>
  <w:style w:type="paragraph" w:styleId="Antrats">
    <w:name w:val="header"/>
    <w:basedOn w:val="prastasis"/>
    <w:link w:val="AntratsDiagrama"/>
    <w:uiPriority w:val="99"/>
    <w:unhideWhenUsed/>
    <w:rsid w:val="00C4700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47006"/>
  </w:style>
  <w:style w:type="paragraph" w:styleId="Porat">
    <w:name w:val="footer"/>
    <w:basedOn w:val="prastasis"/>
    <w:link w:val="PoratDiagrama"/>
    <w:uiPriority w:val="99"/>
    <w:unhideWhenUsed/>
    <w:rsid w:val="00C4700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4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20862">
      <w:bodyDiv w:val="1"/>
      <w:marLeft w:val="0"/>
      <w:marRight w:val="0"/>
      <w:marTop w:val="0"/>
      <w:marBottom w:val="0"/>
      <w:divBdr>
        <w:top w:val="none" w:sz="0" w:space="0" w:color="auto"/>
        <w:left w:val="none" w:sz="0" w:space="0" w:color="auto"/>
        <w:bottom w:val="none" w:sz="0" w:space="0" w:color="auto"/>
        <w:right w:val="none" w:sz="0" w:space="0" w:color="auto"/>
      </w:divBdr>
    </w:div>
    <w:div w:id="14691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tai.rvb.lt/category/virtuali-filosofijos-skaityk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etai.rvb.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3BEF-E0CE-4BFD-95E4-3A649EDA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8922</Words>
  <Characters>5086</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Gintautas Matkevičius</cp:lastModifiedBy>
  <cp:revision>6</cp:revision>
  <cp:lastPrinted>2020-02-13T09:04:00Z</cp:lastPrinted>
  <dcterms:created xsi:type="dcterms:W3CDTF">2023-02-07T13:38:00Z</dcterms:created>
  <dcterms:modified xsi:type="dcterms:W3CDTF">2023-02-14T13:51:00Z</dcterms:modified>
</cp:coreProperties>
</file>