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692" w14:textId="77777777" w:rsidR="002B2743" w:rsidRDefault="00AA6D31" w:rsidP="00AA6D31">
      <w:pPr>
        <w:ind w:left="5040"/>
        <w:jc w:val="both"/>
        <w:rPr>
          <w:sz w:val="24"/>
          <w:szCs w:val="24"/>
          <w:lang w:val="lt-LT"/>
        </w:rPr>
      </w:pPr>
      <w:bookmarkStart w:id="0" w:name="_Hlk100319445"/>
      <w:bookmarkStart w:id="1" w:name="_Hlk100242719"/>
      <w:r>
        <w:rPr>
          <w:sz w:val="24"/>
          <w:szCs w:val="24"/>
          <w:lang w:val="lt-LT"/>
        </w:rPr>
        <w:t xml:space="preserve"> </w:t>
      </w:r>
    </w:p>
    <w:p w14:paraId="1809C0E3" w14:textId="6CDB72A5" w:rsidR="00AA6D31" w:rsidRDefault="00AA6D31" w:rsidP="00142729">
      <w:pPr>
        <w:spacing w:line="360" w:lineRule="auto"/>
        <w:ind w:left="5040"/>
        <w:rPr>
          <w:bCs/>
          <w:sz w:val="24"/>
          <w:szCs w:val="24"/>
          <w:lang w:val="lt-LT"/>
        </w:rPr>
      </w:pPr>
      <w:r>
        <w:rPr>
          <w:sz w:val="22"/>
          <w:szCs w:val="22"/>
          <w:lang w:val="lt-LT"/>
        </w:rPr>
        <w:t>Molėtų rajono savivaldybės projektų, įgyvendinamų pagal Molėtų rajono savivaldybės strateginio veiklos plan</w:t>
      </w:r>
      <w:r w:rsidR="00354A9B">
        <w:rPr>
          <w:sz w:val="22"/>
          <w:szCs w:val="22"/>
          <w:lang w:val="lt-LT"/>
        </w:rPr>
        <w:t>o 2023–2025</w:t>
      </w:r>
      <w:r w:rsidR="00142729">
        <w:rPr>
          <w:sz w:val="22"/>
          <w:szCs w:val="22"/>
          <w:lang w:val="lt-LT"/>
        </w:rPr>
        <w:t>me</w:t>
      </w:r>
      <w:r w:rsidR="00354A9B">
        <w:rPr>
          <w:sz w:val="22"/>
          <w:szCs w:val="22"/>
          <w:lang w:val="lt-LT"/>
        </w:rPr>
        <w:t>tams</w:t>
      </w:r>
      <w:r w:rsidR="0014272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Kultūrinės ir sportinės veiklos bei jos infrastruktūros program</w:t>
      </w:r>
      <w:r w:rsidR="00B81F6D">
        <w:rPr>
          <w:sz w:val="22"/>
          <w:szCs w:val="22"/>
          <w:lang w:val="lt-LT"/>
        </w:rPr>
        <w:t>os</w:t>
      </w:r>
      <w:r>
        <w:rPr>
          <w:sz w:val="22"/>
          <w:szCs w:val="22"/>
          <w:lang w:val="lt-LT"/>
        </w:rPr>
        <w:t xml:space="preserve"> priemonę Nr. 05.2.2.4.1 „Sakralinio paveldo objektų tvarkymas“, finansavimo tvarkos </w:t>
      </w:r>
      <w:r>
        <w:rPr>
          <w:bCs/>
          <w:sz w:val="22"/>
          <w:szCs w:val="22"/>
          <w:lang w:val="lt-LT"/>
        </w:rPr>
        <w:t xml:space="preserve">aprašo 5 </w:t>
      </w:r>
      <w:r w:rsidRPr="00F9560D">
        <w:rPr>
          <w:bCs/>
          <w:sz w:val="24"/>
          <w:szCs w:val="24"/>
          <w:lang w:val="lt-LT"/>
        </w:rPr>
        <w:t>priedas</w:t>
      </w:r>
    </w:p>
    <w:p w14:paraId="6FBEDE8F" w14:textId="49397073" w:rsidR="00396177" w:rsidRPr="00396177" w:rsidRDefault="00396177" w:rsidP="00142729">
      <w:pPr>
        <w:spacing w:after="240"/>
        <w:rPr>
          <w:sz w:val="24"/>
          <w:szCs w:val="24"/>
          <w:lang w:val="lt-LT"/>
        </w:rPr>
      </w:pPr>
    </w:p>
    <w:p w14:paraId="17697CAC" w14:textId="77777777" w:rsidR="00A42914" w:rsidRPr="00396177" w:rsidRDefault="00A42914" w:rsidP="00A42914">
      <w:pPr>
        <w:tabs>
          <w:tab w:val="left" w:pos="6690"/>
        </w:tabs>
        <w:jc w:val="both"/>
        <w:rPr>
          <w:b/>
          <w:sz w:val="24"/>
          <w:szCs w:val="24"/>
          <w:lang w:val="lt-LT" w:eastAsia="lt-LT"/>
        </w:rPr>
      </w:pPr>
    </w:p>
    <w:p w14:paraId="582C45DE" w14:textId="4B58980E" w:rsidR="00396177" w:rsidRPr="00396177" w:rsidRDefault="00396177" w:rsidP="00396177">
      <w:pPr>
        <w:jc w:val="center"/>
        <w:rPr>
          <w:rFonts w:eastAsia="Calibri"/>
          <w:b/>
          <w:sz w:val="24"/>
          <w:szCs w:val="24"/>
          <w:lang w:val="lt-LT" w:eastAsia="lt-LT"/>
        </w:rPr>
      </w:pPr>
      <w:r w:rsidRPr="00396177">
        <w:rPr>
          <w:rFonts w:eastAsia="Calibri"/>
          <w:b/>
          <w:sz w:val="24"/>
          <w:szCs w:val="24"/>
          <w:lang w:val="lt-LT" w:eastAsia="lt-LT"/>
        </w:rPr>
        <w:t xml:space="preserve">BIUDŽETO LĖŠŲ NAUDOJIMO SUTARTIS Nr. </w:t>
      </w:r>
    </w:p>
    <w:p w14:paraId="35814059" w14:textId="6F787623" w:rsidR="00396177" w:rsidRPr="00396177" w:rsidRDefault="00396177" w:rsidP="00396177">
      <w:pPr>
        <w:jc w:val="center"/>
        <w:rPr>
          <w:rFonts w:eastAsia="Calibri"/>
          <w:sz w:val="24"/>
          <w:szCs w:val="24"/>
          <w:lang w:val="lt-LT"/>
        </w:rPr>
      </w:pPr>
      <w:r w:rsidRPr="00396177">
        <w:rPr>
          <w:rFonts w:eastAsia="Calibri"/>
          <w:sz w:val="24"/>
          <w:szCs w:val="24"/>
          <w:lang w:val="lt-LT"/>
        </w:rPr>
        <w:t>20</w:t>
      </w:r>
      <w:r w:rsidR="00AA6D31">
        <w:rPr>
          <w:rFonts w:eastAsia="Calibri"/>
          <w:sz w:val="24"/>
          <w:szCs w:val="24"/>
          <w:lang w:val="lt-LT"/>
        </w:rPr>
        <w:t>2</w:t>
      </w:r>
      <w:r w:rsidR="0098358A">
        <w:rPr>
          <w:rFonts w:eastAsia="Calibri"/>
          <w:sz w:val="24"/>
          <w:szCs w:val="24"/>
          <w:lang w:val="lt-LT"/>
        </w:rPr>
        <w:t>3</w:t>
      </w:r>
      <w:r w:rsidR="00AA6D31">
        <w:rPr>
          <w:rFonts w:eastAsia="Calibri"/>
          <w:sz w:val="24"/>
          <w:szCs w:val="24"/>
          <w:lang w:val="lt-LT"/>
        </w:rPr>
        <w:t xml:space="preserve"> </w:t>
      </w:r>
      <w:r w:rsidRPr="00396177">
        <w:rPr>
          <w:rFonts w:eastAsia="Calibri"/>
          <w:sz w:val="24"/>
          <w:szCs w:val="24"/>
          <w:lang w:val="lt-LT"/>
        </w:rPr>
        <w:t xml:space="preserve">m.                            d. </w:t>
      </w:r>
    </w:p>
    <w:p w14:paraId="3A8E62FC" w14:textId="4B31B585" w:rsidR="00396177" w:rsidRPr="00396177" w:rsidRDefault="00AA6D31" w:rsidP="00396177">
      <w:pPr>
        <w:jc w:val="center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Molėt</w:t>
      </w:r>
      <w:r w:rsidR="00396177" w:rsidRPr="00396177">
        <w:rPr>
          <w:rFonts w:eastAsia="Calibri"/>
          <w:sz w:val="24"/>
          <w:szCs w:val="24"/>
          <w:lang w:val="lt-LT"/>
        </w:rPr>
        <w:t>ai</w:t>
      </w:r>
    </w:p>
    <w:p w14:paraId="0378306C" w14:textId="77777777" w:rsidR="00396177" w:rsidRPr="00396177" w:rsidRDefault="00396177" w:rsidP="00396177">
      <w:pPr>
        <w:jc w:val="center"/>
        <w:rPr>
          <w:rFonts w:eastAsia="Calibri"/>
          <w:sz w:val="24"/>
          <w:szCs w:val="24"/>
          <w:lang w:val="lt-LT"/>
        </w:rPr>
      </w:pPr>
    </w:p>
    <w:p w14:paraId="34E64EAA" w14:textId="21F6F4E1" w:rsidR="00396177" w:rsidRPr="00396177" w:rsidRDefault="00AA6D31" w:rsidP="002B2743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Molėt</w:t>
      </w:r>
      <w:r w:rsidR="00396177" w:rsidRPr="00396177">
        <w:rPr>
          <w:rFonts w:eastAsia="Calibri"/>
          <w:sz w:val="24"/>
          <w:szCs w:val="24"/>
          <w:lang w:val="lt-LT"/>
        </w:rPr>
        <w:t>ų rajono savivaldybės administracija (toliau vadinama – Asignavimų valdytojas), kodas 1887</w:t>
      </w:r>
      <w:r>
        <w:rPr>
          <w:rFonts w:eastAsia="Calibri"/>
          <w:sz w:val="24"/>
          <w:szCs w:val="24"/>
          <w:lang w:val="lt-LT"/>
        </w:rPr>
        <w:t>12799</w:t>
      </w:r>
      <w:r w:rsidR="00396177" w:rsidRPr="00396177">
        <w:rPr>
          <w:rFonts w:eastAsia="Calibri"/>
          <w:sz w:val="24"/>
          <w:szCs w:val="24"/>
          <w:lang w:val="lt-LT"/>
        </w:rPr>
        <w:t xml:space="preserve">, atstovaujama administracijos direktoriaus ..........................., veikiančio pagal </w:t>
      </w:r>
      <w:r>
        <w:rPr>
          <w:rFonts w:eastAsia="Calibri"/>
          <w:sz w:val="24"/>
          <w:szCs w:val="24"/>
          <w:lang w:val="lt-LT"/>
        </w:rPr>
        <w:t>Molėt</w:t>
      </w:r>
      <w:r w:rsidR="00396177" w:rsidRPr="00396177">
        <w:rPr>
          <w:rFonts w:eastAsia="Calibri"/>
          <w:sz w:val="24"/>
          <w:szCs w:val="24"/>
          <w:lang w:val="lt-LT"/>
        </w:rPr>
        <w:t>ų rajono savivaldybės tarybos 20</w:t>
      </w:r>
      <w:r>
        <w:rPr>
          <w:rFonts w:eastAsia="Calibri"/>
          <w:sz w:val="24"/>
          <w:szCs w:val="24"/>
          <w:lang w:val="lt-LT"/>
        </w:rPr>
        <w:t>2</w:t>
      </w:r>
      <w:r w:rsidR="0098358A">
        <w:rPr>
          <w:rFonts w:eastAsia="Calibri"/>
          <w:sz w:val="24"/>
          <w:szCs w:val="24"/>
          <w:lang w:val="lt-LT"/>
        </w:rPr>
        <w:t>3</w:t>
      </w:r>
      <w:r>
        <w:rPr>
          <w:rFonts w:eastAsia="Calibri"/>
          <w:sz w:val="24"/>
          <w:szCs w:val="24"/>
          <w:lang w:val="lt-LT"/>
        </w:rPr>
        <w:t xml:space="preserve"> m</w:t>
      </w:r>
      <w:r w:rsidR="00396177" w:rsidRPr="00396177">
        <w:rPr>
          <w:rFonts w:eastAsia="Calibri"/>
          <w:sz w:val="24"/>
          <w:szCs w:val="24"/>
          <w:lang w:val="lt-LT"/>
        </w:rPr>
        <w:t>.</w:t>
      </w:r>
      <w:r>
        <w:rPr>
          <w:rFonts w:eastAsia="Calibri"/>
          <w:sz w:val="24"/>
          <w:szCs w:val="24"/>
          <w:lang w:val="lt-LT"/>
        </w:rPr>
        <w:t xml:space="preserve"> </w:t>
      </w:r>
      <w:r w:rsidR="00396177" w:rsidRPr="00396177">
        <w:rPr>
          <w:rFonts w:eastAsia="Calibri"/>
          <w:sz w:val="24"/>
          <w:szCs w:val="24"/>
          <w:lang w:val="lt-LT"/>
        </w:rPr>
        <w:t>........... d. sprendimą Nr. ............       ir ............................. (toliau vadinama – Lėšų gavėjas), kodas ...........,  atstovaujamas (-a)......................., veikiančio (-ios) pagal.............., sudarė šią biudžeto lėšų naudojimo sutartį (toliau vadinama – Sutartis):</w:t>
      </w:r>
    </w:p>
    <w:p w14:paraId="0264A8C7" w14:textId="77777777" w:rsidR="00396177" w:rsidRPr="00396177" w:rsidRDefault="00396177" w:rsidP="00396177">
      <w:pPr>
        <w:ind w:firstLine="720"/>
        <w:jc w:val="both"/>
        <w:rPr>
          <w:rFonts w:eastAsia="Calibri"/>
          <w:strike/>
          <w:sz w:val="24"/>
          <w:szCs w:val="24"/>
          <w:lang w:val="lt-LT"/>
        </w:rPr>
      </w:pPr>
    </w:p>
    <w:p w14:paraId="6AAB85AD" w14:textId="16823BDD" w:rsidR="00396177" w:rsidRPr="002B2743" w:rsidRDefault="00396177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 w:rsidRPr="002B2743">
        <w:rPr>
          <w:rFonts w:eastAsia="Calibri"/>
          <w:b/>
          <w:sz w:val="24"/>
          <w:szCs w:val="24"/>
          <w:lang w:val="lt-LT"/>
        </w:rPr>
        <w:t>SKYRIUS</w:t>
      </w:r>
    </w:p>
    <w:p w14:paraId="51341E35" w14:textId="77777777" w:rsidR="00396177" w:rsidRPr="0039617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SUTARTIES OBJEKTAS</w:t>
      </w:r>
    </w:p>
    <w:p w14:paraId="5777B85C" w14:textId="77777777" w:rsidR="00396177" w:rsidRPr="00396177" w:rsidRDefault="00396177" w:rsidP="00396177">
      <w:pPr>
        <w:tabs>
          <w:tab w:val="left" w:pos="0"/>
          <w:tab w:val="left" w:pos="1440"/>
          <w:tab w:val="left" w:pos="1870"/>
        </w:tabs>
        <w:ind w:firstLine="1080"/>
        <w:jc w:val="both"/>
        <w:rPr>
          <w:rFonts w:eastAsia="Calibri"/>
          <w:b/>
          <w:sz w:val="24"/>
          <w:szCs w:val="24"/>
          <w:lang w:val="lt-LT"/>
        </w:rPr>
      </w:pPr>
    </w:p>
    <w:p w14:paraId="26E88AD9" w14:textId="180511C8" w:rsidR="00396177" w:rsidRPr="002B2743" w:rsidRDefault="00396177" w:rsidP="002B2743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2B2743">
        <w:rPr>
          <w:rFonts w:eastAsia="Calibri"/>
          <w:bCs/>
          <w:sz w:val="24"/>
          <w:szCs w:val="24"/>
          <w:lang w:val="lt-LT"/>
        </w:rPr>
        <w:t xml:space="preserve">Asignavimų valdytojas, vadovaudamasis </w:t>
      </w:r>
      <w:r w:rsidR="00F75191" w:rsidRPr="002B2743">
        <w:rPr>
          <w:rFonts w:eastAsia="Calibri"/>
          <w:bCs/>
          <w:sz w:val="24"/>
          <w:szCs w:val="24"/>
          <w:lang w:val="lt-LT"/>
        </w:rPr>
        <w:t>Molėt</w:t>
      </w:r>
      <w:r w:rsidRPr="002B2743">
        <w:rPr>
          <w:rFonts w:eastAsia="Calibri"/>
          <w:bCs/>
          <w:sz w:val="24"/>
          <w:szCs w:val="24"/>
          <w:lang w:val="lt-LT"/>
        </w:rPr>
        <w:t xml:space="preserve">ų rajono savivaldybės </w:t>
      </w:r>
      <w:r w:rsidR="000A140D" w:rsidRPr="002B2743">
        <w:rPr>
          <w:rFonts w:eastAsia="Calibri"/>
          <w:bCs/>
          <w:sz w:val="24"/>
          <w:szCs w:val="24"/>
          <w:lang w:val="lt-LT"/>
        </w:rPr>
        <w:t xml:space="preserve">strateginiu </w:t>
      </w:r>
      <w:r w:rsidRPr="002B2743">
        <w:rPr>
          <w:rFonts w:eastAsia="Calibri"/>
          <w:bCs/>
          <w:sz w:val="24"/>
          <w:szCs w:val="24"/>
          <w:lang w:val="lt-LT"/>
        </w:rPr>
        <w:t>veiklos planu</w:t>
      </w:r>
      <w:r w:rsidR="00354A9B">
        <w:rPr>
          <w:rFonts w:eastAsia="Calibri"/>
          <w:bCs/>
          <w:sz w:val="24"/>
          <w:szCs w:val="24"/>
          <w:lang w:val="lt-LT"/>
        </w:rPr>
        <w:t xml:space="preserve"> </w:t>
      </w:r>
      <w:r w:rsidR="00354A9B" w:rsidRPr="002B2743">
        <w:rPr>
          <w:rFonts w:eastAsia="Calibri"/>
          <w:bCs/>
          <w:sz w:val="24"/>
          <w:szCs w:val="24"/>
          <w:lang w:val="lt-LT"/>
        </w:rPr>
        <w:t>202</w:t>
      </w:r>
      <w:r w:rsidR="00354A9B">
        <w:rPr>
          <w:rFonts w:eastAsia="Calibri"/>
          <w:bCs/>
          <w:sz w:val="24"/>
          <w:szCs w:val="24"/>
          <w:lang w:val="lt-LT"/>
        </w:rPr>
        <w:t>3</w:t>
      </w:r>
      <w:r w:rsidR="00354A9B" w:rsidRPr="002B2743">
        <w:rPr>
          <w:rFonts w:eastAsia="Calibri"/>
          <w:bCs/>
          <w:sz w:val="24"/>
          <w:szCs w:val="24"/>
          <w:lang w:val="lt-LT"/>
        </w:rPr>
        <w:t>–202</w:t>
      </w:r>
      <w:r w:rsidR="00354A9B">
        <w:rPr>
          <w:rFonts w:eastAsia="Calibri"/>
          <w:bCs/>
          <w:sz w:val="24"/>
          <w:szCs w:val="24"/>
          <w:lang w:val="lt-LT"/>
        </w:rPr>
        <w:t>5</w:t>
      </w:r>
      <w:r w:rsidR="00354A9B" w:rsidRPr="002B2743">
        <w:rPr>
          <w:rFonts w:eastAsia="Calibri"/>
          <w:bCs/>
          <w:sz w:val="24"/>
          <w:szCs w:val="24"/>
          <w:lang w:val="lt-LT"/>
        </w:rPr>
        <w:t xml:space="preserve"> met</w:t>
      </w:r>
      <w:r w:rsidR="00354A9B">
        <w:rPr>
          <w:rFonts w:eastAsia="Calibri"/>
          <w:bCs/>
          <w:sz w:val="24"/>
          <w:szCs w:val="24"/>
          <w:lang w:val="lt-LT"/>
        </w:rPr>
        <w:t>ams</w:t>
      </w:r>
      <w:r w:rsidRPr="002B2743">
        <w:rPr>
          <w:rFonts w:eastAsia="Calibri"/>
          <w:bCs/>
          <w:sz w:val="24"/>
          <w:szCs w:val="24"/>
          <w:lang w:val="lt-LT"/>
        </w:rPr>
        <w:t xml:space="preserve">, patvirtintu </w:t>
      </w:r>
      <w:r w:rsidR="00F75191" w:rsidRPr="002B2743">
        <w:rPr>
          <w:rFonts w:eastAsia="Calibri"/>
          <w:bCs/>
          <w:sz w:val="24"/>
          <w:szCs w:val="24"/>
          <w:lang w:val="lt-LT"/>
        </w:rPr>
        <w:t>Molėt</w:t>
      </w:r>
      <w:r w:rsidRPr="002B2743">
        <w:rPr>
          <w:rFonts w:eastAsia="Calibri"/>
          <w:bCs/>
          <w:sz w:val="24"/>
          <w:szCs w:val="24"/>
          <w:lang w:val="lt-LT"/>
        </w:rPr>
        <w:t>ų rajono savivaldybės tarybos 202</w:t>
      </w:r>
      <w:r w:rsidR="0098358A">
        <w:rPr>
          <w:rFonts w:eastAsia="Calibri"/>
          <w:bCs/>
          <w:sz w:val="24"/>
          <w:szCs w:val="24"/>
          <w:lang w:val="lt-LT"/>
        </w:rPr>
        <w:t>3</w:t>
      </w:r>
      <w:r w:rsidRPr="002B2743">
        <w:rPr>
          <w:rFonts w:eastAsia="Calibri"/>
          <w:bCs/>
          <w:sz w:val="24"/>
          <w:szCs w:val="24"/>
          <w:lang w:val="lt-LT"/>
        </w:rPr>
        <w:t xml:space="preserve"> m. </w:t>
      </w:r>
      <w:r w:rsidR="0098358A">
        <w:rPr>
          <w:rFonts w:eastAsia="Calibri"/>
          <w:bCs/>
          <w:sz w:val="24"/>
          <w:szCs w:val="24"/>
          <w:lang w:val="lt-LT"/>
        </w:rPr>
        <w:t>vasar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io </w:t>
      </w:r>
      <w:r w:rsidRPr="002B2743">
        <w:rPr>
          <w:rFonts w:eastAsia="Calibri"/>
          <w:bCs/>
          <w:sz w:val="24"/>
          <w:szCs w:val="24"/>
          <w:lang w:val="lt-LT"/>
        </w:rPr>
        <w:t>2</w:t>
      </w:r>
      <w:r w:rsidR="0098358A">
        <w:rPr>
          <w:rFonts w:eastAsia="Calibri"/>
          <w:bCs/>
          <w:sz w:val="24"/>
          <w:szCs w:val="24"/>
          <w:lang w:val="lt-LT"/>
        </w:rPr>
        <w:t xml:space="preserve"> </w:t>
      </w:r>
      <w:r w:rsidRPr="002B2743">
        <w:rPr>
          <w:rFonts w:eastAsia="Calibri"/>
          <w:bCs/>
          <w:sz w:val="24"/>
          <w:szCs w:val="24"/>
          <w:lang w:val="lt-LT"/>
        </w:rPr>
        <w:t>d. sprendimu Nr.</w:t>
      </w:r>
      <w:r w:rsidR="00F75191" w:rsidRPr="002B2743">
        <w:rPr>
          <w:rFonts w:eastAsia="Calibri"/>
          <w:bCs/>
          <w:sz w:val="24"/>
          <w:szCs w:val="24"/>
          <w:lang w:val="lt-LT"/>
        </w:rPr>
        <w:t>B1-</w:t>
      </w:r>
      <w:r w:rsidR="0098358A">
        <w:rPr>
          <w:rFonts w:eastAsia="Calibri"/>
          <w:bCs/>
          <w:sz w:val="24"/>
          <w:szCs w:val="24"/>
          <w:lang w:val="lt-LT"/>
        </w:rPr>
        <w:t>1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 </w:t>
      </w:r>
      <w:r w:rsidRPr="002B2743">
        <w:rPr>
          <w:rFonts w:eastAsia="Calibri"/>
          <w:bCs/>
          <w:sz w:val="24"/>
          <w:szCs w:val="24"/>
          <w:lang w:val="lt-LT"/>
        </w:rPr>
        <w:t xml:space="preserve">,,Dėl 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Molėtų </w:t>
      </w:r>
      <w:r w:rsidRPr="002B2743">
        <w:rPr>
          <w:rFonts w:eastAsia="Calibri"/>
          <w:bCs/>
          <w:sz w:val="24"/>
          <w:szCs w:val="24"/>
          <w:lang w:val="lt-LT"/>
        </w:rPr>
        <w:t>rajono savivaldybės strateginio veiklos plano</w:t>
      </w:r>
      <w:r w:rsidR="00354A9B">
        <w:rPr>
          <w:rFonts w:eastAsia="Calibri"/>
          <w:bCs/>
          <w:sz w:val="24"/>
          <w:szCs w:val="24"/>
          <w:lang w:val="lt-LT"/>
        </w:rPr>
        <w:t xml:space="preserve"> </w:t>
      </w:r>
      <w:r w:rsidR="00354A9B" w:rsidRPr="002B2743">
        <w:rPr>
          <w:rFonts w:eastAsia="Calibri"/>
          <w:bCs/>
          <w:sz w:val="24"/>
          <w:szCs w:val="24"/>
          <w:lang w:val="lt-LT"/>
        </w:rPr>
        <w:t>202</w:t>
      </w:r>
      <w:r w:rsidR="00354A9B">
        <w:rPr>
          <w:rFonts w:eastAsia="Calibri"/>
          <w:bCs/>
          <w:sz w:val="24"/>
          <w:szCs w:val="24"/>
          <w:lang w:val="lt-LT"/>
        </w:rPr>
        <w:t>3</w:t>
      </w:r>
      <w:r w:rsidR="00354A9B" w:rsidRPr="002B2743">
        <w:rPr>
          <w:rFonts w:eastAsia="Calibri"/>
          <w:bCs/>
          <w:sz w:val="24"/>
          <w:szCs w:val="24"/>
          <w:lang w:val="lt-LT"/>
        </w:rPr>
        <w:t>–202</w:t>
      </w:r>
      <w:r w:rsidR="00354A9B">
        <w:rPr>
          <w:rFonts w:eastAsia="Calibri"/>
          <w:bCs/>
          <w:sz w:val="24"/>
          <w:szCs w:val="24"/>
          <w:lang w:val="lt-LT"/>
        </w:rPr>
        <w:t xml:space="preserve">5 </w:t>
      </w:r>
      <w:r w:rsidR="00354A9B" w:rsidRPr="002B2743">
        <w:rPr>
          <w:rFonts w:eastAsia="Calibri"/>
          <w:bCs/>
          <w:sz w:val="24"/>
          <w:szCs w:val="24"/>
          <w:lang w:val="lt-LT"/>
        </w:rPr>
        <w:t>met</w:t>
      </w:r>
      <w:r w:rsidR="00354A9B">
        <w:rPr>
          <w:rFonts w:eastAsia="Calibri"/>
          <w:bCs/>
          <w:sz w:val="24"/>
          <w:szCs w:val="24"/>
          <w:lang w:val="lt-LT"/>
        </w:rPr>
        <w:t xml:space="preserve">ams </w:t>
      </w:r>
      <w:r w:rsidRPr="002B2743">
        <w:rPr>
          <w:rFonts w:eastAsia="Calibri"/>
          <w:bCs/>
          <w:sz w:val="24"/>
          <w:szCs w:val="24"/>
          <w:lang w:val="lt-LT"/>
        </w:rPr>
        <w:t xml:space="preserve"> patvirtinimo“ ir </w:t>
      </w:r>
      <w:bookmarkStart w:id="2" w:name="_Hlk99973507"/>
      <w:r w:rsidR="00F75191" w:rsidRPr="002B2743">
        <w:rPr>
          <w:rFonts w:eastAsia="Calibri"/>
          <w:bCs/>
          <w:sz w:val="24"/>
          <w:szCs w:val="24"/>
          <w:lang w:val="lt-LT"/>
        </w:rPr>
        <w:t xml:space="preserve">Molėtų </w:t>
      </w:r>
      <w:r w:rsidRPr="002B2743">
        <w:rPr>
          <w:rFonts w:eastAsia="Calibri"/>
          <w:bCs/>
          <w:sz w:val="24"/>
          <w:szCs w:val="24"/>
          <w:lang w:val="lt-LT"/>
        </w:rPr>
        <w:t xml:space="preserve">rajono savivaldybės biudžetu, patvirtintu 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Molėtų </w:t>
      </w:r>
      <w:r w:rsidRPr="002B2743">
        <w:rPr>
          <w:rFonts w:eastAsia="Calibri"/>
          <w:bCs/>
          <w:sz w:val="24"/>
          <w:szCs w:val="24"/>
          <w:lang w:val="lt-LT"/>
        </w:rPr>
        <w:t>rajono savivaldybės tarybos 202</w:t>
      </w:r>
      <w:r w:rsidR="00354A9B">
        <w:rPr>
          <w:rFonts w:eastAsia="Calibri"/>
          <w:bCs/>
          <w:sz w:val="24"/>
          <w:szCs w:val="24"/>
          <w:lang w:val="lt-LT"/>
        </w:rPr>
        <w:t>3</w:t>
      </w:r>
      <w:r w:rsidRPr="002B2743">
        <w:rPr>
          <w:rFonts w:eastAsia="Calibri"/>
          <w:bCs/>
          <w:sz w:val="24"/>
          <w:szCs w:val="24"/>
          <w:lang w:val="lt-LT"/>
        </w:rPr>
        <w:t xml:space="preserve"> m.  vasario 2</w:t>
      </w:r>
      <w:r w:rsidR="00354A9B">
        <w:rPr>
          <w:rFonts w:eastAsia="Calibri"/>
          <w:bCs/>
          <w:sz w:val="24"/>
          <w:szCs w:val="24"/>
          <w:lang w:val="lt-LT"/>
        </w:rPr>
        <w:t xml:space="preserve"> </w:t>
      </w:r>
      <w:r w:rsidRPr="002B2743">
        <w:rPr>
          <w:rFonts w:eastAsia="Calibri"/>
          <w:bCs/>
          <w:sz w:val="24"/>
          <w:szCs w:val="24"/>
          <w:lang w:val="lt-LT"/>
        </w:rPr>
        <w:t>d. sprendimu Nr.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 B</w:t>
      </w:r>
      <w:r w:rsidRPr="002B2743">
        <w:rPr>
          <w:rFonts w:eastAsia="Calibri"/>
          <w:bCs/>
          <w:sz w:val="24"/>
          <w:szCs w:val="24"/>
          <w:lang w:val="lt-LT"/>
        </w:rPr>
        <w:t>1-</w:t>
      </w:r>
      <w:r w:rsidR="00354A9B">
        <w:rPr>
          <w:rFonts w:eastAsia="Calibri"/>
          <w:bCs/>
          <w:sz w:val="24"/>
          <w:szCs w:val="24"/>
          <w:lang w:val="lt-LT"/>
        </w:rPr>
        <w:t xml:space="preserve">2 </w:t>
      </w:r>
      <w:r w:rsidRPr="002B2743">
        <w:rPr>
          <w:rFonts w:eastAsia="Calibri"/>
          <w:bCs/>
          <w:sz w:val="24"/>
          <w:szCs w:val="24"/>
          <w:lang w:val="lt-LT"/>
        </w:rPr>
        <w:t xml:space="preserve">,,Dėl 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Molėtų </w:t>
      </w:r>
      <w:r w:rsidRPr="002B2743">
        <w:rPr>
          <w:rFonts w:eastAsia="Calibri"/>
          <w:bCs/>
          <w:sz w:val="24"/>
          <w:szCs w:val="24"/>
          <w:lang w:val="lt-LT"/>
        </w:rPr>
        <w:t>rajono savivaldybės 202</w:t>
      </w:r>
      <w:r w:rsidR="00354A9B">
        <w:rPr>
          <w:rFonts w:eastAsia="Calibri"/>
          <w:bCs/>
          <w:sz w:val="24"/>
          <w:szCs w:val="24"/>
          <w:lang w:val="lt-LT"/>
        </w:rPr>
        <w:t>3</w:t>
      </w:r>
      <w:r w:rsidRPr="002B2743">
        <w:rPr>
          <w:rFonts w:eastAsia="Calibri"/>
          <w:bCs/>
          <w:sz w:val="24"/>
          <w:szCs w:val="24"/>
          <w:lang w:val="lt-LT"/>
        </w:rPr>
        <w:t xml:space="preserve"> metų biudžeto patvirtinimo“, </w:t>
      </w:r>
      <w:bookmarkEnd w:id="2"/>
      <w:r w:rsidRPr="002B2743">
        <w:rPr>
          <w:rFonts w:eastAsia="Calibri"/>
          <w:bCs/>
          <w:sz w:val="24"/>
          <w:szCs w:val="24"/>
          <w:lang w:val="lt-LT"/>
        </w:rPr>
        <w:t>šioje Sutartyje nustatyta tvarka ir sąlygomis įsipareigoja skirti ... .....EUR (suma žodžiais) Lėšų gavėjui iš</w:t>
      </w:r>
      <w:r w:rsidR="00142729">
        <w:rPr>
          <w:rFonts w:eastAsia="Calibri"/>
          <w:bCs/>
          <w:sz w:val="24"/>
          <w:szCs w:val="24"/>
          <w:lang w:val="lt-LT"/>
        </w:rPr>
        <w:t xml:space="preserve"> </w:t>
      </w:r>
      <w:r w:rsidRPr="002B2743">
        <w:rPr>
          <w:rFonts w:eastAsia="Calibri"/>
          <w:bCs/>
          <w:sz w:val="24"/>
          <w:szCs w:val="24"/>
          <w:lang w:val="lt-LT"/>
        </w:rPr>
        <w:t>programos ,,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Kultūrinės ir sportinės veiklos bei jos infrastruktūros </w:t>
      </w:r>
      <w:r w:rsidRPr="002B2743">
        <w:rPr>
          <w:rFonts w:eastAsia="Calibri"/>
          <w:bCs/>
          <w:sz w:val="24"/>
          <w:szCs w:val="24"/>
          <w:lang w:val="lt-LT"/>
        </w:rPr>
        <w:t>programa“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 </w:t>
      </w:r>
      <w:r w:rsidRPr="002B2743">
        <w:rPr>
          <w:rFonts w:eastAsia="Calibri"/>
          <w:bCs/>
          <w:sz w:val="24"/>
          <w:szCs w:val="24"/>
          <w:lang w:val="lt-LT"/>
        </w:rPr>
        <w:t>priemonės Nr.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 05.2.2.4.1 </w:t>
      </w:r>
      <w:r w:rsidRPr="002B2743">
        <w:rPr>
          <w:rFonts w:eastAsia="Calibri"/>
          <w:bCs/>
          <w:sz w:val="24"/>
          <w:szCs w:val="24"/>
          <w:lang w:val="lt-LT"/>
        </w:rPr>
        <w:t xml:space="preserve"> „Sakralinio</w:t>
      </w:r>
      <w:r w:rsidR="00F75191" w:rsidRPr="002B2743">
        <w:rPr>
          <w:rFonts w:eastAsia="Calibri"/>
          <w:bCs/>
          <w:sz w:val="24"/>
          <w:szCs w:val="24"/>
          <w:lang w:val="lt-LT"/>
        </w:rPr>
        <w:t xml:space="preserve"> </w:t>
      </w:r>
      <w:r w:rsidRPr="002B2743">
        <w:rPr>
          <w:rFonts w:eastAsia="Calibri"/>
          <w:bCs/>
          <w:sz w:val="24"/>
          <w:szCs w:val="24"/>
          <w:lang w:val="lt-LT"/>
        </w:rPr>
        <w:t>paveldo objektų tvarkymas “ projekto ............................. (toliau – Projektas) įgyvendinimui.</w:t>
      </w:r>
    </w:p>
    <w:p w14:paraId="4223701D" w14:textId="094803CF" w:rsidR="00396177" w:rsidRPr="002B2743" w:rsidRDefault="00396177" w:rsidP="002B2743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2B2743">
        <w:rPr>
          <w:rFonts w:eastAsia="Calibri"/>
          <w:bCs/>
          <w:sz w:val="24"/>
          <w:szCs w:val="24"/>
          <w:lang w:val="lt-LT"/>
        </w:rPr>
        <w:t>Lėšų gavėjas įsipareigoja naudoti lėšas pagal Pro</w:t>
      </w:r>
      <w:r w:rsidR="00393729" w:rsidRPr="002B2743">
        <w:rPr>
          <w:rFonts w:eastAsia="Calibri"/>
          <w:bCs/>
          <w:sz w:val="24"/>
          <w:szCs w:val="24"/>
          <w:lang w:val="lt-LT"/>
        </w:rPr>
        <w:t xml:space="preserve">gramos </w:t>
      </w:r>
      <w:r w:rsidRPr="002B2743">
        <w:rPr>
          <w:rFonts w:eastAsia="Calibri"/>
          <w:bCs/>
          <w:sz w:val="24"/>
          <w:szCs w:val="24"/>
          <w:lang w:val="lt-LT"/>
        </w:rPr>
        <w:t>sąmatą</w:t>
      </w:r>
      <w:r w:rsidR="00393729" w:rsidRPr="002B2743">
        <w:rPr>
          <w:rFonts w:eastAsia="Calibri"/>
          <w:bCs/>
          <w:sz w:val="24"/>
          <w:szCs w:val="24"/>
          <w:lang w:val="lt-LT"/>
        </w:rPr>
        <w:t xml:space="preserve"> </w:t>
      </w:r>
      <w:r w:rsidRPr="002B2743">
        <w:rPr>
          <w:rFonts w:eastAsia="Calibri"/>
          <w:bCs/>
          <w:sz w:val="24"/>
          <w:szCs w:val="24"/>
          <w:lang w:val="lt-LT"/>
        </w:rPr>
        <w:t xml:space="preserve">Forma B–1 (Sutarties priedas Nr. 1), kuri yra neatsiejama šios sutarties dalis. </w:t>
      </w:r>
    </w:p>
    <w:p w14:paraId="6490D4BC" w14:textId="77777777" w:rsidR="00396177" w:rsidRPr="009F616C" w:rsidRDefault="00396177" w:rsidP="00396177">
      <w:pPr>
        <w:tabs>
          <w:tab w:val="left" w:pos="1560"/>
        </w:tabs>
        <w:jc w:val="both"/>
        <w:rPr>
          <w:rFonts w:eastAsia="Calibri"/>
          <w:sz w:val="24"/>
          <w:szCs w:val="24"/>
          <w:lang w:val="lt-LT"/>
        </w:rPr>
      </w:pPr>
    </w:p>
    <w:p w14:paraId="233E2616" w14:textId="69652DCD" w:rsidR="00396177" w:rsidRPr="002B2743" w:rsidRDefault="00396177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 w:rsidRPr="002B2743">
        <w:rPr>
          <w:rFonts w:eastAsia="Calibri"/>
          <w:b/>
          <w:sz w:val="24"/>
          <w:szCs w:val="24"/>
          <w:lang w:val="lt-LT"/>
        </w:rPr>
        <w:t>SKYRIUS</w:t>
      </w:r>
    </w:p>
    <w:p w14:paraId="2247E226" w14:textId="77777777" w:rsidR="00396177" w:rsidRPr="0039617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ŠALIŲ ĮSIPAREIGOJIMAI IR TEISĖS</w:t>
      </w:r>
    </w:p>
    <w:p w14:paraId="3ABBA293" w14:textId="77777777" w:rsidR="00396177" w:rsidRPr="00396177" w:rsidRDefault="00396177" w:rsidP="00396177">
      <w:pPr>
        <w:tabs>
          <w:tab w:val="left" w:pos="709"/>
          <w:tab w:val="left" w:pos="1701"/>
        </w:tabs>
        <w:jc w:val="both"/>
        <w:rPr>
          <w:rFonts w:eastAsia="Calibri"/>
          <w:sz w:val="24"/>
          <w:szCs w:val="24"/>
          <w:lang w:val="lt-LT"/>
        </w:rPr>
      </w:pPr>
    </w:p>
    <w:p w14:paraId="224876E9" w14:textId="6F08BD1A" w:rsidR="00396177" w:rsidRPr="002B2743" w:rsidRDefault="00396177" w:rsidP="002B2743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2B2743">
        <w:rPr>
          <w:rFonts w:eastAsia="Calibri"/>
          <w:bCs/>
          <w:sz w:val="24"/>
          <w:szCs w:val="24"/>
          <w:lang w:val="lt-LT"/>
        </w:rPr>
        <w:t>Lėšų gavėjas įsipareigoja:</w:t>
      </w:r>
    </w:p>
    <w:p w14:paraId="51068782" w14:textId="422FD3D7" w:rsidR="00396177" w:rsidRPr="002B2743" w:rsidRDefault="00396177" w:rsidP="002B2743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2B2743">
        <w:rPr>
          <w:rFonts w:eastAsia="Calibri"/>
          <w:bCs/>
          <w:sz w:val="24"/>
          <w:szCs w:val="24"/>
          <w:lang w:val="lt-LT"/>
        </w:rPr>
        <w:lastRenderedPageBreak/>
        <w:t>Gautas lėšas įtraukti į apskaitą ir apskaityti Lietuvos Respublikos teisės aktų nustatyta tvarka;</w:t>
      </w:r>
    </w:p>
    <w:p w14:paraId="02896F48" w14:textId="26E70116" w:rsidR="00396177" w:rsidRPr="00E6668E" w:rsidRDefault="00396177" w:rsidP="002B2743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2B2743">
        <w:rPr>
          <w:rFonts w:eastAsia="Calibri"/>
          <w:bCs/>
          <w:sz w:val="24"/>
          <w:szCs w:val="24"/>
          <w:lang w:val="lt-LT"/>
        </w:rPr>
        <w:t xml:space="preserve">Sutarties 1.1 papunktyje nurodytą </w:t>
      </w:r>
      <w:r w:rsidRPr="00E6668E">
        <w:rPr>
          <w:rFonts w:eastAsia="Calibri"/>
          <w:bCs/>
          <w:sz w:val="24"/>
          <w:szCs w:val="24"/>
          <w:lang w:val="lt-LT"/>
        </w:rPr>
        <w:t>Projektą įvykdyti iki 202</w:t>
      </w:r>
      <w:r w:rsidR="00354A9B" w:rsidRPr="00E6668E">
        <w:rPr>
          <w:rFonts w:eastAsia="Calibri"/>
          <w:bCs/>
          <w:sz w:val="24"/>
          <w:szCs w:val="24"/>
          <w:lang w:val="lt-LT"/>
        </w:rPr>
        <w:t>3</w:t>
      </w:r>
      <w:r w:rsidRPr="00E6668E">
        <w:rPr>
          <w:rFonts w:eastAsia="Calibri"/>
          <w:bCs/>
          <w:sz w:val="24"/>
          <w:szCs w:val="24"/>
          <w:lang w:val="lt-LT"/>
        </w:rPr>
        <w:t xml:space="preserve"> m. gruodžio </w:t>
      </w:r>
      <w:r w:rsidR="00E6668E" w:rsidRPr="00E6668E">
        <w:rPr>
          <w:rFonts w:eastAsia="Calibri"/>
          <w:bCs/>
          <w:sz w:val="24"/>
          <w:szCs w:val="24"/>
          <w:lang w:val="lt-LT"/>
        </w:rPr>
        <w:t>2</w:t>
      </w:r>
      <w:r w:rsidRPr="00E6668E">
        <w:rPr>
          <w:rFonts w:eastAsia="Calibri"/>
          <w:bCs/>
          <w:sz w:val="24"/>
          <w:szCs w:val="24"/>
          <w:lang w:val="lt-LT"/>
        </w:rPr>
        <w:t>0 d.;</w:t>
      </w:r>
    </w:p>
    <w:p w14:paraId="33227F08" w14:textId="0A47FB7C" w:rsidR="00396177" w:rsidRPr="00E6668E" w:rsidRDefault="00396177" w:rsidP="002B2743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E6668E">
        <w:rPr>
          <w:rFonts w:eastAsia="Calibri"/>
          <w:bCs/>
          <w:sz w:val="24"/>
          <w:szCs w:val="24"/>
          <w:lang w:val="lt-LT"/>
        </w:rPr>
        <w:t xml:space="preserve">Gautas lėšas naudoti pagal tikslinę paskirtį, užtikrinti lėšų naudojimo teisėtumą, ekonomiškumą, efektyvumą ir rezultatyvumą; </w:t>
      </w:r>
    </w:p>
    <w:p w14:paraId="4D70142C" w14:textId="77777777" w:rsidR="00396177" w:rsidRPr="00E6668E" w:rsidRDefault="00396177" w:rsidP="002B2743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E6668E">
        <w:rPr>
          <w:rFonts w:eastAsia="Calibri"/>
          <w:bCs/>
          <w:sz w:val="24"/>
          <w:szCs w:val="24"/>
          <w:lang w:val="lt-LT"/>
        </w:rPr>
        <w:t xml:space="preserve"> Asignavimų valdytojui paprašius, teikti visą informaciją apie Sutarties vykdymo eigą, pasiekimo rezultatus ir tikslinti pateiktus dokumentus bei ataskaitas;</w:t>
      </w:r>
    </w:p>
    <w:p w14:paraId="5FC2B3A6" w14:textId="06876B2A" w:rsidR="00396177" w:rsidRPr="00E6668E" w:rsidRDefault="00396177" w:rsidP="002B2743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E6668E">
        <w:rPr>
          <w:rFonts w:eastAsia="Calibri"/>
          <w:bCs/>
          <w:sz w:val="24"/>
          <w:szCs w:val="24"/>
          <w:lang w:val="lt-LT"/>
        </w:rPr>
        <w:t>Įvykdžius projektą:</w:t>
      </w:r>
    </w:p>
    <w:p w14:paraId="602F6DF1" w14:textId="72489A46" w:rsidR="002E285A" w:rsidRPr="00E6668E" w:rsidRDefault="00615F70" w:rsidP="002B2743">
      <w:pPr>
        <w:pStyle w:val="Sraopastraipa"/>
        <w:numPr>
          <w:ilvl w:val="3"/>
          <w:numId w:val="25"/>
        </w:numPr>
        <w:tabs>
          <w:tab w:val="left" w:pos="1560"/>
        </w:tabs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E6668E">
        <w:rPr>
          <w:rFonts w:eastAsia="Calibri"/>
          <w:bCs/>
          <w:sz w:val="24"/>
          <w:szCs w:val="24"/>
          <w:lang w:val="lt-LT"/>
        </w:rPr>
        <w:t xml:space="preserve">Projekto vykdytojas, įgyvendinęs projektą, per </w:t>
      </w:r>
      <w:r w:rsidR="00E6668E" w:rsidRPr="00E6668E">
        <w:rPr>
          <w:rFonts w:eastAsia="Calibri"/>
          <w:bCs/>
          <w:sz w:val="24"/>
          <w:szCs w:val="24"/>
          <w:lang w:val="lt-LT"/>
        </w:rPr>
        <w:t>15</w:t>
      </w:r>
      <w:r w:rsidRPr="00E6668E">
        <w:rPr>
          <w:rFonts w:eastAsia="Calibri"/>
          <w:bCs/>
          <w:sz w:val="24"/>
          <w:szCs w:val="24"/>
          <w:lang w:val="lt-LT"/>
        </w:rPr>
        <w:t xml:space="preserve"> (</w:t>
      </w:r>
      <w:r w:rsidR="00E6668E" w:rsidRPr="00E6668E">
        <w:rPr>
          <w:rFonts w:eastAsia="Calibri"/>
          <w:bCs/>
          <w:sz w:val="24"/>
          <w:szCs w:val="24"/>
          <w:lang w:val="lt-LT"/>
        </w:rPr>
        <w:t>penkiolika</w:t>
      </w:r>
      <w:r w:rsidRPr="00E6668E">
        <w:rPr>
          <w:rFonts w:eastAsia="Calibri"/>
          <w:bCs/>
          <w:sz w:val="24"/>
          <w:szCs w:val="24"/>
          <w:lang w:val="lt-LT"/>
        </w:rPr>
        <w:t xml:space="preserve">) darbo dienų, bet ne vėliau kaip iki </w:t>
      </w:r>
      <w:r w:rsidR="00E6668E" w:rsidRPr="00E6668E">
        <w:rPr>
          <w:rFonts w:eastAsia="Calibri"/>
          <w:bCs/>
          <w:sz w:val="24"/>
          <w:szCs w:val="24"/>
          <w:lang w:val="lt-LT"/>
        </w:rPr>
        <w:t>sausio 12</w:t>
      </w:r>
      <w:r w:rsidR="004F45E6" w:rsidRPr="00E6668E">
        <w:rPr>
          <w:rFonts w:eastAsia="Calibri"/>
          <w:bCs/>
          <w:sz w:val="24"/>
          <w:szCs w:val="24"/>
          <w:lang w:val="lt-LT"/>
        </w:rPr>
        <w:t xml:space="preserve"> </w:t>
      </w:r>
      <w:r w:rsidRPr="00E6668E">
        <w:rPr>
          <w:rFonts w:eastAsia="Calibri"/>
          <w:bCs/>
          <w:sz w:val="24"/>
          <w:szCs w:val="24"/>
          <w:lang w:val="lt-LT"/>
        </w:rPr>
        <w:t xml:space="preserve">d. </w:t>
      </w:r>
      <w:r w:rsidR="00F25741" w:rsidRPr="00E6668E">
        <w:rPr>
          <w:rFonts w:eastAsia="Calibri"/>
          <w:bCs/>
          <w:sz w:val="24"/>
          <w:szCs w:val="24"/>
          <w:lang w:val="lt-LT"/>
        </w:rPr>
        <w:t xml:space="preserve">Molėtų </w:t>
      </w:r>
      <w:r w:rsidR="002E285A" w:rsidRPr="00E6668E">
        <w:rPr>
          <w:rFonts w:eastAsia="Calibri"/>
          <w:bCs/>
          <w:sz w:val="24"/>
          <w:szCs w:val="24"/>
          <w:lang w:val="lt-LT"/>
        </w:rPr>
        <w:t xml:space="preserve">rajono savivaldybės administracijos </w:t>
      </w:r>
      <w:r w:rsidR="00F25741" w:rsidRPr="00E6668E">
        <w:rPr>
          <w:rFonts w:eastAsia="Calibri"/>
          <w:bCs/>
          <w:sz w:val="24"/>
          <w:szCs w:val="24"/>
          <w:lang w:val="lt-LT"/>
        </w:rPr>
        <w:t xml:space="preserve">Buhalterinės </w:t>
      </w:r>
      <w:r w:rsidR="002E285A" w:rsidRPr="00E6668E">
        <w:rPr>
          <w:rFonts w:eastAsia="Calibri"/>
          <w:bCs/>
          <w:sz w:val="24"/>
          <w:szCs w:val="24"/>
          <w:lang w:val="lt-LT"/>
        </w:rPr>
        <w:t xml:space="preserve">apskaitos skyriui </w:t>
      </w:r>
      <w:r w:rsidRPr="00E6668E">
        <w:rPr>
          <w:rFonts w:eastAsia="Calibri"/>
          <w:bCs/>
          <w:sz w:val="24"/>
          <w:szCs w:val="24"/>
          <w:lang w:val="lt-LT"/>
        </w:rPr>
        <w:t>turi</w:t>
      </w:r>
      <w:r w:rsidR="002E285A" w:rsidRPr="00E6668E">
        <w:rPr>
          <w:rFonts w:eastAsia="Calibri"/>
          <w:bCs/>
          <w:sz w:val="24"/>
          <w:szCs w:val="24"/>
          <w:lang w:val="lt-LT"/>
        </w:rPr>
        <w:t xml:space="preserve"> pateikti </w:t>
      </w:r>
      <w:r w:rsidR="00E766E2" w:rsidRPr="00E6668E">
        <w:rPr>
          <w:rFonts w:eastAsia="Calibri"/>
          <w:bCs/>
          <w:sz w:val="24"/>
          <w:szCs w:val="24"/>
          <w:lang w:val="lt-LT"/>
        </w:rPr>
        <w:t>:</w:t>
      </w:r>
    </w:p>
    <w:p w14:paraId="1E5BC5F3" w14:textId="67479684" w:rsidR="002E285A" w:rsidRPr="002B2743" w:rsidRDefault="002E285A" w:rsidP="002B2743">
      <w:pPr>
        <w:pStyle w:val="Sraopastraipa"/>
        <w:numPr>
          <w:ilvl w:val="4"/>
          <w:numId w:val="25"/>
        </w:numPr>
        <w:tabs>
          <w:tab w:val="left" w:pos="1701"/>
        </w:tabs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bookmarkStart w:id="3" w:name="_Hlk100243696"/>
      <w:r w:rsidRPr="002B2743">
        <w:rPr>
          <w:rFonts w:eastAsia="Calibri"/>
          <w:bCs/>
          <w:sz w:val="24"/>
          <w:szCs w:val="24"/>
          <w:lang w:val="lt-LT"/>
        </w:rPr>
        <w:t xml:space="preserve">Lietuvos Respublikos finansų ministro nustatytos formos Biudžeto išlaidų sąmatos įvykdymo ataskaitą Forma Nr. 2 (Sutarties </w:t>
      </w:r>
      <w:r w:rsidR="00D774B4" w:rsidRPr="002B2743">
        <w:rPr>
          <w:rFonts w:eastAsia="Calibri"/>
          <w:bCs/>
          <w:sz w:val="24"/>
          <w:szCs w:val="24"/>
          <w:lang w:val="lt-LT"/>
        </w:rPr>
        <w:t>3</w:t>
      </w:r>
      <w:r w:rsidRPr="002B2743">
        <w:rPr>
          <w:rFonts w:eastAsia="Calibri"/>
          <w:bCs/>
          <w:sz w:val="24"/>
          <w:szCs w:val="24"/>
          <w:lang w:val="lt-LT"/>
        </w:rPr>
        <w:t xml:space="preserve"> priedas);</w:t>
      </w:r>
    </w:p>
    <w:p w14:paraId="41C5AF0E" w14:textId="513F52D7" w:rsidR="002E285A" w:rsidRPr="002B2743" w:rsidRDefault="007C4EE8" w:rsidP="002B2743">
      <w:pPr>
        <w:pStyle w:val="Sraopastraipa"/>
        <w:numPr>
          <w:ilvl w:val="4"/>
          <w:numId w:val="25"/>
        </w:numPr>
        <w:tabs>
          <w:tab w:val="left" w:pos="1701"/>
        </w:tabs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2B2743">
        <w:rPr>
          <w:rFonts w:eastAsia="Calibri"/>
          <w:bCs/>
          <w:sz w:val="24"/>
          <w:szCs w:val="24"/>
          <w:lang w:val="lt-LT"/>
        </w:rPr>
        <w:t xml:space="preserve">buhalterinės apskaitos dokumentų, pagrindžiančių lėšų panaudojimo suvestinę </w:t>
      </w:r>
      <w:r w:rsidR="002E285A" w:rsidRPr="002B2743">
        <w:rPr>
          <w:rFonts w:eastAsia="Calibri"/>
          <w:bCs/>
          <w:sz w:val="24"/>
          <w:szCs w:val="24"/>
          <w:lang w:val="lt-LT"/>
        </w:rPr>
        <w:t xml:space="preserve">(Sutarties </w:t>
      </w:r>
      <w:r w:rsidR="00C47C27" w:rsidRPr="002B2743">
        <w:rPr>
          <w:rFonts w:eastAsia="Calibri"/>
          <w:bCs/>
          <w:sz w:val="24"/>
          <w:szCs w:val="24"/>
          <w:lang w:val="lt-LT"/>
        </w:rPr>
        <w:t>2</w:t>
      </w:r>
      <w:r w:rsidR="002E285A" w:rsidRPr="002B2743">
        <w:rPr>
          <w:rFonts w:eastAsia="Calibri"/>
          <w:bCs/>
          <w:sz w:val="24"/>
          <w:szCs w:val="24"/>
          <w:lang w:val="lt-LT"/>
        </w:rPr>
        <w:t xml:space="preserve"> priedas);</w:t>
      </w:r>
    </w:p>
    <w:p w14:paraId="0F6517B7" w14:textId="0559DFB2" w:rsidR="00396177" w:rsidRPr="008317AC" w:rsidRDefault="00F25741" w:rsidP="002B2743">
      <w:pPr>
        <w:pStyle w:val="Sraopastraipa"/>
        <w:numPr>
          <w:ilvl w:val="4"/>
          <w:numId w:val="25"/>
        </w:numPr>
        <w:tabs>
          <w:tab w:val="left" w:pos="1701"/>
        </w:tabs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8317AC">
        <w:rPr>
          <w:rFonts w:eastAsia="Calibri"/>
          <w:bCs/>
          <w:sz w:val="24"/>
          <w:szCs w:val="24"/>
          <w:lang w:val="lt-LT"/>
        </w:rPr>
        <w:t xml:space="preserve">Molėtų </w:t>
      </w:r>
      <w:r w:rsidR="00396177" w:rsidRPr="008317AC">
        <w:rPr>
          <w:rFonts w:eastAsia="Calibri"/>
          <w:bCs/>
          <w:sz w:val="24"/>
          <w:szCs w:val="24"/>
          <w:lang w:val="lt-LT"/>
        </w:rPr>
        <w:t>rajono savivaldybės administracijos Architektūros ir</w:t>
      </w:r>
      <w:r w:rsidRPr="008317AC">
        <w:rPr>
          <w:rFonts w:eastAsia="Calibri"/>
          <w:bCs/>
          <w:sz w:val="24"/>
          <w:szCs w:val="24"/>
          <w:lang w:val="lt-LT"/>
        </w:rPr>
        <w:t xml:space="preserve"> teritorijų planavimo </w:t>
      </w:r>
      <w:r w:rsidR="00396177" w:rsidRPr="008317AC">
        <w:rPr>
          <w:rFonts w:eastAsia="Calibri"/>
          <w:bCs/>
          <w:sz w:val="24"/>
          <w:szCs w:val="24"/>
          <w:lang w:val="lt-LT"/>
        </w:rPr>
        <w:t xml:space="preserve"> skyriui ne vėliau kaip iki </w:t>
      </w:r>
      <w:r w:rsidR="004F45E6" w:rsidRPr="008317AC">
        <w:rPr>
          <w:rFonts w:eastAsia="Calibri"/>
          <w:bCs/>
          <w:sz w:val="24"/>
          <w:szCs w:val="24"/>
          <w:lang w:val="lt-LT"/>
        </w:rPr>
        <w:t>gruodžio 3</w:t>
      </w:r>
      <w:r w:rsidR="00D621AA" w:rsidRPr="008317AC">
        <w:rPr>
          <w:rFonts w:eastAsia="Calibri"/>
          <w:bCs/>
          <w:sz w:val="24"/>
          <w:szCs w:val="24"/>
          <w:lang w:val="lt-LT"/>
        </w:rPr>
        <w:t>0</w:t>
      </w:r>
      <w:r w:rsidR="004F45E6" w:rsidRPr="008317AC">
        <w:rPr>
          <w:rFonts w:eastAsia="Calibri"/>
          <w:bCs/>
          <w:sz w:val="24"/>
          <w:szCs w:val="24"/>
          <w:lang w:val="lt-LT"/>
        </w:rPr>
        <w:t xml:space="preserve"> </w:t>
      </w:r>
      <w:r w:rsidR="00396177" w:rsidRPr="008317AC">
        <w:rPr>
          <w:rFonts w:eastAsia="Calibri"/>
          <w:bCs/>
          <w:sz w:val="24"/>
          <w:szCs w:val="24"/>
          <w:lang w:val="lt-LT"/>
        </w:rPr>
        <w:t xml:space="preserve">d. pateikti </w:t>
      </w:r>
      <w:r w:rsidRPr="008317AC">
        <w:rPr>
          <w:rFonts w:eastAsia="Calibri"/>
          <w:bCs/>
          <w:sz w:val="24"/>
          <w:szCs w:val="24"/>
          <w:lang w:val="lt-LT"/>
        </w:rPr>
        <w:t xml:space="preserve">Molėtų </w:t>
      </w:r>
      <w:r w:rsidR="00396177" w:rsidRPr="008317AC">
        <w:rPr>
          <w:rFonts w:eastAsia="Calibri"/>
          <w:bCs/>
          <w:sz w:val="24"/>
          <w:szCs w:val="24"/>
          <w:lang w:val="lt-LT"/>
        </w:rPr>
        <w:t xml:space="preserve">rajono savivaldybės administracijos direktoriaus nustatytos formos Projekto dalykinę ataskaitą (Sutarties priedas Nr. </w:t>
      </w:r>
      <w:r w:rsidR="0075185B" w:rsidRPr="008317AC">
        <w:rPr>
          <w:rFonts w:eastAsia="Calibri"/>
          <w:bCs/>
          <w:sz w:val="24"/>
          <w:szCs w:val="24"/>
          <w:lang w:val="lt-LT"/>
        </w:rPr>
        <w:t>4</w:t>
      </w:r>
      <w:r w:rsidR="00396177" w:rsidRPr="008317AC">
        <w:rPr>
          <w:rFonts w:eastAsia="Calibri"/>
          <w:bCs/>
          <w:sz w:val="24"/>
          <w:szCs w:val="24"/>
          <w:lang w:val="lt-LT"/>
        </w:rPr>
        <w:t>.);</w:t>
      </w:r>
    </w:p>
    <w:p w14:paraId="344B8AD8" w14:textId="5BED5A95" w:rsidR="00396177" w:rsidRPr="00334190" w:rsidRDefault="004C07DC" w:rsidP="00334190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P</w:t>
      </w:r>
      <w:r w:rsidR="00396177" w:rsidRPr="00334190">
        <w:rPr>
          <w:rFonts w:eastAsia="Calibri"/>
          <w:bCs/>
          <w:sz w:val="24"/>
          <w:szCs w:val="24"/>
          <w:lang w:val="lt-LT"/>
        </w:rPr>
        <w:t xml:space="preserve">agal šią Sutartį gautas, tačiau nepanaudotas lėšas ne vėliau kaip iki 2022 m. gruodžio 19 d. grąžinti į </w:t>
      </w:r>
      <w:r w:rsidR="00F25741" w:rsidRPr="00334190">
        <w:rPr>
          <w:rFonts w:eastAsia="Calibri"/>
          <w:bCs/>
          <w:sz w:val="24"/>
          <w:szCs w:val="24"/>
          <w:lang w:val="lt-LT"/>
        </w:rPr>
        <w:t xml:space="preserve">Molėtų </w:t>
      </w:r>
      <w:r w:rsidR="00396177" w:rsidRPr="00334190">
        <w:rPr>
          <w:rFonts w:eastAsia="Calibri"/>
          <w:bCs/>
          <w:sz w:val="24"/>
          <w:szCs w:val="24"/>
          <w:lang w:val="lt-LT"/>
        </w:rPr>
        <w:t xml:space="preserve">rajono savivaldybės biudžeto sąskaitą banke; </w:t>
      </w:r>
    </w:p>
    <w:p w14:paraId="76F9A90E" w14:textId="3BB8EDE8" w:rsidR="00396177" w:rsidRPr="00334190" w:rsidRDefault="00396177" w:rsidP="00334190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Ne vėliau kaip per 5 (penkias) darbo dienas informuoti Asignavimų valdytoją apie savo organizacijos rekvizitų ar sąskaitos banke pasikeitimą.</w:t>
      </w:r>
    </w:p>
    <w:p w14:paraId="62D7755F" w14:textId="35944F7D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Lėšų gavėjas turi teisę koreguoti Projekto biudžetą, prieš tai apie numatomą Projekto biudžeto keitimą raštu informavęs priemonę, pagal kurią įgyvendinamas Projektas, koordinuojantį Architektūros ir </w:t>
      </w:r>
      <w:r w:rsidR="000F633C" w:rsidRPr="00334190">
        <w:rPr>
          <w:rFonts w:eastAsia="Calibri"/>
          <w:bCs/>
          <w:sz w:val="24"/>
          <w:szCs w:val="24"/>
          <w:lang w:val="lt-LT"/>
        </w:rPr>
        <w:t xml:space="preserve">teritorijų planavimo </w:t>
      </w:r>
      <w:r w:rsidRPr="00334190">
        <w:rPr>
          <w:rFonts w:eastAsia="Calibri"/>
          <w:bCs/>
          <w:sz w:val="24"/>
          <w:szCs w:val="24"/>
          <w:lang w:val="lt-LT"/>
        </w:rPr>
        <w:t xml:space="preserve">skyrių (arba priemonės Nr. </w:t>
      </w:r>
      <w:r w:rsidR="000F633C" w:rsidRPr="00334190">
        <w:rPr>
          <w:rFonts w:eastAsia="Calibri"/>
          <w:bCs/>
          <w:sz w:val="24"/>
          <w:szCs w:val="24"/>
          <w:lang w:val="lt-LT"/>
        </w:rPr>
        <w:t xml:space="preserve">05.2.2.4.1 </w:t>
      </w:r>
      <w:r w:rsidRPr="00334190">
        <w:rPr>
          <w:rFonts w:eastAsia="Calibri"/>
          <w:bCs/>
          <w:sz w:val="24"/>
          <w:szCs w:val="24"/>
          <w:lang w:val="lt-LT"/>
        </w:rPr>
        <w:t xml:space="preserve"> ,,Sakralinio paveldo objektų tvarkymas“ koordinatorių). </w:t>
      </w:r>
    </w:p>
    <w:p w14:paraId="7EBE9DF1" w14:textId="15BA2DA7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Asignavimų valdytojas įsipareigoja:</w:t>
      </w:r>
    </w:p>
    <w:p w14:paraId="71BE1DFC" w14:textId="67472F7F" w:rsidR="00396177" w:rsidRPr="00334190" w:rsidRDefault="00396177" w:rsidP="00334190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Pervesti Lėšų gavėjui ___________ Eur (suma žodžiais) į Lėšų gavėjo banko sąskaitą, Projektui, nurodytam šios Sutarties 1.1 papunktyje, finansuoti pagal sąmatą Forma B–1 (Sutarties priedas Nr.1); </w:t>
      </w:r>
    </w:p>
    <w:p w14:paraId="25913B11" w14:textId="30F60649" w:rsidR="00396177" w:rsidRPr="00334190" w:rsidRDefault="00396177" w:rsidP="00334190">
      <w:pPr>
        <w:pStyle w:val="Sraopastraipa"/>
        <w:numPr>
          <w:ilvl w:val="2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Pastebėjus nukrypimų nuo šios Sutarties sąlygų arba kitokių trūkumų, pranešti apie juos Lėšų gavėjui per 5 (penkias) darbo dienas.</w:t>
      </w:r>
    </w:p>
    <w:p w14:paraId="4F93D204" w14:textId="77777777" w:rsidR="00396177" w:rsidRPr="00396177" w:rsidRDefault="00396177" w:rsidP="00396177">
      <w:pPr>
        <w:jc w:val="both"/>
        <w:rPr>
          <w:rFonts w:eastAsia="Calibri"/>
          <w:bCs/>
          <w:sz w:val="24"/>
          <w:szCs w:val="24"/>
          <w:lang w:val="lt-LT"/>
        </w:rPr>
      </w:pPr>
    </w:p>
    <w:p w14:paraId="74ECD14C" w14:textId="444C7F48" w:rsidR="00396177" w:rsidRPr="00396177" w:rsidRDefault="00396177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SKYRIUS</w:t>
      </w:r>
    </w:p>
    <w:p w14:paraId="3C263563" w14:textId="77777777" w:rsidR="00396177" w:rsidRPr="00C47C2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  <w:r w:rsidRPr="00C47C27">
        <w:rPr>
          <w:rFonts w:eastAsia="Calibri"/>
          <w:b/>
          <w:sz w:val="24"/>
          <w:szCs w:val="24"/>
          <w:lang w:val="lt-LT"/>
        </w:rPr>
        <w:t>LĖŠŲ PERVEDIMO TVARKA</w:t>
      </w:r>
    </w:p>
    <w:p w14:paraId="20DAFCA5" w14:textId="77777777" w:rsidR="00396177" w:rsidRPr="00C47C2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</w:p>
    <w:p w14:paraId="04AB0F58" w14:textId="5CF85AB0" w:rsidR="00396177" w:rsidRPr="00AE1A8D" w:rsidRDefault="00AE1A8D" w:rsidP="00AE1A8D">
      <w:pPr>
        <w:spacing w:line="360" w:lineRule="auto"/>
        <w:ind w:firstLine="360"/>
        <w:jc w:val="both"/>
        <w:rPr>
          <w:rFonts w:eastAsia="Calibri"/>
          <w:bCs/>
          <w:sz w:val="24"/>
          <w:szCs w:val="24"/>
          <w:highlight w:val="yellow"/>
          <w:lang w:val="lt-LT"/>
        </w:rPr>
      </w:pPr>
      <w:r>
        <w:rPr>
          <w:rFonts w:eastAsia="Calibri"/>
          <w:bCs/>
          <w:sz w:val="24"/>
          <w:szCs w:val="24"/>
          <w:lang w:val="lt-LT"/>
        </w:rPr>
        <w:lastRenderedPageBreak/>
        <w:t xml:space="preserve">3.1 </w:t>
      </w:r>
      <w:r w:rsidR="00396177" w:rsidRPr="00AE1A8D">
        <w:rPr>
          <w:rFonts w:eastAsia="Calibri"/>
          <w:bCs/>
          <w:sz w:val="24"/>
          <w:szCs w:val="24"/>
          <w:lang w:val="lt-LT"/>
        </w:rPr>
        <w:t>Asignavimų valdytojas perveda Lėšų gavėjui šios Sutarties 2.</w:t>
      </w:r>
      <w:r w:rsidR="00C47C27" w:rsidRPr="00AE1A8D">
        <w:rPr>
          <w:rFonts w:eastAsia="Calibri"/>
          <w:bCs/>
          <w:sz w:val="24"/>
          <w:szCs w:val="24"/>
          <w:lang w:val="lt-LT"/>
        </w:rPr>
        <w:t>3</w:t>
      </w:r>
      <w:r w:rsidR="00396177" w:rsidRPr="00AE1A8D">
        <w:rPr>
          <w:rFonts w:eastAsia="Calibri"/>
          <w:bCs/>
          <w:sz w:val="24"/>
          <w:szCs w:val="24"/>
          <w:lang w:val="lt-LT"/>
        </w:rPr>
        <w:t>.1 papunktyje nurodytas lėšas</w:t>
      </w:r>
      <w:r w:rsidR="00ED045E" w:rsidRPr="00AE1A8D">
        <w:rPr>
          <w:rFonts w:eastAsia="Calibri"/>
          <w:bCs/>
          <w:sz w:val="24"/>
          <w:szCs w:val="24"/>
          <w:lang w:val="lt-LT"/>
        </w:rPr>
        <w:t xml:space="preserve"> į Lėšų gavėjo sąskaitą pagal ketvirtinį lėšų paskirstymą iki kiekvieno einamojo ketvirčio 10 dienos.</w:t>
      </w:r>
    </w:p>
    <w:p w14:paraId="15F50FB4" w14:textId="77777777" w:rsidR="008A16FA" w:rsidRPr="00C47C27" w:rsidRDefault="008A16FA" w:rsidP="00ED6569">
      <w:pPr>
        <w:tabs>
          <w:tab w:val="left" w:pos="1134"/>
        </w:tabs>
        <w:ind w:firstLine="709"/>
        <w:jc w:val="both"/>
        <w:rPr>
          <w:rFonts w:eastAsia="Calibri"/>
          <w:b/>
          <w:i/>
          <w:sz w:val="24"/>
          <w:szCs w:val="24"/>
          <w:lang w:val="lt-LT"/>
        </w:rPr>
      </w:pPr>
    </w:p>
    <w:p w14:paraId="31785FA9" w14:textId="43A6060D" w:rsidR="00396177" w:rsidRPr="00C47C27" w:rsidRDefault="00396177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 w:rsidRPr="00C47C27">
        <w:rPr>
          <w:rFonts w:eastAsia="Calibri"/>
          <w:b/>
          <w:sz w:val="24"/>
          <w:szCs w:val="24"/>
          <w:lang w:val="lt-LT"/>
        </w:rPr>
        <w:t>SKYRIUS</w:t>
      </w:r>
    </w:p>
    <w:p w14:paraId="71FAB52D" w14:textId="77777777" w:rsidR="00396177" w:rsidRPr="0039617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ŠALIŲ ATSAKOMYBĖ</w:t>
      </w:r>
    </w:p>
    <w:p w14:paraId="3A0576EF" w14:textId="77777777" w:rsidR="00396177" w:rsidRPr="00396177" w:rsidRDefault="00396177" w:rsidP="00396177">
      <w:pPr>
        <w:ind w:firstLine="720"/>
        <w:jc w:val="center"/>
        <w:rPr>
          <w:rFonts w:eastAsia="Calibri"/>
          <w:b/>
          <w:sz w:val="24"/>
          <w:szCs w:val="24"/>
          <w:lang w:val="lt-LT"/>
        </w:rPr>
      </w:pPr>
    </w:p>
    <w:p w14:paraId="7EB084C3" w14:textId="77777777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 Už lėšų panaudojimą pagal tikslinę paskirtį bei įsipareigojimų pagal šią Sutartį įvykdymą atsako Lėšų gavėjas įstatymų ir šios Sutarties nustatyta tvarka.</w:t>
      </w:r>
    </w:p>
    <w:p w14:paraId="54E23A27" w14:textId="77777777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 Lėšų gavėjui lėšas panaudojus ne pagal tikslinę paskirtį, šios turi būti grąžintos Asignavimų valdytojui per 10 (dešimt) kalendorinių dienų nuo tokio fakto nustatymo dienos.</w:t>
      </w:r>
    </w:p>
    <w:p w14:paraId="05DDDA31" w14:textId="4184A05F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 Jeigu Lėšų gavėjas negrąžina lėšų šios Sutarties 2.1.</w:t>
      </w:r>
      <w:r w:rsidR="00D621AA" w:rsidRPr="00334190">
        <w:rPr>
          <w:rFonts w:eastAsia="Calibri"/>
          <w:bCs/>
          <w:sz w:val="24"/>
          <w:szCs w:val="24"/>
          <w:lang w:val="lt-LT"/>
        </w:rPr>
        <w:t>6</w:t>
      </w:r>
      <w:r w:rsidRPr="00334190">
        <w:rPr>
          <w:rFonts w:eastAsia="Calibri"/>
          <w:bCs/>
          <w:sz w:val="24"/>
          <w:szCs w:val="24"/>
          <w:lang w:val="lt-LT"/>
        </w:rPr>
        <w:t xml:space="preserve"> ir 4.2 papunkčiuose nustatytu terminu, Asignavimų valdytojas turi teisę skaičiuoti 0,02 proc. delspinigių už kiekvieną pavėluotą dieną nuo negrąžintos sumos.</w:t>
      </w:r>
    </w:p>
    <w:p w14:paraId="2B082C1F" w14:textId="77777777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 Už ataskaitų pateikimą laiku, informacijos ir pateiktų duomenų teisingumą, gautų lėšų apskaitos tvarkymą atsako Lėšų gavėjas.</w:t>
      </w:r>
    </w:p>
    <w:p w14:paraId="2BC3B131" w14:textId="77777777" w:rsidR="00BE7635" w:rsidRDefault="00BE7635" w:rsidP="00396177">
      <w:pPr>
        <w:ind w:firstLine="360"/>
        <w:jc w:val="center"/>
        <w:rPr>
          <w:rFonts w:eastAsia="Calibri"/>
          <w:b/>
          <w:sz w:val="24"/>
          <w:szCs w:val="24"/>
          <w:lang w:val="lt-LT"/>
        </w:rPr>
      </w:pPr>
    </w:p>
    <w:p w14:paraId="73915C14" w14:textId="72570DDD" w:rsidR="00396177" w:rsidRPr="00396177" w:rsidRDefault="002B2743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S</w:t>
      </w:r>
      <w:r w:rsidR="00396177" w:rsidRPr="00396177">
        <w:rPr>
          <w:rFonts w:eastAsia="Calibri"/>
          <w:b/>
          <w:sz w:val="24"/>
          <w:szCs w:val="24"/>
          <w:lang w:val="lt-LT"/>
        </w:rPr>
        <w:t>KYRIUS</w:t>
      </w:r>
    </w:p>
    <w:p w14:paraId="2A865BA9" w14:textId="77777777" w:rsidR="00396177" w:rsidRPr="00396177" w:rsidRDefault="00396177" w:rsidP="00396177">
      <w:pPr>
        <w:ind w:firstLine="360"/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 xml:space="preserve"> KITOS SUTARTIES SĄLYGOS</w:t>
      </w:r>
    </w:p>
    <w:p w14:paraId="7F77278D" w14:textId="77777777" w:rsidR="00396177" w:rsidRPr="00396177" w:rsidRDefault="00396177" w:rsidP="00396177">
      <w:pPr>
        <w:ind w:firstLine="360"/>
        <w:jc w:val="center"/>
        <w:rPr>
          <w:rFonts w:eastAsia="Calibri"/>
          <w:b/>
          <w:sz w:val="24"/>
          <w:szCs w:val="24"/>
          <w:lang w:val="lt-LT"/>
        </w:rPr>
      </w:pPr>
    </w:p>
    <w:p w14:paraId="19353F2A" w14:textId="027256CE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Atsiradus nuo šios Sutarties šalių nepriklausančioms force majeure aplinkybėms, kurios trukdo vykdyti šią Sutartį, šalys privalo nedelsdamos apie tai informuoti viena kitą.</w:t>
      </w:r>
    </w:p>
    <w:p w14:paraId="2AC4FA50" w14:textId="7778C718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Ginčai tarp šalių, kylantys vykdant šią Sutartį, sprendžiami derybų keliu. Nepavykus ginčų išspręsti derybomis, jie sprendžiami teisme Lietuvos Respublikos įstatymų nustatyta tvarka.</w:t>
      </w:r>
    </w:p>
    <w:p w14:paraId="61C3908C" w14:textId="6F7ACEA4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Šios Sutarties 2.</w:t>
      </w:r>
      <w:r w:rsidR="002534CA" w:rsidRPr="00334190">
        <w:rPr>
          <w:rFonts w:eastAsia="Calibri"/>
          <w:bCs/>
          <w:sz w:val="24"/>
          <w:szCs w:val="24"/>
          <w:lang w:val="lt-LT"/>
        </w:rPr>
        <w:t>3</w:t>
      </w:r>
      <w:r w:rsidRPr="00334190">
        <w:rPr>
          <w:rFonts w:eastAsia="Calibri"/>
          <w:bCs/>
          <w:sz w:val="24"/>
          <w:szCs w:val="24"/>
          <w:lang w:val="lt-LT"/>
        </w:rPr>
        <w:t xml:space="preserve">.1 papunktyje nurodytas skiriamų lėšų sumos dydis gali būti koreguojamas Projekto vykdymui prireikus daugiau lėšų ir </w:t>
      </w:r>
      <w:r w:rsidR="000F633C" w:rsidRPr="00334190">
        <w:rPr>
          <w:rFonts w:eastAsia="Calibri"/>
          <w:bCs/>
          <w:sz w:val="24"/>
          <w:szCs w:val="24"/>
          <w:lang w:val="lt-LT"/>
        </w:rPr>
        <w:t xml:space="preserve">Molėtų </w:t>
      </w:r>
      <w:r w:rsidRPr="00334190">
        <w:rPr>
          <w:rFonts w:eastAsia="Calibri"/>
          <w:bCs/>
          <w:sz w:val="24"/>
          <w:szCs w:val="24"/>
          <w:lang w:val="lt-LT"/>
        </w:rPr>
        <w:t xml:space="preserve">rajono savivaldybės administracijos direktoriui  arba </w:t>
      </w:r>
      <w:r w:rsidR="000F633C" w:rsidRPr="00334190">
        <w:rPr>
          <w:rFonts w:eastAsia="Calibri"/>
          <w:bCs/>
          <w:sz w:val="24"/>
          <w:szCs w:val="24"/>
          <w:lang w:val="lt-LT"/>
        </w:rPr>
        <w:t>Molėt</w:t>
      </w:r>
      <w:r w:rsidRPr="00334190">
        <w:rPr>
          <w:rFonts w:eastAsia="Calibri"/>
          <w:bCs/>
          <w:sz w:val="24"/>
          <w:szCs w:val="24"/>
          <w:lang w:val="lt-LT"/>
        </w:rPr>
        <w:t>ų rajono savivaldybės tarybai jas skyrus. Tokiu atveju atliekamas Sutarties pakeitimas, kuris įforminamas sutarties šalių atstovų pasirašomu susitarimu.</w:t>
      </w:r>
    </w:p>
    <w:p w14:paraId="268D419F" w14:textId="55566223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Sutartis įsigalioja nuo jos pasirašymo momento ir galioja iki visiško šalių sutartinių įsipareigojimų įvykdymo.</w:t>
      </w:r>
    </w:p>
    <w:p w14:paraId="141B46C8" w14:textId="6DFFBC97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Sutartis ir Sutarties priedai, sudaryti dviem egzemplioriais, turinčiais vienodą teisinę galią, pateikiami po vieną egzempliorių kiekvienai Sutarties šaliai. Šalys pasirašo kiekviename Sutarties lape.</w:t>
      </w:r>
    </w:p>
    <w:p w14:paraId="75772E36" w14:textId="77777777" w:rsidR="00396177" w:rsidRPr="00396177" w:rsidRDefault="00396177" w:rsidP="00243DAF">
      <w:pPr>
        <w:rPr>
          <w:rFonts w:eastAsia="Calibri"/>
          <w:b/>
          <w:sz w:val="24"/>
          <w:szCs w:val="24"/>
          <w:lang w:val="lt-LT"/>
        </w:rPr>
      </w:pPr>
    </w:p>
    <w:p w14:paraId="7834B95C" w14:textId="35F8E4E9" w:rsidR="00396177" w:rsidRPr="002B2743" w:rsidRDefault="00396177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SKYRIUS</w:t>
      </w:r>
    </w:p>
    <w:p w14:paraId="19B8066B" w14:textId="77777777" w:rsidR="00396177" w:rsidRPr="0039617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SANKCIJOS</w:t>
      </w:r>
    </w:p>
    <w:p w14:paraId="43DB046C" w14:textId="77777777" w:rsidR="00396177" w:rsidRPr="00396177" w:rsidRDefault="00396177" w:rsidP="00396177">
      <w:pPr>
        <w:jc w:val="both"/>
        <w:rPr>
          <w:rFonts w:eastAsia="Calibri"/>
          <w:b/>
          <w:sz w:val="16"/>
          <w:szCs w:val="24"/>
          <w:lang w:val="lt-LT"/>
        </w:rPr>
      </w:pPr>
    </w:p>
    <w:p w14:paraId="44457D00" w14:textId="0EEEE1F0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Asignavimų valdytojas turi teisę sustabdyti lėšų pervedimą Lėšų gavėjui, jeigu jis Asignavimų valdytojui laiku nepateikia finansinių ataskaitų apie lėšų panaudojimą.</w:t>
      </w:r>
    </w:p>
    <w:p w14:paraId="38D933B4" w14:textId="7D5E66C3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lastRenderedPageBreak/>
        <w:t xml:space="preserve">Lėšos, panaudotos ne pagal Sutartyje nurodytos sąmatos ekonominės klasifikacijos straipsnius, ne Sutartyje nurodytam projektui įgyvendinti ir nepervestos Asignavimų valdytojui, teisės aktų nustatyta tvarka išieškomos į </w:t>
      </w:r>
      <w:r w:rsidR="000F633C" w:rsidRPr="00334190">
        <w:rPr>
          <w:rFonts w:eastAsia="Calibri"/>
          <w:bCs/>
          <w:sz w:val="24"/>
          <w:szCs w:val="24"/>
          <w:lang w:val="lt-LT"/>
        </w:rPr>
        <w:t xml:space="preserve">Molėtų </w:t>
      </w:r>
      <w:r w:rsidRPr="00334190">
        <w:rPr>
          <w:rFonts w:eastAsia="Calibri"/>
          <w:bCs/>
          <w:sz w:val="24"/>
          <w:szCs w:val="24"/>
          <w:lang w:val="lt-LT"/>
        </w:rPr>
        <w:t>rajono savivaldybės biudžetą.</w:t>
      </w:r>
    </w:p>
    <w:p w14:paraId="7FA15DE6" w14:textId="299937FC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Ši Sutartis gali būti nutraukta,  o  pervestos lėšos  teisės  aktų  nustatyta tvarka išieškomos į </w:t>
      </w:r>
      <w:r w:rsidR="000F633C" w:rsidRPr="00334190">
        <w:rPr>
          <w:rFonts w:eastAsia="Calibri"/>
          <w:bCs/>
          <w:sz w:val="24"/>
          <w:szCs w:val="24"/>
          <w:lang w:val="lt-LT"/>
        </w:rPr>
        <w:t xml:space="preserve">Molėtų </w:t>
      </w:r>
      <w:r w:rsidRPr="00334190">
        <w:rPr>
          <w:rFonts w:eastAsia="Calibri"/>
          <w:bCs/>
          <w:sz w:val="24"/>
          <w:szCs w:val="24"/>
          <w:lang w:val="lt-LT"/>
        </w:rPr>
        <w:t>rajono savivaldybės biudžetą, jei Lėšų gavėjas piktybiškai ir sistemingai nustatytu laiku nepateikia Biudžeto išlaidų sąmatos įvykdymo ataskaitos arba nevykdo kitų, šioje Sutartyje ar jos prieduose nustatytų, įsipareigojimų.</w:t>
      </w:r>
    </w:p>
    <w:p w14:paraId="6C9C34C4" w14:textId="77777777" w:rsidR="00396177" w:rsidRPr="00396177" w:rsidRDefault="00396177" w:rsidP="00396177">
      <w:pPr>
        <w:jc w:val="center"/>
        <w:rPr>
          <w:rFonts w:eastAsia="Calibri"/>
          <w:sz w:val="24"/>
          <w:szCs w:val="24"/>
          <w:lang w:val="lt-LT"/>
        </w:rPr>
      </w:pPr>
    </w:p>
    <w:p w14:paraId="3FA138EA" w14:textId="0C3634B7" w:rsidR="00396177" w:rsidRPr="00396177" w:rsidRDefault="00396177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SKYRIUS</w:t>
      </w:r>
    </w:p>
    <w:p w14:paraId="271150A3" w14:textId="77777777" w:rsidR="00396177" w:rsidRPr="0039617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 xml:space="preserve"> SUTARTIES PRIEDAI</w:t>
      </w:r>
    </w:p>
    <w:p w14:paraId="5E4F38B5" w14:textId="77777777" w:rsidR="00396177" w:rsidRPr="00396177" w:rsidRDefault="00396177" w:rsidP="00396177">
      <w:pPr>
        <w:jc w:val="right"/>
        <w:rPr>
          <w:rFonts w:eastAsia="Calibri"/>
          <w:sz w:val="24"/>
          <w:szCs w:val="24"/>
          <w:lang w:val="lt-LT"/>
        </w:rPr>
      </w:pPr>
    </w:p>
    <w:p w14:paraId="3971B726" w14:textId="2E4A9F67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bookmarkStart w:id="4" w:name="_Hlk34393012"/>
      <w:bookmarkStart w:id="5" w:name="_Hlk100244743"/>
      <w:r w:rsidRPr="00334190">
        <w:rPr>
          <w:rFonts w:eastAsia="Calibri"/>
          <w:bCs/>
          <w:sz w:val="24"/>
          <w:szCs w:val="24"/>
          <w:lang w:val="lt-LT"/>
        </w:rPr>
        <w:t>Forma B-1 (priedas Nr. 1);</w:t>
      </w:r>
    </w:p>
    <w:p w14:paraId="5A8BFCC0" w14:textId="7FD1F699" w:rsidR="00396177" w:rsidRPr="00334190" w:rsidRDefault="007D09C2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>L</w:t>
      </w:r>
      <w:r w:rsidR="007C4EE8" w:rsidRPr="00334190">
        <w:rPr>
          <w:rFonts w:eastAsia="Calibri"/>
          <w:bCs/>
          <w:sz w:val="24"/>
          <w:szCs w:val="24"/>
          <w:lang w:val="lt-LT"/>
        </w:rPr>
        <w:t>ėšų panaudojimo suvestin</w:t>
      </w:r>
      <w:r w:rsidR="002F53A8" w:rsidRPr="00334190">
        <w:rPr>
          <w:rFonts w:eastAsia="Calibri"/>
          <w:bCs/>
          <w:sz w:val="24"/>
          <w:szCs w:val="24"/>
          <w:lang w:val="lt-LT"/>
        </w:rPr>
        <w:t xml:space="preserve">ė </w:t>
      </w:r>
      <w:r w:rsidR="00396177" w:rsidRPr="00334190">
        <w:rPr>
          <w:rFonts w:eastAsia="Calibri"/>
          <w:bCs/>
          <w:sz w:val="24"/>
          <w:szCs w:val="24"/>
          <w:lang w:val="lt-LT"/>
        </w:rPr>
        <w:t>(priedas Nr.</w:t>
      </w:r>
      <w:r w:rsidR="00441FF8" w:rsidRPr="00334190">
        <w:rPr>
          <w:rFonts w:eastAsia="Calibri"/>
          <w:bCs/>
          <w:sz w:val="24"/>
          <w:szCs w:val="24"/>
          <w:lang w:val="lt-LT"/>
        </w:rPr>
        <w:t>2</w:t>
      </w:r>
      <w:r w:rsidR="00396177" w:rsidRPr="00334190">
        <w:rPr>
          <w:rFonts w:eastAsia="Calibri"/>
          <w:bCs/>
          <w:sz w:val="24"/>
          <w:szCs w:val="24"/>
          <w:lang w:val="lt-LT"/>
        </w:rPr>
        <w:t>);</w:t>
      </w:r>
    </w:p>
    <w:p w14:paraId="476C4AAF" w14:textId="34EE5706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Forma Nr. 2 (priedas Nr. </w:t>
      </w:r>
      <w:r w:rsidR="00441FF8" w:rsidRPr="00334190">
        <w:rPr>
          <w:rFonts w:eastAsia="Calibri"/>
          <w:bCs/>
          <w:sz w:val="24"/>
          <w:szCs w:val="24"/>
          <w:lang w:val="lt-LT"/>
        </w:rPr>
        <w:t>3</w:t>
      </w:r>
      <w:r w:rsidRPr="00334190">
        <w:rPr>
          <w:rFonts w:eastAsia="Calibri"/>
          <w:bCs/>
          <w:sz w:val="24"/>
          <w:szCs w:val="24"/>
          <w:lang w:val="lt-LT"/>
        </w:rPr>
        <w:t>);</w:t>
      </w:r>
    </w:p>
    <w:p w14:paraId="2079FBDC" w14:textId="368D5C5E" w:rsidR="00396177" w:rsidRPr="00334190" w:rsidRDefault="00396177" w:rsidP="00334190">
      <w:pPr>
        <w:pStyle w:val="Sraopastraipa"/>
        <w:numPr>
          <w:ilvl w:val="1"/>
          <w:numId w:val="25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  <w:lang w:val="lt-LT"/>
        </w:rPr>
      </w:pPr>
      <w:r w:rsidRPr="00334190">
        <w:rPr>
          <w:rFonts w:eastAsia="Calibri"/>
          <w:bCs/>
          <w:sz w:val="24"/>
          <w:szCs w:val="24"/>
          <w:lang w:val="lt-LT"/>
        </w:rPr>
        <w:t xml:space="preserve">Projekto dalykinė ataskaita (priedas Nr. </w:t>
      </w:r>
      <w:r w:rsidR="00441FF8" w:rsidRPr="00334190">
        <w:rPr>
          <w:rFonts w:eastAsia="Calibri"/>
          <w:bCs/>
          <w:sz w:val="24"/>
          <w:szCs w:val="24"/>
          <w:lang w:val="lt-LT"/>
        </w:rPr>
        <w:t>4</w:t>
      </w:r>
      <w:r w:rsidRPr="00334190">
        <w:rPr>
          <w:rFonts w:eastAsia="Calibri"/>
          <w:bCs/>
          <w:sz w:val="24"/>
          <w:szCs w:val="24"/>
          <w:lang w:val="lt-LT"/>
        </w:rPr>
        <w:t>)</w:t>
      </w:r>
      <w:r w:rsidR="002F53A8" w:rsidRPr="00334190">
        <w:rPr>
          <w:rFonts w:eastAsia="Calibri"/>
          <w:bCs/>
          <w:sz w:val="24"/>
          <w:szCs w:val="24"/>
          <w:lang w:val="lt-LT"/>
        </w:rPr>
        <w:t>.</w:t>
      </w:r>
    </w:p>
    <w:p w14:paraId="02BFEA10" w14:textId="0BECEB2E" w:rsidR="00396177" w:rsidRPr="00396177" w:rsidRDefault="00396177" w:rsidP="00396177">
      <w:pPr>
        <w:tabs>
          <w:tab w:val="left" w:pos="1134"/>
        </w:tabs>
        <w:ind w:firstLine="1134"/>
        <w:jc w:val="both"/>
        <w:rPr>
          <w:rFonts w:eastAsia="Calibri"/>
          <w:sz w:val="24"/>
          <w:szCs w:val="24"/>
          <w:lang w:val="lt-LT"/>
        </w:rPr>
      </w:pPr>
    </w:p>
    <w:bookmarkEnd w:id="4"/>
    <w:p w14:paraId="178311B3" w14:textId="77777777" w:rsidR="00396177" w:rsidRPr="00396177" w:rsidRDefault="00396177" w:rsidP="00396177">
      <w:pPr>
        <w:jc w:val="right"/>
        <w:rPr>
          <w:rFonts w:eastAsia="Calibri"/>
          <w:sz w:val="24"/>
          <w:szCs w:val="24"/>
          <w:lang w:val="lt-LT"/>
        </w:rPr>
      </w:pPr>
    </w:p>
    <w:p w14:paraId="1A4AC81D" w14:textId="615AB52C" w:rsidR="00396177" w:rsidRPr="00396177" w:rsidRDefault="00396177" w:rsidP="002B2743">
      <w:pPr>
        <w:pStyle w:val="Sraopastraipa"/>
        <w:numPr>
          <w:ilvl w:val="0"/>
          <w:numId w:val="25"/>
        </w:num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SKYRIUS</w:t>
      </w:r>
    </w:p>
    <w:p w14:paraId="41EBC0F9" w14:textId="77777777" w:rsidR="00396177" w:rsidRPr="00396177" w:rsidRDefault="00396177" w:rsidP="00396177">
      <w:pPr>
        <w:jc w:val="center"/>
        <w:rPr>
          <w:rFonts w:eastAsia="Calibri"/>
          <w:b/>
          <w:sz w:val="24"/>
          <w:szCs w:val="24"/>
          <w:lang w:val="lt-LT"/>
        </w:rPr>
      </w:pPr>
      <w:r w:rsidRPr="00396177">
        <w:rPr>
          <w:rFonts w:eastAsia="Calibri"/>
          <w:b/>
          <w:sz w:val="24"/>
          <w:szCs w:val="24"/>
          <w:lang w:val="lt-LT"/>
        </w:rPr>
        <w:t>JURIDINIAI ŠALIŲ ADRESAI IR REKVIZITAI</w:t>
      </w:r>
    </w:p>
    <w:p w14:paraId="0C56F264" w14:textId="77777777" w:rsidR="00396177" w:rsidRPr="00396177" w:rsidRDefault="00396177" w:rsidP="00396177">
      <w:pPr>
        <w:jc w:val="both"/>
        <w:rPr>
          <w:rFonts w:eastAsia="Calibri"/>
          <w:sz w:val="24"/>
          <w:szCs w:val="24"/>
          <w:lang w:val="lt-LT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4644"/>
        <w:gridCol w:w="5096"/>
      </w:tblGrid>
      <w:tr w:rsidR="00396177" w:rsidRPr="00396177" w14:paraId="12D27229" w14:textId="77777777" w:rsidTr="00CE0331">
        <w:trPr>
          <w:trHeight w:val="3527"/>
        </w:trPr>
        <w:tc>
          <w:tcPr>
            <w:tcW w:w="4644" w:type="dxa"/>
          </w:tcPr>
          <w:p w14:paraId="78A98A74" w14:textId="3A9E0C74" w:rsidR="00396177" w:rsidRDefault="00D001B4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Molėtų rajono savivaldybės administracija</w:t>
            </w:r>
          </w:p>
          <w:p w14:paraId="5C508253" w14:textId="6633FDEC" w:rsidR="00D001B4" w:rsidRDefault="00D001B4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Įmonės kodas 188712799</w:t>
            </w:r>
          </w:p>
          <w:p w14:paraId="73A133D4" w14:textId="10886E05" w:rsidR="00D001B4" w:rsidRDefault="00D001B4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Tel. (8 383) 54747</w:t>
            </w:r>
          </w:p>
          <w:p w14:paraId="5CF16BFD" w14:textId="63F05700" w:rsidR="00D001B4" w:rsidRDefault="00D001B4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Vilniaus g. 44, 33140 Molėtai</w:t>
            </w:r>
          </w:p>
          <w:p w14:paraId="285527BB" w14:textId="77777777" w:rsidR="001E277D" w:rsidRDefault="00D001B4" w:rsidP="0039617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 xml:space="preserve">ats. sąsk. </w:t>
            </w:r>
            <w:r w:rsidR="001E277D" w:rsidRPr="00CB18D1">
              <w:rPr>
                <w:sz w:val="24"/>
                <w:szCs w:val="24"/>
                <w:lang w:val="lt-LT"/>
              </w:rPr>
              <w:t>LT284010045500060025</w:t>
            </w:r>
          </w:p>
          <w:p w14:paraId="16467B36" w14:textId="5B6F6004" w:rsidR="00D001B4" w:rsidRDefault="001E277D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AB „Luminor“ bankas, kodas 40100</w:t>
            </w:r>
            <w:r w:rsidR="00D001B4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</w:p>
          <w:p w14:paraId="5AC36054" w14:textId="14535F6B" w:rsidR="001E277D" w:rsidRDefault="001E277D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</w:p>
          <w:p w14:paraId="5D804ABC" w14:textId="1DBFF759" w:rsidR="001E277D" w:rsidRDefault="001E277D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</w:p>
          <w:p w14:paraId="6880DE22" w14:textId="77777777" w:rsidR="001E277D" w:rsidRPr="00396177" w:rsidRDefault="001E277D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</w:p>
          <w:p w14:paraId="52FD14C1" w14:textId="32D69F29" w:rsidR="00396177" w:rsidRDefault="00396177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sz w:val="24"/>
                <w:szCs w:val="24"/>
                <w:lang w:val="lt-LT"/>
              </w:rPr>
              <w:t>Asignavimų valdytojas</w:t>
            </w:r>
          </w:p>
          <w:p w14:paraId="6EA4B571" w14:textId="77777777" w:rsidR="001E277D" w:rsidRPr="00396177" w:rsidRDefault="001E277D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</w:p>
          <w:p w14:paraId="18CCCA8C" w14:textId="20FD005B" w:rsidR="00396177" w:rsidRPr="00396177" w:rsidRDefault="00396177" w:rsidP="001E277D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sz w:val="24"/>
                <w:szCs w:val="24"/>
                <w:lang w:val="lt-LT"/>
              </w:rPr>
              <w:t>__________________                                  A.V.</w:t>
            </w:r>
          </w:p>
        </w:tc>
        <w:tc>
          <w:tcPr>
            <w:tcW w:w="5096" w:type="dxa"/>
          </w:tcPr>
          <w:p w14:paraId="03832A30" w14:textId="77777777" w:rsidR="00396177" w:rsidRPr="00396177" w:rsidRDefault="00396177" w:rsidP="00396177">
            <w:pPr>
              <w:jc w:val="both"/>
              <w:rPr>
                <w:rFonts w:eastAsia="Calibri"/>
                <w:i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i/>
                <w:sz w:val="24"/>
                <w:szCs w:val="24"/>
                <w:lang w:val="lt-LT"/>
              </w:rPr>
              <w:t xml:space="preserve">Įmonės pavadinimas </w:t>
            </w:r>
          </w:p>
          <w:p w14:paraId="59F6384C" w14:textId="77777777" w:rsidR="00396177" w:rsidRPr="00396177" w:rsidRDefault="00396177" w:rsidP="00396177">
            <w:pPr>
              <w:jc w:val="both"/>
              <w:rPr>
                <w:rFonts w:eastAsia="Calibri"/>
                <w:i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i/>
                <w:sz w:val="24"/>
                <w:szCs w:val="24"/>
                <w:lang w:val="lt-LT"/>
              </w:rPr>
              <w:t>Adresas</w:t>
            </w:r>
          </w:p>
          <w:p w14:paraId="55DA92AD" w14:textId="77777777" w:rsidR="00396177" w:rsidRPr="00396177" w:rsidRDefault="00396177" w:rsidP="00396177">
            <w:pPr>
              <w:jc w:val="both"/>
              <w:rPr>
                <w:rFonts w:eastAsia="Calibri"/>
                <w:i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i/>
                <w:sz w:val="24"/>
                <w:szCs w:val="24"/>
                <w:lang w:val="lt-LT"/>
              </w:rPr>
              <w:t xml:space="preserve">Kodas </w:t>
            </w:r>
          </w:p>
          <w:p w14:paraId="3D39D33C" w14:textId="77777777" w:rsidR="00396177" w:rsidRPr="00396177" w:rsidRDefault="00396177" w:rsidP="00396177">
            <w:pPr>
              <w:spacing w:line="276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lt-LT"/>
              </w:rPr>
            </w:pPr>
            <w:r w:rsidRPr="00396177">
              <w:rPr>
                <w:rFonts w:ascii="Calibri" w:eastAsia="Calibri" w:hAnsi="Calibri"/>
                <w:i/>
                <w:sz w:val="22"/>
                <w:szCs w:val="22"/>
                <w:lang w:val="lt-LT"/>
              </w:rPr>
              <w:t xml:space="preserve">a. s. </w:t>
            </w:r>
          </w:p>
          <w:p w14:paraId="6E697D36" w14:textId="77777777" w:rsidR="00396177" w:rsidRPr="00396177" w:rsidRDefault="00396177" w:rsidP="00396177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i/>
                <w:sz w:val="24"/>
                <w:szCs w:val="24"/>
                <w:lang w:val="lt-LT"/>
              </w:rPr>
              <w:t xml:space="preserve">bankas </w:t>
            </w:r>
          </w:p>
          <w:p w14:paraId="5FF56758" w14:textId="77777777" w:rsidR="00396177" w:rsidRPr="00396177" w:rsidRDefault="00396177" w:rsidP="00396177">
            <w:pPr>
              <w:jc w:val="both"/>
              <w:rPr>
                <w:rFonts w:eastAsia="Calibri"/>
                <w:i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i/>
                <w:sz w:val="24"/>
                <w:szCs w:val="24"/>
                <w:lang w:val="lt-LT"/>
              </w:rPr>
              <w:t xml:space="preserve">Banko kodas </w:t>
            </w:r>
          </w:p>
          <w:p w14:paraId="648A7601" w14:textId="77777777" w:rsidR="00396177" w:rsidRPr="00396177" w:rsidRDefault="00396177" w:rsidP="00396177">
            <w:pPr>
              <w:jc w:val="both"/>
              <w:rPr>
                <w:rFonts w:eastAsia="Calibri"/>
                <w:i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i/>
                <w:sz w:val="24"/>
                <w:szCs w:val="24"/>
                <w:lang w:val="lt-LT"/>
              </w:rPr>
              <w:t xml:space="preserve">Tel. </w:t>
            </w:r>
          </w:p>
          <w:p w14:paraId="2EDDF8CE" w14:textId="77777777" w:rsidR="00396177" w:rsidRPr="00396177" w:rsidRDefault="00396177" w:rsidP="00396177">
            <w:pPr>
              <w:jc w:val="both"/>
              <w:rPr>
                <w:rFonts w:eastAsia="Calibri"/>
                <w:i/>
                <w:sz w:val="24"/>
                <w:szCs w:val="24"/>
                <w:lang w:val="lt-LT"/>
              </w:rPr>
            </w:pPr>
          </w:p>
          <w:p w14:paraId="149EB4A8" w14:textId="77777777" w:rsidR="00396177" w:rsidRPr="00396177" w:rsidRDefault="00396177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</w:p>
          <w:p w14:paraId="27853EE4" w14:textId="77777777" w:rsidR="00396177" w:rsidRPr="00396177" w:rsidRDefault="00396177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sz w:val="24"/>
                <w:szCs w:val="24"/>
                <w:lang w:val="lt-LT"/>
              </w:rPr>
              <w:t>Lėšų gavėjas</w:t>
            </w:r>
          </w:p>
          <w:p w14:paraId="3DCA6A99" w14:textId="77777777" w:rsidR="00396177" w:rsidRPr="00396177" w:rsidRDefault="00396177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</w:p>
          <w:p w14:paraId="5117A2EE" w14:textId="2B1F6DB9" w:rsidR="00396177" w:rsidRPr="00396177" w:rsidRDefault="00396177" w:rsidP="00396177">
            <w:pPr>
              <w:jc w:val="both"/>
              <w:rPr>
                <w:rFonts w:eastAsia="Calibri"/>
                <w:sz w:val="24"/>
                <w:szCs w:val="24"/>
                <w:lang w:val="lt-LT"/>
              </w:rPr>
            </w:pPr>
            <w:r w:rsidRPr="00396177">
              <w:rPr>
                <w:rFonts w:eastAsia="Calibri"/>
                <w:sz w:val="24"/>
                <w:szCs w:val="24"/>
                <w:lang w:val="lt-LT"/>
              </w:rPr>
              <w:t>____</w:t>
            </w:r>
            <w:r w:rsidR="00243DAF">
              <w:rPr>
                <w:rFonts w:eastAsia="Calibri"/>
                <w:sz w:val="24"/>
                <w:szCs w:val="24"/>
                <w:lang w:val="lt-LT"/>
              </w:rPr>
              <w:t xml:space="preserve">_________   </w:t>
            </w:r>
            <w:r w:rsidRPr="00396177">
              <w:rPr>
                <w:rFonts w:eastAsia="Calibri"/>
                <w:sz w:val="24"/>
                <w:szCs w:val="24"/>
                <w:lang w:val="lt-LT"/>
              </w:rPr>
              <w:t xml:space="preserve"> A.V.</w:t>
            </w:r>
          </w:p>
        </w:tc>
      </w:tr>
    </w:tbl>
    <w:p w14:paraId="4229003D" w14:textId="77777777" w:rsidR="00202B7D" w:rsidRDefault="00243DAF" w:rsidP="00243DAF">
      <w:pPr>
        <w:spacing w:after="24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</w:t>
      </w:r>
    </w:p>
    <w:p w14:paraId="45555699" w14:textId="77777777" w:rsidR="00A838F1" w:rsidRDefault="00A838F1">
      <w:pPr>
        <w:spacing w:after="160" w:line="259" w:lineRule="auto"/>
        <w:rPr>
          <w:noProof/>
          <w:sz w:val="22"/>
          <w:szCs w:val="22"/>
        </w:rPr>
        <w:sectPr w:rsidR="00A838F1" w:rsidSect="002B2743">
          <w:headerReference w:type="default" r:id="rId8"/>
          <w:footerReference w:type="even" r:id="rId9"/>
          <w:pgSz w:w="11906" w:h="16838" w:code="9"/>
          <w:pgMar w:top="1134" w:right="567" w:bottom="1134" w:left="1701" w:header="567" w:footer="567" w:gutter="0"/>
          <w:paperSrc w:first="7" w:other="7"/>
          <w:cols w:space="1296"/>
          <w:titlePg/>
          <w:docGrid w:linePitch="360"/>
        </w:sectPr>
      </w:pPr>
    </w:p>
    <w:p w14:paraId="4BB38B1B" w14:textId="77777777" w:rsidR="00202B7D" w:rsidRDefault="00202B7D" w:rsidP="00243DAF">
      <w:pPr>
        <w:spacing w:after="240"/>
        <w:rPr>
          <w:noProof/>
          <w:sz w:val="22"/>
          <w:szCs w:val="22"/>
        </w:rPr>
      </w:pPr>
    </w:p>
    <w:p w14:paraId="17682FD1" w14:textId="3D7A9C86" w:rsidR="00441FF8" w:rsidRDefault="00441FF8" w:rsidP="00243DAF">
      <w:pPr>
        <w:spacing w:after="240"/>
        <w:rPr>
          <w:noProof/>
          <w:sz w:val="22"/>
          <w:szCs w:val="22"/>
        </w:rPr>
      </w:pPr>
    </w:p>
    <w:p w14:paraId="54A40486" w14:textId="0B07B154" w:rsidR="009B3644" w:rsidRPr="00C75553" w:rsidRDefault="00441FF8" w:rsidP="00243DAF">
      <w:pPr>
        <w:spacing w:after="240"/>
        <w:rPr>
          <w:noProof/>
          <w:sz w:val="24"/>
          <w:szCs w:val="24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</w:t>
      </w:r>
      <w:r w:rsidR="00C75553">
        <w:rPr>
          <w:noProof/>
          <w:sz w:val="22"/>
          <w:szCs w:val="22"/>
        </w:rPr>
        <w:t xml:space="preserve">                                                             </w:t>
      </w:r>
      <w:r w:rsidR="009B3644" w:rsidRPr="009B3644">
        <w:rPr>
          <w:noProof/>
          <w:sz w:val="22"/>
          <w:szCs w:val="22"/>
        </w:rPr>
        <w:t xml:space="preserve">  </w:t>
      </w:r>
      <w:r w:rsidR="009B3644" w:rsidRPr="00C75553">
        <w:rPr>
          <w:noProof/>
          <w:sz w:val="24"/>
          <w:szCs w:val="24"/>
        </w:rPr>
        <w:t xml:space="preserve">Biudžeto  lėšų naudojimo sutarties 1 priedas  </w:t>
      </w:r>
    </w:p>
    <w:tbl>
      <w:tblPr>
        <w:tblW w:w="12977" w:type="dxa"/>
        <w:tblLook w:val="04A0" w:firstRow="1" w:lastRow="0" w:firstColumn="1" w:lastColumn="0" w:noHBand="0" w:noVBand="1"/>
      </w:tblPr>
      <w:tblGrid>
        <w:gridCol w:w="296"/>
        <w:gridCol w:w="376"/>
        <w:gridCol w:w="376"/>
        <w:gridCol w:w="376"/>
        <w:gridCol w:w="376"/>
        <w:gridCol w:w="4460"/>
        <w:gridCol w:w="1240"/>
        <w:gridCol w:w="1150"/>
        <w:gridCol w:w="831"/>
        <w:gridCol w:w="2380"/>
        <w:gridCol w:w="1116"/>
      </w:tblGrid>
      <w:tr w:rsidR="00A838F1" w:rsidRPr="00A838F1" w14:paraId="393A460B" w14:textId="77777777" w:rsidTr="00A838F1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2C9" w14:textId="77777777" w:rsidR="00A838F1" w:rsidRPr="00A838F1" w:rsidRDefault="00A838F1" w:rsidP="00A838F1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8A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0D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1E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E8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11E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E7A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A919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43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088F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Forma B-1 patvirtinta Lietuvos Respublikos finansų ministro 2018 m. gegužės 31 d. įsakymu Nr.1K-206</w:t>
            </w:r>
          </w:p>
        </w:tc>
      </w:tr>
      <w:tr w:rsidR="00A838F1" w:rsidRPr="00A838F1" w14:paraId="515FE583" w14:textId="77777777" w:rsidTr="00A838F1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E3A6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E01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6C5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534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A3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C0D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D23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5DC6B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43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5D382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</w:tr>
      <w:tr w:rsidR="00A838F1" w:rsidRPr="00A838F1" w14:paraId="018BF5A8" w14:textId="77777777" w:rsidTr="00A838F1">
        <w:trPr>
          <w:trHeight w:val="1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B0C6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22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2E7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58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1E8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76A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7F3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71F9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15E0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29F7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984F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</w:tr>
      <w:tr w:rsidR="00A838F1" w:rsidRPr="00A838F1" w14:paraId="4ED13640" w14:textId="77777777" w:rsidTr="00A838F1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D12C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6617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755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304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048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780D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B0A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1330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E923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AF3F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BAF5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</w:tr>
      <w:tr w:rsidR="00A838F1" w:rsidRPr="00A838F1" w14:paraId="64ABD3C7" w14:textId="77777777" w:rsidTr="00A838F1">
        <w:trPr>
          <w:trHeight w:val="4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FB9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DA51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4A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0C1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565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D68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49D85306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83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F10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AC7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FA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B1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422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(dokumento sudarytojo (įstaigos) pavadinimas)</w:t>
            </w:r>
          </w:p>
        </w:tc>
      </w:tr>
      <w:tr w:rsidR="00A838F1" w:rsidRPr="00A838F1" w14:paraId="3156A381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A2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2B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B9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3D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394F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CBA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D2A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D0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E157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85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FDD5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</w:tr>
      <w:tr w:rsidR="00A838F1" w:rsidRPr="00A838F1" w14:paraId="38387D13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E8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887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95B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4A7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FF3A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5A0" w14:textId="1F1979EE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202</w:t>
            </w:r>
            <w:r w:rsidR="008009E4">
              <w:rPr>
                <w:rFonts w:ascii="Times New Roman Baltic" w:hAnsi="Times New Roman Baltic" w:cs="Times New Roman Baltic"/>
                <w:lang w:val="lt-LT" w:eastAsia="lt-LT"/>
              </w:rPr>
              <w:t>3</w:t>
            </w: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 xml:space="preserve">       m.      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7FF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 xml:space="preserve"> PROGRAMOS  SĄMATA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88D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6E0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FED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</w:tr>
      <w:tr w:rsidR="00A838F1" w:rsidRPr="00A838F1" w14:paraId="446BAECA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3F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4B78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B06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AC9F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F167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EB9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36F42FE3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38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4AD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CD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46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A7A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5BF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(data ir numeris)</w:t>
            </w:r>
          </w:p>
        </w:tc>
      </w:tr>
      <w:tr w:rsidR="00A838F1" w:rsidRPr="00A838F1" w14:paraId="32686685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0A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BB7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C564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52E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D55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070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Molėtai</w:t>
            </w:r>
          </w:p>
        </w:tc>
      </w:tr>
      <w:tr w:rsidR="00A838F1" w:rsidRPr="00A838F1" w14:paraId="169DC699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10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F2AD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51E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134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F4D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E46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(sudarymo vieta)</w:t>
            </w:r>
          </w:p>
        </w:tc>
      </w:tr>
      <w:tr w:rsidR="00A838F1" w:rsidRPr="00A838F1" w14:paraId="69401139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A5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098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6824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D8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BA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0C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81D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69E5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A5A38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0310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6C29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</w:tr>
      <w:tr w:rsidR="00A838F1" w:rsidRPr="00A838F1" w14:paraId="47A2BE44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79D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F0E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0F1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3C2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AE1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5AF0A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CB8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888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CF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8B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22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188712799</w:t>
            </w:r>
          </w:p>
        </w:tc>
      </w:tr>
      <w:tr w:rsidR="00A838F1" w:rsidRPr="00A838F1" w14:paraId="07206BAC" w14:textId="77777777" w:rsidTr="00A838F1">
        <w:trPr>
          <w:trHeight w:val="255"/>
        </w:trPr>
        <w:tc>
          <w:tcPr>
            <w:tcW w:w="8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0BF9" w14:textId="77777777" w:rsidR="00A838F1" w:rsidRPr="00A838F1" w:rsidRDefault="00A838F1" w:rsidP="00A838F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b/>
                <w:bCs/>
                <w:i/>
                <w:iCs/>
                <w:sz w:val="18"/>
                <w:szCs w:val="18"/>
                <w:lang w:val="lt-LT" w:eastAsia="lt-LT"/>
              </w:rPr>
              <w:t>Molėtų rajono savivaldybės administracija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1E10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>Ministerija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DAF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>Departamentas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09F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>Biudžetinė įstaiga</w:t>
            </w:r>
          </w:p>
        </w:tc>
      </w:tr>
      <w:tr w:rsidR="00A838F1" w:rsidRPr="00A838F1" w14:paraId="1748029C" w14:textId="77777777" w:rsidTr="00A838F1">
        <w:trPr>
          <w:trHeight w:val="255"/>
        </w:trPr>
        <w:tc>
          <w:tcPr>
            <w:tcW w:w="8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688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8C2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0D49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992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>(Kodas)</w:t>
            </w:r>
          </w:p>
        </w:tc>
      </w:tr>
      <w:tr w:rsidR="00A838F1" w:rsidRPr="00A838F1" w14:paraId="4C23A7DE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8E08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99CB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DCDEB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B40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40334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9E2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59B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39EF6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1E08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A80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948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</w:tr>
      <w:tr w:rsidR="00A838F1" w:rsidRPr="00A838F1" w14:paraId="624FD4ED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BB1B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AAEB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9E03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CAC1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91E6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1BB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Kultūrinės ir sportinės veiklos bei jos infrastruktūros programa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27C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66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AD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36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5</w:t>
            </w:r>
          </w:p>
        </w:tc>
      </w:tr>
      <w:tr w:rsidR="00A838F1" w:rsidRPr="00A838F1" w14:paraId="22A94D4B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86C8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7539F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F4E4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D208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327A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6DA7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8C3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833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CB0A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91D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6623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>(Kodas)</w:t>
            </w:r>
          </w:p>
        </w:tc>
      </w:tr>
      <w:tr w:rsidR="00A838F1" w:rsidRPr="00A838F1" w14:paraId="4AC7460B" w14:textId="77777777" w:rsidTr="00A838F1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46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81D7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534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C66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D19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3BF8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624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93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9C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3A4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01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Z</w:t>
            </w:r>
          </w:p>
        </w:tc>
      </w:tr>
      <w:tr w:rsidR="00A838F1" w:rsidRPr="00A838F1" w14:paraId="16B28518" w14:textId="77777777" w:rsidTr="00A838F1">
        <w:trPr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F63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DEE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BA6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77E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CDBD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1A6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A7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D9A6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DCD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9A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09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>(Kodas)</w:t>
            </w:r>
          </w:p>
        </w:tc>
      </w:tr>
      <w:tr w:rsidR="00A838F1" w:rsidRPr="00A838F1" w14:paraId="09A299ED" w14:textId="77777777" w:rsidTr="00A838F1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FB3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8E5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0E2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FA8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EA8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23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85B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86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2D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5FB7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23C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</w:tr>
      <w:tr w:rsidR="00A838F1" w:rsidRPr="00A838F1" w14:paraId="03EF3779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7E06E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B2CD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5052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F183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687E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8F4E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B9B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2F4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BF3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AB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60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2</w:t>
            </w:r>
          </w:p>
        </w:tc>
      </w:tr>
      <w:tr w:rsidR="00A838F1" w:rsidRPr="00A838F1" w14:paraId="4FE79334" w14:textId="77777777" w:rsidTr="00A838F1">
        <w:trPr>
          <w:trHeight w:val="19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DCA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EE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 xml:space="preserve">                                                                                                 (Kodas)</w:t>
            </w:r>
          </w:p>
        </w:tc>
      </w:tr>
      <w:tr w:rsidR="00A838F1" w:rsidRPr="00A838F1" w14:paraId="65034377" w14:textId="77777777" w:rsidTr="00A838F1">
        <w:trPr>
          <w:trHeight w:val="255"/>
        </w:trPr>
        <w:tc>
          <w:tcPr>
            <w:tcW w:w="1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16D3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</w:tr>
      <w:tr w:rsidR="00A838F1" w:rsidRPr="00A838F1" w14:paraId="531C1A46" w14:textId="77777777" w:rsidTr="00A838F1">
        <w:trPr>
          <w:trHeight w:val="255"/>
        </w:trPr>
        <w:tc>
          <w:tcPr>
            <w:tcW w:w="118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98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034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4"/>
                <w:szCs w:val="14"/>
                <w:lang w:val="lt-LT" w:eastAsia="lt-LT"/>
              </w:rPr>
              <w:t>(tūkst. Eur)</w:t>
            </w:r>
          </w:p>
        </w:tc>
      </w:tr>
      <w:tr w:rsidR="00A838F1" w:rsidRPr="00A838F1" w14:paraId="00C2EAC2" w14:textId="77777777" w:rsidTr="00A838F1">
        <w:trPr>
          <w:trHeight w:val="240"/>
        </w:trPr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CFB6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629E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517A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0363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CC4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FD7" w14:textId="77777777" w:rsidR="00A838F1" w:rsidRPr="00A838F1" w:rsidRDefault="00A838F1" w:rsidP="00A838F1">
            <w:pPr>
              <w:jc w:val="center"/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Sąmatos straipsnių pavadinimas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D44" w14:textId="77777777" w:rsidR="00A838F1" w:rsidRPr="00A838F1" w:rsidRDefault="00A838F1" w:rsidP="00A838F1">
            <w:pPr>
              <w:jc w:val="center"/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Iš viso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274" w14:textId="77777777" w:rsidR="00A838F1" w:rsidRPr="00A838F1" w:rsidRDefault="00A838F1" w:rsidP="00A838F1">
            <w:pPr>
              <w:jc w:val="center"/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 ketv.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C394" w14:textId="77777777" w:rsidR="00A838F1" w:rsidRPr="00A838F1" w:rsidRDefault="00A838F1" w:rsidP="00A838F1">
            <w:pPr>
              <w:jc w:val="center"/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II ketv.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03FF" w14:textId="77777777" w:rsidR="00A838F1" w:rsidRPr="00A838F1" w:rsidRDefault="00A838F1" w:rsidP="00A838F1">
            <w:pPr>
              <w:jc w:val="center"/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III ketv.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199" w14:textId="77777777" w:rsidR="00A838F1" w:rsidRPr="00A838F1" w:rsidRDefault="00A838F1" w:rsidP="00A838F1">
            <w:pPr>
              <w:jc w:val="center"/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IV ketv.</w:t>
            </w:r>
          </w:p>
        </w:tc>
      </w:tr>
      <w:tr w:rsidR="00A838F1" w:rsidRPr="00A838F1" w14:paraId="580AEDE1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59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5C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30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47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F5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C1E5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9622A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BBCD1C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B89BB7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3A8EB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8247D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</w:tr>
      <w:tr w:rsidR="00A838F1" w:rsidRPr="00A838F1" w14:paraId="1A7FB680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45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2C2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A2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FA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9E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DEC9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Darbo užmokestis ir socialinis draudimas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D9AF57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289325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A1B3B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7E240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2F6D45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</w:tr>
      <w:tr w:rsidR="00A838F1" w:rsidRPr="00A838F1" w14:paraId="0F0534CA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C7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A5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89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988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900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D7E5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Darbo užmokestis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DE625B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7001B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FDCBD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81466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76B4DC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3501C957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D3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96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DC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81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8E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B605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Darbo užmokestis pinigais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35CF5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5FD0E9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DE5D1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A67BD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E9FFA9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6654E1A2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B5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A0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A1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DB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12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0FE6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Darbo užmokestis pinigais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B6A168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4C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63D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1E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F2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3B22D0A3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C3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lastRenderedPageBreak/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7E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8A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F64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8C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E1CB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Pajamos natūra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19FC5D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F370E6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3EFDB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9877B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34F18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2FD05D8A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C1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D1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38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C7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E0D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D7B2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Pajamos natūra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F1B308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4545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29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A91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EC5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5A6AA220" w14:textId="77777777" w:rsidTr="00A838F1">
        <w:trPr>
          <w:trHeight w:val="27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1F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BF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B3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FE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72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823C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Socialinio draudimo įmokos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8521A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699049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D1215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F8611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B0A30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19A1E519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F2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A6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4B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01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25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4E8D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Socialinio draudimo įmokos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3A2A66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737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92D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84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D25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51E909FF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34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F72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3B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A45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5E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B8FE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Prekių ir paslaugų naudojimo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3E92F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99958F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0B316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739EA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995F46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</w:tr>
      <w:tr w:rsidR="00A838F1" w:rsidRPr="00A838F1" w14:paraId="21DBE14B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85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A6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84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9D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21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2BC8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Prekių ir paslaugų naudojimo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2856D1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569794D9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0362BA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935E2A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34464CC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7C36E9C3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C56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BB0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D9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84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A5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52B6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Mitybos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64F86B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F4B7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42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C86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0F0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360E0560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CEF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60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5A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C1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07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97D8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Medikamentų ir medicininių paslaugų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D1F662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014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61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E2C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B45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72935391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F8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40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9F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D0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2F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5141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Ryšių paslaugų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89F2B2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6677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7DE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1CF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AF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0D7425BD" w14:textId="77777777" w:rsidTr="00A838F1">
        <w:trPr>
          <w:trHeight w:val="52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D2F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02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34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14A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3F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4BEC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Transporto išlaikymo ir transporto paslaugų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84887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82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0929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4EF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2E6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69792D84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184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51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88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83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E5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2E5B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Aprangos ir patalynės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7C2F3A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9991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0CD1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02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D6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5307A963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192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B0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AF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BA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3D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100D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Komandiruočių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B96749F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F6E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24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E36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27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1C5DFD4E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75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01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8E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A84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5C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49C7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Gyvenamųjų vietovių viešojo ūkio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C0407F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FC8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62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FAD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019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599F639A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543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C6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5F5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FB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E0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B14F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Materialiojo ir nematerialiojo turto nuomos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2CD7DA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9D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139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97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77F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1F8ABAE1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FD6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A2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9B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E3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E3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5B4E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Materialiojo turto paprastojo remonto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40A2B0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49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266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B2C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90F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6B8CDE04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8E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47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F0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54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72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8A55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Kvalifikacijos kėlimo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778AB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BED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00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6C8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B8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71A5F4A0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423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9D6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FE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AA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99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FDB9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Ekspertų ir konsultantų paslaugų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7F87CE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5B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BF34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178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75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7561B439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50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E4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64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3F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5BC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879C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Komunalinių paslaugų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005817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431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CC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130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B17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24722309" w14:textId="77777777" w:rsidTr="00A838F1">
        <w:trPr>
          <w:trHeight w:val="4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AD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96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096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D1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C4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D913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Informacinių technologijų prekių ir paslaugų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B6B167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DDD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22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D17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3EB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44E81042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E2FD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F22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D4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AE3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78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6CD0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Reprezentacinės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BF564F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A0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93D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32F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CBD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6A2F9325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66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967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FC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49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3CC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DBC1" w14:textId="77777777" w:rsidR="00A838F1" w:rsidRPr="00A838F1" w:rsidRDefault="00A838F1" w:rsidP="00A838F1">
            <w:pPr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Kitų prekių ir paslaugų įsigijimo išlaidos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CD625E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6F2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EE2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8AA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CF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51CAB0D3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FB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AA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99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FB0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99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8EA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99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B04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9268" w14:textId="77777777" w:rsidR="00A838F1" w:rsidRPr="00A838F1" w:rsidRDefault="00A838F1" w:rsidP="00A838F1">
            <w:pPr>
              <w:jc w:val="center"/>
              <w:rPr>
                <w:sz w:val="18"/>
                <w:szCs w:val="18"/>
                <w:lang w:val="lt-LT" w:eastAsia="lt-LT"/>
              </w:rPr>
            </w:pPr>
            <w:r w:rsidRPr="00A838F1">
              <w:rPr>
                <w:sz w:val="18"/>
                <w:szCs w:val="18"/>
                <w:lang w:val="lt-LT" w:eastAsia="lt-LT"/>
              </w:rPr>
              <w:t>IŠ VISO ASIGNAVIMŲ (2+3)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C8457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9DA7F1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409415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7DA0B3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8AE047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</w:tr>
      <w:tr w:rsidR="00A838F1" w:rsidRPr="00A838F1" w14:paraId="4C665474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EDC" w14:textId="77777777" w:rsidR="00A838F1" w:rsidRPr="00A838F1" w:rsidRDefault="00A838F1" w:rsidP="00A838F1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D074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C68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74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201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A509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39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5C68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FDA" w14:textId="77777777" w:rsidR="00A838F1" w:rsidRPr="00A838F1" w:rsidRDefault="00A838F1" w:rsidP="00A838F1">
            <w:pPr>
              <w:jc w:val="right"/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5185" w14:textId="77777777" w:rsidR="00A838F1" w:rsidRPr="00A838F1" w:rsidRDefault="00A838F1" w:rsidP="00A838F1">
            <w:pPr>
              <w:jc w:val="right"/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E31" w14:textId="77777777" w:rsidR="00A838F1" w:rsidRPr="00A838F1" w:rsidRDefault="00A838F1" w:rsidP="00A838F1">
            <w:pPr>
              <w:jc w:val="right"/>
              <w:rPr>
                <w:lang w:val="lt-LT" w:eastAsia="lt-LT"/>
              </w:rPr>
            </w:pPr>
          </w:p>
        </w:tc>
      </w:tr>
      <w:tr w:rsidR="00A838F1" w:rsidRPr="00A838F1" w14:paraId="52E43CE1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BA24" w14:textId="77777777" w:rsidR="00A838F1" w:rsidRPr="00A838F1" w:rsidRDefault="00A838F1" w:rsidP="00A838F1">
            <w:pPr>
              <w:jc w:val="right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BF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47A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3B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8D5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A1A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BB5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1FE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50C" w14:textId="77777777" w:rsidR="00A838F1" w:rsidRPr="00A838F1" w:rsidRDefault="00A838F1" w:rsidP="00A838F1">
            <w:pPr>
              <w:jc w:val="right"/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D27" w14:textId="77777777" w:rsidR="00A838F1" w:rsidRPr="00A838F1" w:rsidRDefault="00A838F1" w:rsidP="00A838F1">
            <w:pPr>
              <w:jc w:val="right"/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B4E" w14:textId="77777777" w:rsidR="00A838F1" w:rsidRPr="00A838F1" w:rsidRDefault="00A838F1" w:rsidP="00A838F1">
            <w:pPr>
              <w:jc w:val="right"/>
              <w:rPr>
                <w:lang w:val="lt-LT" w:eastAsia="lt-LT"/>
              </w:rPr>
            </w:pPr>
          </w:p>
        </w:tc>
      </w:tr>
      <w:tr w:rsidR="00A838F1" w:rsidRPr="00A838F1" w14:paraId="690E9789" w14:textId="77777777" w:rsidTr="00A838F1">
        <w:trPr>
          <w:trHeight w:val="285"/>
        </w:trPr>
        <w:tc>
          <w:tcPr>
            <w:tcW w:w="6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0732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A33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76A98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0E9E3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98ACD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357B1C53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465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52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BFAA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AF53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09CD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C0AF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(įstaigos vadovo ar jo įgalioto asmens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0C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BFB5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(parašas)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2E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594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 xml:space="preserve">         (vardas ir pavardė)</w:t>
            </w:r>
          </w:p>
        </w:tc>
      </w:tr>
      <w:tr w:rsidR="00A838F1" w:rsidRPr="00A838F1" w14:paraId="7F2B9F64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6069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83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6CB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F3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AA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DDFE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pareigų pavadinimas)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1D9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6AA0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7031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C924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C8A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</w:tr>
      <w:tr w:rsidR="00A838F1" w:rsidRPr="00A838F1" w14:paraId="6657D3F6" w14:textId="77777777" w:rsidTr="00A838F1">
        <w:trPr>
          <w:trHeight w:val="300"/>
        </w:trPr>
        <w:tc>
          <w:tcPr>
            <w:tcW w:w="6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EC9C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45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701AC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82509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1A65A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A838F1" w:rsidRPr="00A838F1" w14:paraId="7A972704" w14:textId="77777777" w:rsidTr="00A838F1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B94" w14:textId="77777777" w:rsidR="00A838F1" w:rsidRPr="00A838F1" w:rsidRDefault="00A838F1" w:rsidP="00A838F1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63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AA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A2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F28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377B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(Finansininkas)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22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C422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>(parašas)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27D8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34A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  <w:r w:rsidRPr="00A838F1"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  <w:t xml:space="preserve">                      (vardas ir pavardė)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FF1" w14:textId="77777777" w:rsidR="00A838F1" w:rsidRPr="00A838F1" w:rsidRDefault="00A838F1" w:rsidP="00A838F1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  <w:lang w:val="lt-LT" w:eastAsia="lt-LT"/>
              </w:rPr>
            </w:pPr>
          </w:p>
        </w:tc>
      </w:tr>
      <w:tr w:rsidR="00A838F1" w:rsidRPr="00A838F1" w14:paraId="1D4A2BD2" w14:textId="77777777" w:rsidTr="00A838F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5D3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C62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64C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B4A0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0FF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7C6F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60F9" w14:textId="77777777" w:rsidR="00A838F1" w:rsidRPr="00A838F1" w:rsidRDefault="00A838F1" w:rsidP="00A838F1">
            <w:pPr>
              <w:jc w:val="center"/>
              <w:rPr>
                <w:lang w:val="lt-LT"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2892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309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DA5F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101" w14:textId="77777777" w:rsidR="00A838F1" w:rsidRPr="00A838F1" w:rsidRDefault="00A838F1" w:rsidP="00A838F1">
            <w:pPr>
              <w:rPr>
                <w:lang w:val="lt-LT" w:eastAsia="lt-LT"/>
              </w:rPr>
            </w:pPr>
          </w:p>
        </w:tc>
      </w:tr>
    </w:tbl>
    <w:p w14:paraId="231ABA48" w14:textId="77777777" w:rsidR="00A838F1" w:rsidRDefault="00A838F1" w:rsidP="00CE1CA7">
      <w:pPr>
        <w:spacing w:after="240"/>
        <w:rPr>
          <w:sz w:val="24"/>
          <w:szCs w:val="24"/>
          <w:lang w:val="lt-LT"/>
        </w:rPr>
      </w:pPr>
    </w:p>
    <w:p w14:paraId="0F087D99" w14:textId="32D5667A" w:rsidR="00A838F1" w:rsidRDefault="00A838F1" w:rsidP="00CE1CA7">
      <w:pPr>
        <w:spacing w:after="240"/>
        <w:rPr>
          <w:sz w:val="24"/>
          <w:szCs w:val="24"/>
          <w:lang w:val="lt-LT"/>
        </w:rPr>
        <w:sectPr w:rsidR="00A838F1" w:rsidSect="00334190">
          <w:headerReference w:type="default" r:id="rId10"/>
          <w:pgSz w:w="16838" w:h="11906" w:orient="landscape" w:code="9"/>
          <w:pgMar w:top="567" w:right="1134" w:bottom="1135" w:left="1134" w:header="567" w:footer="567" w:gutter="0"/>
          <w:paperSrc w:first="7" w:other="7"/>
          <w:pgNumType w:start="1"/>
          <w:cols w:space="1296"/>
          <w:titlePg/>
          <w:docGrid w:linePitch="360"/>
        </w:sectPr>
      </w:pPr>
    </w:p>
    <w:p w14:paraId="7BFA974F" w14:textId="77777777" w:rsidR="009B3644" w:rsidRDefault="009B3644" w:rsidP="00CE1CA7">
      <w:pPr>
        <w:spacing w:after="240"/>
        <w:rPr>
          <w:sz w:val="24"/>
          <w:szCs w:val="24"/>
          <w:lang w:val="lt-LT"/>
        </w:rPr>
      </w:pPr>
    </w:p>
    <w:p w14:paraId="42DBF1AF" w14:textId="77777777" w:rsidR="00CF72ED" w:rsidRPr="00CF72ED" w:rsidRDefault="00CF72ED" w:rsidP="00CF72ED">
      <w:pPr>
        <w:jc w:val="right"/>
        <w:rPr>
          <w:sz w:val="24"/>
          <w:szCs w:val="24"/>
          <w:lang w:val="lt-LT"/>
        </w:rPr>
      </w:pPr>
      <w:r w:rsidRPr="00CF72ED">
        <w:rPr>
          <w:sz w:val="24"/>
          <w:szCs w:val="24"/>
          <w:lang w:val="lt-LT"/>
        </w:rPr>
        <w:t xml:space="preserve">Biudžeto lėšų naudojimo sutarties 2 priedas </w:t>
      </w:r>
    </w:p>
    <w:p w14:paraId="0AD3A7E9" w14:textId="77777777" w:rsidR="00CF72ED" w:rsidRPr="00CF72ED" w:rsidRDefault="00CF72ED" w:rsidP="00CF72ED">
      <w:pPr>
        <w:ind w:left="5040"/>
        <w:jc w:val="both"/>
        <w:rPr>
          <w:bCs/>
          <w:lang w:val="lt-LT"/>
        </w:rPr>
      </w:pPr>
    </w:p>
    <w:p w14:paraId="06AC3C7A" w14:textId="0603ADA7" w:rsidR="002F53A8" w:rsidRDefault="002F53A8" w:rsidP="002F53A8">
      <w:pPr>
        <w:spacing w:before="240" w:line="360" w:lineRule="auto"/>
        <w:jc w:val="center"/>
        <w:rPr>
          <w:b/>
          <w:bCs/>
          <w:lang w:val="lt-LT"/>
        </w:rPr>
      </w:pPr>
      <w:r>
        <w:rPr>
          <w:b/>
          <w:bCs/>
        </w:rPr>
        <w:t>202</w:t>
      </w:r>
      <w:r w:rsidR="00354A9B">
        <w:rPr>
          <w:b/>
          <w:bCs/>
        </w:rPr>
        <w:t>3</w:t>
      </w:r>
      <w:r>
        <w:rPr>
          <w:b/>
          <w:bCs/>
        </w:rPr>
        <w:t xml:space="preserve"> METŲ BUHALTERINĖS APSKAITOS DOKUMENTŲ, PAGRINDŽIANČIŲ LĖŠŲ PANAUDOJIMĄ,</w:t>
      </w:r>
      <w:r>
        <w:rPr>
          <w:b/>
          <w:bCs/>
        </w:rPr>
        <w:br/>
        <w:t>SUVESTINĖ</w:t>
      </w:r>
    </w:p>
    <w:p w14:paraId="5D2AD6F3" w14:textId="6A1393A7" w:rsidR="00BC09A2" w:rsidRDefault="00BC09A2" w:rsidP="002F53A8">
      <w:pPr>
        <w:outlineLvl w:val="0"/>
        <w:rPr>
          <w:sz w:val="24"/>
          <w:szCs w:val="24"/>
          <w:lang w:val="lt-LT"/>
        </w:rPr>
      </w:pPr>
    </w:p>
    <w:p w14:paraId="4F8501D1" w14:textId="77777777" w:rsidR="00BC09A2" w:rsidRPr="00BC09A2" w:rsidRDefault="00BC09A2" w:rsidP="00BC09A2">
      <w:pPr>
        <w:jc w:val="center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</w:t>
      </w:r>
    </w:p>
    <w:p w14:paraId="691BB4DD" w14:textId="5F94D947" w:rsidR="00BC09A2" w:rsidRDefault="00BC09A2" w:rsidP="00BC09A2">
      <w:pPr>
        <w:pBdr>
          <w:top w:val="single" w:sz="4" w:space="1" w:color="auto"/>
        </w:pBdr>
        <w:jc w:val="center"/>
        <w:rPr>
          <w:i/>
          <w:lang w:val="lt-LT"/>
        </w:rPr>
      </w:pPr>
      <w:r>
        <w:rPr>
          <w:i/>
          <w:lang w:val="lt-LT"/>
        </w:rPr>
        <w:t>(</w:t>
      </w:r>
      <w:r w:rsidR="003F56CB">
        <w:rPr>
          <w:i/>
          <w:lang w:val="lt-LT"/>
        </w:rPr>
        <w:t xml:space="preserve">Pareiškėjo </w:t>
      </w:r>
      <w:r>
        <w:rPr>
          <w:i/>
          <w:lang w:val="lt-LT"/>
        </w:rPr>
        <w:t>pavadinimas)</w:t>
      </w:r>
    </w:p>
    <w:p w14:paraId="66F6755F" w14:textId="77777777" w:rsidR="00BC09A2" w:rsidRDefault="00BC09A2" w:rsidP="00BC09A2">
      <w:pPr>
        <w:pBdr>
          <w:top w:val="single" w:sz="4" w:space="1" w:color="auto"/>
        </w:pBdr>
        <w:jc w:val="center"/>
        <w:rPr>
          <w:i/>
          <w:lang w:val="lt-LT"/>
        </w:rPr>
      </w:pPr>
    </w:p>
    <w:p w14:paraId="1801BDB7" w14:textId="77777777" w:rsidR="00BC09A2" w:rsidRDefault="00BC09A2" w:rsidP="00BC09A2">
      <w:pPr>
        <w:jc w:val="center"/>
        <w:rPr>
          <w:i/>
          <w:lang w:val="lt-LT"/>
        </w:rPr>
      </w:pPr>
    </w:p>
    <w:p w14:paraId="15D7E728" w14:textId="77777777" w:rsidR="00BC09A2" w:rsidRDefault="00BC09A2" w:rsidP="00BC09A2">
      <w:pPr>
        <w:pBdr>
          <w:top w:val="single" w:sz="4" w:space="1" w:color="auto"/>
        </w:pBdr>
        <w:jc w:val="center"/>
        <w:rPr>
          <w:i/>
          <w:lang w:val="lt-LT"/>
        </w:rPr>
      </w:pPr>
      <w:r>
        <w:rPr>
          <w:i/>
          <w:lang w:val="lt-LT"/>
        </w:rPr>
        <w:t>(projekto pavadinimas)</w:t>
      </w:r>
    </w:p>
    <w:p w14:paraId="16CB9C8F" w14:textId="77777777" w:rsidR="00BC09A2" w:rsidRDefault="00BC09A2" w:rsidP="00BC09A2">
      <w:pPr>
        <w:rPr>
          <w:b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276"/>
        <w:gridCol w:w="1134"/>
        <w:gridCol w:w="1134"/>
        <w:gridCol w:w="1465"/>
        <w:gridCol w:w="1682"/>
        <w:gridCol w:w="1530"/>
        <w:gridCol w:w="1872"/>
        <w:gridCol w:w="2142"/>
      </w:tblGrid>
      <w:tr w:rsidR="00BC09A2" w14:paraId="0620366C" w14:textId="77777777" w:rsidTr="00BC09A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E82D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D21A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Išlaidų klasifikacija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FB6C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3F1E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Apskaitos dokumentai</w:t>
            </w:r>
          </w:p>
        </w:tc>
      </w:tr>
      <w:tr w:rsidR="00BC09A2" w14:paraId="513FE214" w14:textId="77777777" w:rsidTr="00BC09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7C84" w14:textId="77777777" w:rsidR="00BC09A2" w:rsidRDefault="00BC09A2">
            <w:pPr>
              <w:spacing w:line="256" w:lineRule="auto"/>
              <w:rPr>
                <w:lang w:val="lt-LT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9F09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CFE5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3CD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09F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panaudota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22BC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715F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Apmokėjimo dokumentas (mokėjimo nurodymas, sąskaitos išrašas)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12B7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Paskirtis (kokios prekės ar paslaugos įsigytos)</w:t>
            </w:r>
          </w:p>
        </w:tc>
      </w:tr>
      <w:tr w:rsidR="00BC09A2" w14:paraId="6CDB277C" w14:textId="77777777" w:rsidTr="00BC09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ECD0" w14:textId="77777777" w:rsidR="00BC09A2" w:rsidRDefault="00BC09A2">
            <w:pPr>
              <w:spacing w:line="256" w:lineRule="auto"/>
              <w:rPr>
                <w:lang w:val="lt-LT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F58" w14:textId="77777777" w:rsidR="00BC09A2" w:rsidRDefault="00BC09A2">
            <w:pPr>
              <w:spacing w:line="256" w:lineRule="auto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D41" w14:textId="77777777" w:rsidR="00BC09A2" w:rsidRDefault="00BC09A2">
            <w:pPr>
              <w:spacing w:line="256" w:lineRule="auto"/>
              <w:rPr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C219" w14:textId="77777777" w:rsidR="00BC09A2" w:rsidRDefault="00BC09A2">
            <w:pPr>
              <w:spacing w:line="256" w:lineRule="auto"/>
              <w:rPr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F9BE" w14:textId="77777777" w:rsidR="00BC09A2" w:rsidRDefault="00BC09A2">
            <w:pPr>
              <w:spacing w:line="256" w:lineRule="auto"/>
              <w:rPr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E4DB" w14:textId="77777777" w:rsidR="00BC09A2" w:rsidRDefault="00BC09A2">
            <w:pPr>
              <w:spacing w:line="254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A8E8" w14:textId="77777777" w:rsidR="00BC09A2" w:rsidRDefault="00BC09A2">
            <w:pPr>
              <w:spacing w:line="254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B628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E955" w14:textId="77777777" w:rsidR="00BC09A2" w:rsidRDefault="00BC09A2">
            <w:pPr>
              <w:spacing w:line="254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numeris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42B0" w14:textId="77777777" w:rsidR="00BC09A2" w:rsidRDefault="00BC09A2">
            <w:pPr>
              <w:spacing w:line="256" w:lineRule="auto"/>
              <w:rPr>
                <w:lang w:val="lt-LT"/>
              </w:rPr>
            </w:pPr>
          </w:p>
        </w:tc>
      </w:tr>
      <w:tr w:rsidR="00BC09A2" w14:paraId="080D4331" w14:textId="77777777" w:rsidTr="00BC09A2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02D" w14:textId="77777777" w:rsidR="00BC09A2" w:rsidRDefault="00BC09A2">
            <w:pPr>
              <w:spacing w:line="254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935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4FA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06E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2FC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463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0BC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408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AC9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FBC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</w:tr>
      <w:tr w:rsidR="00BC09A2" w14:paraId="33DF5D85" w14:textId="77777777" w:rsidTr="00BC09A2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280" w14:textId="77777777" w:rsidR="00BC09A2" w:rsidRDefault="00BC09A2">
            <w:pPr>
              <w:spacing w:line="254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A95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B8E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D9F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7BB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8E6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2D6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911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C67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C32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</w:tr>
      <w:tr w:rsidR="00BC09A2" w14:paraId="4BC4A3BF" w14:textId="77777777" w:rsidTr="00BC09A2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BC3" w14:textId="77777777" w:rsidR="00BC09A2" w:rsidRDefault="00BC09A2">
            <w:pPr>
              <w:spacing w:line="254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683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528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2C8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5CA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5C6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A07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B38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D22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30D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</w:tr>
      <w:tr w:rsidR="00BC09A2" w14:paraId="3CE4CCB3" w14:textId="77777777" w:rsidTr="00BC09A2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120" w14:textId="77777777" w:rsidR="00BC09A2" w:rsidRDefault="00BC09A2">
            <w:pPr>
              <w:spacing w:line="254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130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319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F2A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C7A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594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FC3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33F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E79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6B3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</w:tr>
      <w:tr w:rsidR="00BC09A2" w14:paraId="331388F3" w14:textId="77777777" w:rsidTr="00BC09A2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98B" w14:textId="77777777" w:rsidR="00BC09A2" w:rsidRDefault="00BC09A2">
            <w:pPr>
              <w:spacing w:line="254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D28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232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9C3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042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4CAF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751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DED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C39" w14:textId="77777777" w:rsidR="00BC09A2" w:rsidRDefault="00BC09A2">
            <w:pPr>
              <w:spacing w:line="254" w:lineRule="auto"/>
              <w:rPr>
                <w:lang w:val="lt-LT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95B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</w:tr>
      <w:tr w:rsidR="00BC09A2" w14:paraId="54BCB717" w14:textId="77777777" w:rsidTr="00BC09A2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14C" w14:textId="77777777" w:rsidR="00BC09A2" w:rsidRDefault="00BC09A2">
            <w:pPr>
              <w:spacing w:line="254" w:lineRule="auto"/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ADE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193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F98" w14:textId="77777777" w:rsidR="00BC09A2" w:rsidRDefault="00BC09A2">
            <w:pPr>
              <w:spacing w:line="254" w:lineRule="auto"/>
              <w:rPr>
                <w:sz w:val="22"/>
                <w:szCs w:val="22"/>
                <w:lang w:val="lt-LT"/>
              </w:rPr>
            </w:pPr>
          </w:p>
        </w:tc>
      </w:tr>
    </w:tbl>
    <w:p w14:paraId="7AC09452" w14:textId="77777777" w:rsidR="003F56CB" w:rsidRDefault="003F56CB" w:rsidP="00BC09A2">
      <w:pPr>
        <w:jc w:val="both"/>
        <w:rPr>
          <w:color w:val="000000"/>
          <w:lang w:val="lt-LT"/>
        </w:rPr>
      </w:pPr>
    </w:p>
    <w:p w14:paraId="66C8C445" w14:textId="48FBB0F5" w:rsidR="00BC09A2" w:rsidRPr="003F56CB" w:rsidRDefault="00BC09A2" w:rsidP="00BC09A2">
      <w:pPr>
        <w:jc w:val="both"/>
        <w:rPr>
          <w:color w:val="000000"/>
          <w:sz w:val="24"/>
          <w:szCs w:val="24"/>
          <w:lang w:val="lt-LT"/>
        </w:rPr>
      </w:pPr>
      <w:r w:rsidRPr="003F56CB">
        <w:rPr>
          <w:color w:val="000000"/>
          <w:sz w:val="24"/>
          <w:szCs w:val="24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74DD473F" w14:textId="77777777" w:rsidR="00CF72ED" w:rsidRPr="003F56CB" w:rsidRDefault="00CF72ED" w:rsidP="00CF72ED">
      <w:pPr>
        <w:ind w:left="5040"/>
        <w:jc w:val="both"/>
        <w:rPr>
          <w:bCs/>
          <w:sz w:val="24"/>
          <w:szCs w:val="24"/>
          <w:lang w:val="lt-LT"/>
        </w:rPr>
      </w:pPr>
    </w:p>
    <w:p w14:paraId="2F985302" w14:textId="1CCAE54F" w:rsidR="00CF72ED" w:rsidRPr="003F56CB" w:rsidRDefault="00CF72ED" w:rsidP="00CF72ED">
      <w:pPr>
        <w:jc w:val="both"/>
        <w:rPr>
          <w:sz w:val="24"/>
          <w:szCs w:val="24"/>
          <w:lang w:val="lt-LT"/>
        </w:rPr>
      </w:pPr>
    </w:p>
    <w:p w14:paraId="2ECBC152" w14:textId="77777777" w:rsidR="00BC09A2" w:rsidRPr="00CF72ED" w:rsidRDefault="00BC09A2" w:rsidP="00CF72ED">
      <w:pPr>
        <w:jc w:val="both"/>
        <w:rPr>
          <w:sz w:val="22"/>
          <w:szCs w:val="22"/>
          <w:lang w:val="lt-LT"/>
        </w:rPr>
      </w:pPr>
    </w:p>
    <w:p w14:paraId="01B5415B" w14:textId="201B0E2E" w:rsidR="00CF72ED" w:rsidRPr="00CF72ED" w:rsidRDefault="003F56CB" w:rsidP="00CF72ED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Projekto </w:t>
      </w:r>
      <w:r w:rsidR="00CF72ED" w:rsidRPr="00CF72ED">
        <w:rPr>
          <w:sz w:val="22"/>
          <w:szCs w:val="22"/>
          <w:lang w:val="lt-LT"/>
        </w:rPr>
        <w:t>vadovas</w:t>
      </w:r>
      <w:r w:rsidR="00CF72ED" w:rsidRPr="00CF72ED">
        <w:rPr>
          <w:sz w:val="22"/>
          <w:szCs w:val="22"/>
          <w:lang w:val="lt-LT"/>
        </w:rPr>
        <w:tab/>
      </w:r>
      <w:r w:rsidR="00CF72ED" w:rsidRPr="00CF72ED">
        <w:rPr>
          <w:sz w:val="22"/>
          <w:szCs w:val="22"/>
          <w:lang w:val="lt-LT"/>
        </w:rPr>
        <w:tab/>
        <w:t>________________</w:t>
      </w:r>
      <w:r w:rsidR="00CF72ED" w:rsidRPr="00CF72ED">
        <w:rPr>
          <w:sz w:val="22"/>
          <w:szCs w:val="22"/>
          <w:lang w:val="lt-LT"/>
        </w:rPr>
        <w:tab/>
        <w:t xml:space="preserve">                          ______________________</w:t>
      </w:r>
    </w:p>
    <w:p w14:paraId="2198FA6E" w14:textId="3569CCB0" w:rsidR="00CF72ED" w:rsidRPr="00CF72ED" w:rsidRDefault="00CF72ED" w:rsidP="00CF72ED">
      <w:pPr>
        <w:jc w:val="both"/>
        <w:rPr>
          <w:sz w:val="22"/>
          <w:szCs w:val="22"/>
          <w:lang w:val="lt-LT"/>
        </w:rPr>
      </w:pPr>
      <w:r w:rsidRPr="00CF72ED">
        <w:rPr>
          <w:sz w:val="22"/>
          <w:szCs w:val="22"/>
          <w:lang w:val="lt-LT"/>
        </w:rPr>
        <w:tab/>
      </w:r>
      <w:r w:rsidRPr="00CF72ED">
        <w:rPr>
          <w:sz w:val="22"/>
          <w:szCs w:val="22"/>
          <w:lang w:val="lt-LT"/>
        </w:rPr>
        <w:tab/>
      </w:r>
      <w:r w:rsidRPr="00CF72ED">
        <w:rPr>
          <w:sz w:val="22"/>
          <w:szCs w:val="22"/>
          <w:lang w:val="lt-LT"/>
        </w:rPr>
        <w:tab/>
        <w:t>(parašas)</w:t>
      </w:r>
      <w:r w:rsidRPr="00CF72ED">
        <w:rPr>
          <w:sz w:val="22"/>
          <w:szCs w:val="22"/>
          <w:lang w:val="lt-LT"/>
        </w:rPr>
        <w:tab/>
      </w:r>
      <w:r w:rsidRPr="00CF72ED">
        <w:rPr>
          <w:sz w:val="22"/>
          <w:szCs w:val="22"/>
          <w:lang w:val="lt-LT"/>
        </w:rPr>
        <w:tab/>
      </w:r>
      <w:r w:rsidRPr="00CF72ED">
        <w:rPr>
          <w:sz w:val="22"/>
          <w:szCs w:val="22"/>
          <w:lang w:val="lt-LT"/>
        </w:rPr>
        <w:tab/>
        <w:t xml:space="preserve">  (Vardas, pavardė)</w:t>
      </w:r>
    </w:p>
    <w:p w14:paraId="5537503A" w14:textId="59C4346A" w:rsidR="00CF72ED" w:rsidRDefault="00CF72ED" w:rsidP="00CF72ED">
      <w:pPr>
        <w:jc w:val="both"/>
        <w:rPr>
          <w:sz w:val="22"/>
          <w:szCs w:val="22"/>
          <w:lang w:val="lt-LT"/>
        </w:rPr>
      </w:pPr>
    </w:p>
    <w:p w14:paraId="460DA2ED" w14:textId="63AC6C7A" w:rsidR="00CF72ED" w:rsidRPr="00CF72ED" w:rsidRDefault="003F56CB" w:rsidP="00CF72ED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Projekto </w:t>
      </w:r>
      <w:r w:rsidR="00CF72ED" w:rsidRPr="00CF72ED">
        <w:rPr>
          <w:sz w:val="22"/>
          <w:szCs w:val="22"/>
          <w:lang w:val="lt-LT"/>
        </w:rPr>
        <w:t>finansininkas</w:t>
      </w:r>
      <w:r w:rsidR="00CF72ED" w:rsidRPr="00CF72ED">
        <w:rPr>
          <w:sz w:val="22"/>
          <w:szCs w:val="22"/>
          <w:lang w:val="lt-LT"/>
        </w:rPr>
        <w:tab/>
        <w:t xml:space="preserve">                      _________________                                       ______________________</w:t>
      </w:r>
    </w:p>
    <w:p w14:paraId="1430407B" w14:textId="36DE50AF" w:rsidR="00CF72ED" w:rsidRPr="00CF72ED" w:rsidRDefault="00CF72ED" w:rsidP="00CF72ED">
      <w:pPr>
        <w:jc w:val="both"/>
        <w:rPr>
          <w:sz w:val="22"/>
          <w:szCs w:val="22"/>
          <w:lang w:val="lt-LT"/>
        </w:rPr>
      </w:pPr>
      <w:r w:rsidRPr="00CF72ED">
        <w:rPr>
          <w:sz w:val="22"/>
          <w:szCs w:val="22"/>
          <w:lang w:val="lt-LT"/>
        </w:rPr>
        <w:t xml:space="preserve">                                                                  </w:t>
      </w:r>
      <w:r w:rsidR="003F56CB">
        <w:rPr>
          <w:sz w:val="22"/>
          <w:szCs w:val="22"/>
          <w:lang w:val="lt-LT"/>
        </w:rPr>
        <w:t xml:space="preserve">   </w:t>
      </w:r>
      <w:r w:rsidRPr="00CF72ED">
        <w:rPr>
          <w:sz w:val="22"/>
          <w:szCs w:val="22"/>
          <w:lang w:val="lt-LT"/>
        </w:rPr>
        <w:t>(parašas)</w:t>
      </w:r>
      <w:r w:rsidRPr="00CF72ED">
        <w:rPr>
          <w:sz w:val="22"/>
          <w:szCs w:val="22"/>
          <w:lang w:val="lt-LT"/>
        </w:rPr>
        <w:tab/>
      </w:r>
      <w:r w:rsidRPr="00CF72ED">
        <w:rPr>
          <w:sz w:val="22"/>
          <w:szCs w:val="22"/>
          <w:lang w:val="lt-LT"/>
        </w:rPr>
        <w:tab/>
      </w:r>
      <w:r w:rsidRPr="00CF72ED">
        <w:rPr>
          <w:sz w:val="22"/>
          <w:szCs w:val="22"/>
          <w:lang w:val="lt-LT"/>
        </w:rPr>
        <w:tab/>
        <w:t xml:space="preserve">  (Vardas, pavardė)</w:t>
      </w:r>
    </w:p>
    <w:p w14:paraId="399D8A67" w14:textId="00F478D5" w:rsidR="00CF72ED" w:rsidRPr="00CF72ED" w:rsidRDefault="00CF72ED" w:rsidP="00BC09A2">
      <w:pPr>
        <w:tabs>
          <w:tab w:val="left" w:pos="4740"/>
        </w:tabs>
        <w:jc w:val="center"/>
        <w:rPr>
          <w:sz w:val="24"/>
          <w:szCs w:val="24"/>
          <w:lang w:val="lt-LT"/>
        </w:rPr>
      </w:pPr>
      <w:r w:rsidRPr="00CF72ED">
        <w:rPr>
          <w:sz w:val="24"/>
          <w:szCs w:val="24"/>
          <w:lang w:val="lt-LT"/>
        </w:rPr>
        <w:t>_______________</w:t>
      </w:r>
    </w:p>
    <w:p w14:paraId="5F560AC9" w14:textId="77777777" w:rsidR="00334190" w:rsidRDefault="00334190" w:rsidP="00CF72ED">
      <w:pPr>
        <w:spacing w:line="360" w:lineRule="auto"/>
        <w:ind w:left="720"/>
        <w:jc w:val="center"/>
        <w:rPr>
          <w:sz w:val="24"/>
          <w:szCs w:val="24"/>
          <w:lang w:val="lt-LT"/>
        </w:rPr>
        <w:sectPr w:rsidR="00334190" w:rsidSect="00334190">
          <w:headerReference w:type="default" r:id="rId11"/>
          <w:pgSz w:w="16838" w:h="11906" w:orient="landscape" w:code="9"/>
          <w:pgMar w:top="567" w:right="1134" w:bottom="1701" w:left="1134" w:header="567" w:footer="567" w:gutter="0"/>
          <w:paperSrc w:first="7" w:other="7"/>
          <w:pgNumType w:start="1"/>
          <w:cols w:space="1296"/>
          <w:titlePg/>
          <w:docGrid w:linePitch="360"/>
        </w:sectPr>
      </w:pPr>
    </w:p>
    <w:p w14:paraId="0A0D3042" w14:textId="77777777" w:rsidR="00BC09A2" w:rsidRDefault="00BC09A2" w:rsidP="00CF72ED">
      <w:pPr>
        <w:jc w:val="right"/>
        <w:rPr>
          <w:sz w:val="24"/>
          <w:szCs w:val="24"/>
          <w:lang w:val="lt-LT"/>
        </w:rPr>
      </w:pPr>
    </w:p>
    <w:p w14:paraId="47438E1C" w14:textId="77777777" w:rsidR="00A838F1" w:rsidRPr="00CF72ED" w:rsidRDefault="00A838F1" w:rsidP="00A838F1">
      <w:pPr>
        <w:jc w:val="right"/>
        <w:rPr>
          <w:sz w:val="24"/>
          <w:szCs w:val="24"/>
          <w:lang w:val="lt-LT"/>
        </w:rPr>
      </w:pPr>
      <w:r w:rsidRPr="00CF72ED">
        <w:rPr>
          <w:sz w:val="24"/>
          <w:szCs w:val="24"/>
          <w:lang w:val="lt-LT"/>
        </w:rPr>
        <w:t xml:space="preserve">Biudžeto lėšų naudojimo sutarties </w:t>
      </w:r>
      <w:r>
        <w:rPr>
          <w:sz w:val="24"/>
          <w:szCs w:val="24"/>
          <w:lang w:val="lt-LT"/>
        </w:rPr>
        <w:t>3</w:t>
      </w:r>
      <w:r w:rsidRPr="00CF72ED">
        <w:rPr>
          <w:sz w:val="24"/>
          <w:szCs w:val="24"/>
          <w:lang w:val="lt-LT"/>
        </w:rPr>
        <w:t xml:space="preserve"> priedas</w:t>
      </w:r>
    </w:p>
    <w:p w14:paraId="5919C81A" w14:textId="77777777" w:rsidR="00A838F1" w:rsidRDefault="00A838F1" w:rsidP="00CF72ED">
      <w:pPr>
        <w:jc w:val="right"/>
        <w:rPr>
          <w:sz w:val="24"/>
          <w:szCs w:val="24"/>
          <w:lang w:val="lt-LT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416"/>
        <w:gridCol w:w="3600"/>
        <w:gridCol w:w="500"/>
        <w:gridCol w:w="1340"/>
        <w:gridCol w:w="1340"/>
        <w:gridCol w:w="1340"/>
        <w:gridCol w:w="1340"/>
      </w:tblGrid>
      <w:tr w:rsidR="00C75553" w:rsidRPr="00C75553" w14:paraId="5B2F3634" w14:textId="77777777" w:rsidTr="00C75553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137" w14:textId="77777777" w:rsidR="00C75553" w:rsidRPr="00C75553" w:rsidRDefault="00C75553" w:rsidP="00C75553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061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BC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67E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726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097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F4B3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4D45" w14:textId="77777777" w:rsidR="00C75553" w:rsidRPr="00C75553" w:rsidRDefault="00C75553" w:rsidP="00C75553">
            <w:pPr>
              <w:jc w:val="right"/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2C8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66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Forma Nr.2 patvirtinta Lietuvos Respublikos</w:t>
            </w:r>
          </w:p>
        </w:tc>
      </w:tr>
      <w:tr w:rsidR="00C75553" w:rsidRPr="00C75553" w14:paraId="2C5E7892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443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F0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68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E54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9B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A5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F77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481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83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2D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finansų ministro 2008 m. gruodžio 31 d.įsakymu Nr.</w:t>
            </w:r>
          </w:p>
        </w:tc>
      </w:tr>
      <w:tr w:rsidR="00C75553" w:rsidRPr="00C75553" w14:paraId="51268343" w14:textId="77777777" w:rsidTr="00C75553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C2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5A9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7A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48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69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AA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16C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D2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BF3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07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Nr.1K-465 Lietuvos Respublikos finansų ministro</w:t>
            </w:r>
          </w:p>
        </w:tc>
      </w:tr>
      <w:tr w:rsidR="00C75553" w:rsidRPr="00C75553" w14:paraId="5228EED6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71B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5A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1BC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9F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60C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D87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BC26" w14:textId="77777777" w:rsidR="00C75553" w:rsidRPr="00C75553" w:rsidRDefault="00C75553" w:rsidP="00C75553">
            <w:pPr>
              <w:jc w:val="right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 xml:space="preserve">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C7C3" w14:textId="77777777" w:rsidR="00C75553" w:rsidRPr="00C75553" w:rsidRDefault="00C75553" w:rsidP="00C75553">
            <w:pPr>
              <w:jc w:val="right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20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D9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2021 m. rugsėjo 20 d. įsakymo Nr.1K-304 redakcija</w:t>
            </w:r>
          </w:p>
        </w:tc>
      </w:tr>
      <w:tr w:rsidR="00C75553" w:rsidRPr="00C75553" w14:paraId="4EE38EAE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52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C9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69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55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2E0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D3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14D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BD8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BB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CC4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D5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EE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</w:tr>
      <w:tr w:rsidR="00C75553" w:rsidRPr="00C75553" w14:paraId="0024979C" w14:textId="77777777" w:rsidTr="00C75553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17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E1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B6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E9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C8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70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4A15A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A109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</w:p>
        </w:tc>
      </w:tr>
      <w:tr w:rsidR="00C75553" w:rsidRPr="00C75553" w14:paraId="1D9A3C9E" w14:textId="77777777" w:rsidTr="00C75553">
        <w:trPr>
          <w:trHeight w:val="375"/>
        </w:trPr>
        <w:tc>
          <w:tcPr>
            <w:tcW w:w="10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FE23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(įstaigos pavadinimas, kodas Juridinių asmenų registre, adresas)</w:t>
            </w:r>
          </w:p>
        </w:tc>
      </w:tr>
      <w:tr w:rsidR="00C75553" w:rsidRPr="00C75553" w14:paraId="61A5079D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283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6F1E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A10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5D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6E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14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413C" w14:textId="77777777" w:rsidR="00C75553" w:rsidRPr="002F53A8" w:rsidRDefault="00C75553" w:rsidP="00C75553">
            <w:pPr>
              <w:jc w:val="center"/>
              <w:rPr>
                <w:b/>
                <w:bCs/>
                <w:lang w:val="lt-LT" w:eastAsia="lt-LT"/>
              </w:rPr>
            </w:pPr>
            <w:r w:rsidRPr="002F53A8">
              <w:rPr>
                <w:b/>
                <w:bCs/>
                <w:lang w:val="lt-LT" w:eastAsia="lt-LT"/>
              </w:rPr>
              <w:t>BIUDŽETO IŠLAIDŲ SĄMATOS VYKDYMO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F5B" w14:textId="77777777" w:rsidR="00C75553" w:rsidRPr="00C75553" w:rsidRDefault="00C75553" w:rsidP="00C75553">
            <w:pPr>
              <w:jc w:val="center"/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C75553" w:rsidRPr="00C75553" w14:paraId="1A3CE133" w14:textId="77777777" w:rsidTr="00C75553">
        <w:trPr>
          <w:trHeight w:val="330"/>
        </w:trPr>
        <w:tc>
          <w:tcPr>
            <w:tcW w:w="10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FEE9" w14:textId="126C5639" w:rsidR="00C75553" w:rsidRPr="002F53A8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2F53A8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202</w:t>
            </w:r>
            <w:r w:rsidR="00354A9B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3</w:t>
            </w:r>
            <w:r w:rsidRPr="002F53A8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 xml:space="preserve">   M.                             D.</w:t>
            </w:r>
          </w:p>
        </w:tc>
      </w:tr>
      <w:tr w:rsidR="00C75553" w:rsidRPr="00C75553" w14:paraId="7A64F945" w14:textId="77777777" w:rsidTr="00C7555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FFB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A7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04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59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85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94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CF2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1CF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</w:tr>
      <w:tr w:rsidR="00C75553" w:rsidRPr="00C75553" w14:paraId="07CDB2D1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95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59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97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16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9E1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C4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9B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(metinė, ketvirtinė)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4D4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</w:tr>
      <w:tr w:rsidR="00C75553" w:rsidRPr="00C75553" w14:paraId="5789A9DF" w14:textId="77777777" w:rsidTr="00C75553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C1A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348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D3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1D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0C9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0F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DBA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B0E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35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F8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5F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D0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</w:tr>
      <w:tr w:rsidR="00C75553" w:rsidRPr="00C75553" w14:paraId="22E22206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92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0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030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24"/>
                <w:szCs w:val="24"/>
                <w:lang w:val="lt-LT" w:eastAsia="lt-LT"/>
              </w:rPr>
              <w:t>ATASKAITA</w:t>
            </w:r>
          </w:p>
        </w:tc>
      </w:tr>
      <w:tr w:rsidR="00C75553" w:rsidRPr="00C75553" w14:paraId="3A162884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B0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1D5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1A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D2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DF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25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83D8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C23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20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20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CA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DA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</w:tr>
      <w:tr w:rsidR="00C75553" w:rsidRPr="00C75553" w14:paraId="53B7D86E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BE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A5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69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EE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10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07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803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     Nr. 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4BEF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</w:tr>
      <w:tr w:rsidR="00C75553" w:rsidRPr="00C75553" w14:paraId="45678D4D" w14:textId="77777777" w:rsidTr="00C75553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E2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27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D4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9C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2A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A4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D230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582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</w:tr>
      <w:tr w:rsidR="00C75553" w:rsidRPr="00C75553" w14:paraId="7614B3CB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AF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80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A36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B6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8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CAB0" w14:textId="77777777" w:rsidR="00C75553" w:rsidRPr="00C75553" w:rsidRDefault="00C75553" w:rsidP="00C75553">
            <w:pPr>
              <w:rPr>
                <w:rFonts w:ascii="Arial" w:hAnsi="Arial" w:cs="Arial"/>
                <w:lang w:val="lt-LT" w:eastAsia="lt-LT"/>
              </w:rPr>
            </w:pPr>
            <w:r w:rsidRPr="00C75553">
              <w:rPr>
                <w:rFonts w:ascii="Arial" w:hAnsi="Arial" w:cs="Arial"/>
                <w:lang w:val="lt-LT" w:eastAsia="lt-LT"/>
              </w:rPr>
              <w:t>Kultūrinės ir sportinės veiklos bei jos infrastruktūros programa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DD5" w14:textId="77777777" w:rsidR="00C75553" w:rsidRPr="00C75553" w:rsidRDefault="00C75553" w:rsidP="00C75553">
            <w:pPr>
              <w:rPr>
                <w:rFonts w:ascii="Arial" w:hAnsi="Arial" w:cs="Arial"/>
                <w:lang w:val="lt-LT" w:eastAsia="lt-LT"/>
              </w:rPr>
            </w:pPr>
          </w:p>
        </w:tc>
      </w:tr>
      <w:tr w:rsidR="00C75553" w:rsidRPr="00C75553" w14:paraId="77D33F80" w14:textId="77777777" w:rsidTr="00C75553">
        <w:trPr>
          <w:trHeight w:val="240"/>
        </w:trPr>
        <w:tc>
          <w:tcPr>
            <w:tcW w:w="10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76C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(programos pavadinimas)</w:t>
            </w:r>
          </w:p>
        </w:tc>
      </w:tr>
      <w:tr w:rsidR="00C75553" w:rsidRPr="00C75553" w14:paraId="6ACF170F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CD4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09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42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A9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9F6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AA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95F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086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7C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673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B4F0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3173B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>Kodas</w:t>
            </w:r>
          </w:p>
        </w:tc>
      </w:tr>
      <w:tr w:rsidR="00C75553" w:rsidRPr="00C75553" w14:paraId="31F4CB61" w14:textId="77777777" w:rsidTr="00C75553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87B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E3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5E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6C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CD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00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DA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9B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8B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C4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 xml:space="preserve">                    Ministerijos / Savivaldybės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52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1A6EB120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A0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47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4BA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F4E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1F9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4C8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AA9E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50B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DE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3D6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61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Departamento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56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74C49C09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EA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EB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F9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F0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007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Įstaigos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3E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65C1EB3E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8E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60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54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57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E4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D6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C1B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FBE2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F029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0D7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Programos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D63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630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5</w:t>
            </w:r>
          </w:p>
        </w:tc>
      </w:tr>
      <w:tr w:rsidR="00C75553" w:rsidRPr="00C75553" w14:paraId="583D4D5F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925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3E9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40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CF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3A6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36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B3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Finansavimo šaltinio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BFA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17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03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C1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849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Z</w:t>
            </w:r>
          </w:p>
        </w:tc>
      </w:tr>
      <w:tr w:rsidR="00C75553" w:rsidRPr="00C75553" w14:paraId="62C1E879" w14:textId="77777777" w:rsidTr="00C75553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21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108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753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B2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F4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3D3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9ED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Valstybės funkcijos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BE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086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2A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D3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</w:tr>
      <w:tr w:rsidR="00C75553" w:rsidRPr="00C75553" w14:paraId="4048DA44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4B3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24DFA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5739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F2A9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05C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689A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B675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08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65B5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A25B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291E" w14:textId="77777777" w:rsidR="00C75553" w:rsidRPr="00C75553" w:rsidRDefault="00C75553" w:rsidP="00C75553">
            <w:pPr>
              <w:jc w:val="center"/>
              <w:rPr>
                <w:rFonts w:ascii="Arial" w:hAnsi="Arial" w:cs="Arial"/>
                <w:lang w:val="lt-LT" w:eastAsia="lt-LT"/>
              </w:rPr>
            </w:pPr>
            <w:r w:rsidRPr="00C75553">
              <w:rPr>
                <w:rFonts w:ascii="Arial" w:hAnsi="Arial" w:cs="Arial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363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(eurais, ct)</w:t>
            </w:r>
          </w:p>
        </w:tc>
      </w:tr>
      <w:tr w:rsidR="00C75553" w:rsidRPr="00C75553" w14:paraId="2FEB4C82" w14:textId="77777777" w:rsidTr="00C75553">
        <w:trPr>
          <w:trHeight w:val="480"/>
        </w:trPr>
        <w:tc>
          <w:tcPr>
            <w:tcW w:w="1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A3234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Išlaidų ekonominės klasifikacijos kodas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C404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Išlaidų pavadinimas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A01A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Eil. Nr.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C655" w14:textId="77777777" w:rsidR="00C75553" w:rsidRPr="00C75553" w:rsidRDefault="00C75553" w:rsidP="00C75553">
            <w:pPr>
              <w:jc w:val="center"/>
              <w:rPr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b/>
                <w:bCs/>
                <w:sz w:val="18"/>
                <w:szCs w:val="18"/>
                <w:lang w:val="lt-LT" w:eastAsia="lt-LT"/>
              </w:rPr>
              <w:t>Asignavimų planas, įskaitant patikslinimus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042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Gauti asignavimai kartu su įskaitytu praėjusių metų lėšų likučiu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49A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>Panaudoti asignavimai</w:t>
            </w:r>
          </w:p>
        </w:tc>
      </w:tr>
      <w:tr w:rsidR="00C75553" w:rsidRPr="00C75553" w14:paraId="42CD3028" w14:textId="77777777" w:rsidTr="00C75553">
        <w:trPr>
          <w:trHeight w:val="1005"/>
        </w:trPr>
        <w:tc>
          <w:tcPr>
            <w:tcW w:w="1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E2D26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3FB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D330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F5E0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 xml:space="preserve"> metams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488D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  <w:t xml:space="preserve"> ataskaitiniam laikotarpiui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093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93B1A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  <w:lang w:val="lt-LT" w:eastAsia="lt-LT"/>
              </w:rPr>
            </w:pPr>
          </w:p>
        </w:tc>
      </w:tr>
      <w:tr w:rsidR="00C75553" w:rsidRPr="00C75553" w14:paraId="6639A085" w14:textId="77777777" w:rsidTr="00C75553">
        <w:trPr>
          <w:trHeight w:val="225"/>
        </w:trPr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54F5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074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018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F99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D31E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B21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3C0" w14:textId="77777777" w:rsidR="00C75553" w:rsidRPr="00C75553" w:rsidRDefault="00C75553" w:rsidP="00C75553">
            <w:pPr>
              <w:jc w:val="center"/>
              <w:rPr>
                <w:sz w:val="16"/>
                <w:szCs w:val="16"/>
                <w:lang w:val="lt-LT" w:eastAsia="lt-LT"/>
              </w:rPr>
            </w:pPr>
            <w:r w:rsidRPr="00C75553">
              <w:rPr>
                <w:sz w:val="16"/>
                <w:szCs w:val="16"/>
                <w:lang w:val="lt-LT" w:eastAsia="lt-LT"/>
              </w:rPr>
              <w:t>7</w:t>
            </w:r>
          </w:p>
        </w:tc>
      </w:tr>
      <w:tr w:rsidR="00C75553" w:rsidRPr="00C75553" w14:paraId="59BEB74B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EB0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534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1420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7EC1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FE62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A8C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EB67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86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69CF5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447F3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D0704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70998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5065081F" w14:textId="77777777" w:rsidTr="00C75553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9DC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937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051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625AA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AA38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20C7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044A4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 xml:space="preserve">Darbo užmokestis ir socialinis draudimas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2F5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42108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7FF3F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C0038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5545D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2BCF9B52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5DE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920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D1B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8062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769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3A75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F50A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Darbo užmokestis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333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66FA0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9220C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013EE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D6E30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24B0AF3A" w14:textId="77777777" w:rsidTr="00C75553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6593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FF0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A9A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1088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872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6F3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0221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Darbo užmokestis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D7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7816E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12A36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14B02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B7291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5FA3C896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F035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D33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36A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EA15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90A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CDDB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F2D51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Darbo užmokestis pinigais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F5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8CA7F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13E9B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FA2CE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98A94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2D32BB59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305A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8A8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B70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46A7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B4B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CDFD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51FE8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Darbo užmokestis pinigais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537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FB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D4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26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93E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75A8C3B2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A0D6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6B4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7A5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7F76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132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2FE9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9EEF0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Pajamos natūra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93E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40C10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39607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37716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07508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4E49A234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88B8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E03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0CE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59D8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68C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15B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D1B9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Pajamos natūra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6ED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F5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E65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DF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BC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40E4DC48" w14:textId="77777777" w:rsidTr="00C75553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092F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BAB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CB2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F6400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27FF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2CDE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1023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Socialinio draudimo įmokos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8FC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259D7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15E65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32A63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1E991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553724AF" w14:textId="77777777" w:rsidTr="00C75553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37B7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5EC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890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D6C0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01A4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B3F1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8E35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Socialinio draudimo įmokos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2B1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B4CAD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D73A5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E69D2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2706A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59DB9368" w14:textId="77777777" w:rsidTr="00C75553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73C9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5A9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D02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67A0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37A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40A9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E6D4F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Socialinio draudimo įmokos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85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D806D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8C8E1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3537C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AA3C6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65914687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D6E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E2E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1A4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5E58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F3F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EE20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A2AD2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Socialinio draudimo įmokos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BB65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E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F67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127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59F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6EE12DB1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BA06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76D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33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0C9E8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8EB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D11D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100F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>Prekių ir paslaugų naudojimo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C0E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C41FA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FEA62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38FC6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38249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4CFB0063" w14:textId="77777777" w:rsidTr="00C75553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2C1F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9C9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2D1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E5B1F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86D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79A9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F31E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Prekių ir paslaugų naudojimo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E72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FD2D2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B9412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0539C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8755F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39C66AD6" w14:textId="77777777" w:rsidTr="00C75553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AAD6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47A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6F1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B942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CC11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A1C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66E4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Prekių ir paslaugų naudojimo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F7CE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AC7B6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06983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09B38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38CAB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15CEAB7D" w14:textId="77777777" w:rsidTr="00C7555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FD53B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20B6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CE39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B18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F7A0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9A960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39641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Prekių ir paslaugų naudojimo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EF0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16574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1F6D2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AB3EA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8F12B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2BB78352" w14:textId="77777777" w:rsidTr="00C75553">
        <w:trPr>
          <w:trHeight w:val="31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5912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897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BE4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921F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7E4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840A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65A3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Mitybos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6A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74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96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23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F81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2F5819D5" w14:textId="77777777" w:rsidTr="00C7555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5B44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2F2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C99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4078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F0D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A0E0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CAEBB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Medikamentų ir medicininių paslaugų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115A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63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BC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DC8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1C9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390C40E0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3BF7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362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8FE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8664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A7B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CD3F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8E093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Ryšių paslaugų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3674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BD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C4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49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5F2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1752F862" w14:textId="77777777" w:rsidTr="00C75553">
        <w:trPr>
          <w:trHeight w:val="5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1B10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649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D98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DFB9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B64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A784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B4CF2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Transporto išlaikymo  ir transporto paslaugų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929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B0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3F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C2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6C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62AA8752" w14:textId="77777777" w:rsidTr="00C75553">
        <w:trPr>
          <w:trHeight w:val="27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F78E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23B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F4B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92D1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705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023C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088B9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Aprangos ir patalynės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DB47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3D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3A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CD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70A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0B7E3931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632E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80C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9A0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AC84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1B2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41B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42EC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Komandiruočių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3062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9E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C2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C6A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F5B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2285226C" w14:textId="77777777" w:rsidTr="00C75553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64C50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64D5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0FEB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931C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6D9E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291D7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C8E9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Gyvenamųjų vietovių viešojo ūkio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A63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65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14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745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59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4BC92E1E" w14:textId="77777777" w:rsidTr="00C75553">
        <w:trPr>
          <w:trHeight w:val="51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65C0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6DB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7C1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8FE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C1A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D021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F6A5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 xml:space="preserve"> Materialiojo ir nematerialiojo turto nuomos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C98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691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E2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83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60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50527582" w14:textId="77777777" w:rsidTr="00C75553">
        <w:trPr>
          <w:trHeight w:val="51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B043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CC7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BFB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10A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6E1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6F7C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AA1D1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Materialiojo turto paprastojo remonto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AA7C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55E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65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BF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61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6E1F3304" w14:textId="77777777" w:rsidTr="00C75553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2DE5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4D9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AD3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284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540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C859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3A119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Kvalifikacijos kėlimo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0B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DC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8F6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66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D8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7F3D3C0D" w14:textId="77777777" w:rsidTr="00C75553">
        <w:trPr>
          <w:trHeight w:val="5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5028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lastRenderedPageBreak/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12C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D09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74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ADC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3762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AA75C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Ekspertų ir konsultantų paslaugų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887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78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23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02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F4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419D45D7" w14:textId="77777777" w:rsidTr="00C75553">
        <w:trPr>
          <w:trHeight w:val="28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5C03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3993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762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518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405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8407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5D763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Komunalinių paslaugų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B872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D23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877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FD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F5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6214D6BC" w14:textId="77777777" w:rsidTr="00C75553">
        <w:trPr>
          <w:trHeight w:val="5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D27E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270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F3A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A7B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AA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5DDC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5B86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Informacinių technologijų prekių ir paslaugų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97A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E8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207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FA4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015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640ABF99" w14:textId="77777777" w:rsidTr="00C75553">
        <w:trPr>
          <w:trHeight w:val="24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ED3B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297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6C9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927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810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99F3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BCB41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Reprezentacinės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D80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5A8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3AD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FEEE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416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206DA24B" w14:textId="77777777" w:rsidTr="00C7555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54819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8FB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645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800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8AF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09F0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129F4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Kitų prekių ir paslaugų įsigijimo išlaidos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9E4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A3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16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DAA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2A2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48E1334F" w14:textId="77777777" w:rsidTr="00C75553">
        <w:trPr>
          <w:trHeight w:val="37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D59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9BA20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74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69D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3B3E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3B6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FAB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b/>
                <w:bCs/>
                <w:lang w:val="lt-LT" w:eastAsia="lt-LT"/>
              </w:rPr>
              <w:t xml:space="preserve">IŠ VISO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D76F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DC838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AED9D1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E6DF80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18EA4C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41314425" w14:textId="77777777" w:rsidTr="00C75553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456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2E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00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DCF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7E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0DF6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F6A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F8A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BF5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4DAB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6EC4" w14:textId="77777777" w:rsidR="00C75553" w:rsidRPr="00C75553" w:rsidRDefault="00C75553" w:rsidP="00C75553">
            <w:pPr>
              <w:jc w:val="right"/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2048" w14:textId="77777777" w:rsidR="00C75553" w:rsidRPr="00C75553" w:rsidRDefault="00C75553" w:rsidP="00C75553">
            <w:pPr>
              <w:jc w:val="right"/>
              <w:rPr>
                <w:lang w:val="lt-LT" w:eastAsia="lt-LT"/>
              </w:rPr>
            </w:pPr>
          </w:p>
        </w:tc>
      </w:tr>
      <w:tr w:rsidR="00C75553" w:rsidRPr="00C75553" w14:paraId="7AAC865E" w14:textId="77777777" w:rsidTr="00C75553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1F0D" w14:textId="77777777" w:rsidR="00C75553" w:rsidRPr="00C75553" w:rsidRDefault="00C75553" w:rsidP="00C75553">
            <w:pPr>
              <w:jc w:val="right"/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06D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67FD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A19C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71A1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303C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6CA6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Kunigas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0A13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58B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27D7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484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EE0F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</w:tr>
      <w:tr w:rsidR="00C75553" w:rsidRPr="00C75553" w14:paraId="1C17402E" w14:textId="77777777" w:rsidTr="00C75553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CAF2" w14:textId="77777777" w:rsidR="00C75553" w:rsidRPr="00C75553" w:rsidRDefault="00C75553" w:rsidP="00C75553">
            <w:pPr>
              <w:jc w:val="right"/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7710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6FC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5D18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 xml:space="preserve">      (įstaigos vadovo ar jo įgalioto asmens pareigų  pavadinimas)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2ADA" w14:textId="77777777" w:rsidR="00C75553" w:rsidRPr="00C75553" w:rsidRDefault="00C75553" w:rsidP="00C755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C75553">
              <w:rPr>
                <w:sz w:val="24"/>
                <w:szCs w:val="24"/>
                <w:vertAlign w:val="superscript"/>
                <w:lang w:val="lt-LT" w:eastAsia="lt-LT"/>
              </w:rPr>
              <w:t>(parašas)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B77" w14:textId="77777777" w:rsidR="00C75553" w:rsidRPr="00C75553" w:rsidRDefault="00C75553" w:rsidP="00C7555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A589" w14:textId="77777777" w:rsidR="00C75553" w:rsidRPr="00C75553" w:rsidRDefault="00C75553" w:rsidP="00C755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C75553">
              <w:rPr>
                <w:sz w:val="24"/>
                <w:szCs w:val="24"/>
                <w:vertAlign w:val="superscript"/>
                <w:lang w:val="lt-LT" w:eastAsia="lt-LT"/>
              </w:rPr>
              <w:t>(vardas ir pavardė)</w:t>
            </w:r>
          </w:p>
        </w:tc>
      </w:tr>
      <w:tr w:rsidR="00C75553" w:rsidRPr="00C75553" w14:paraId="4FEBE789" w14:textId="77777777" w:rsidTr="00C7555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C28" w14:textId="77777777" w:rsidR="00C75553" w:rsidRPr="00C75553" w:rsidRDefault="00C75553" w:rsidP="00C7555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D441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A6C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F49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472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37C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ED20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864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BCDE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063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4C05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1E95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</w:tr>
      <w:tr w:rsidR="00C75553" w:rsidRPr="00C75553" w14:paraId="6E43FFD3" w14:textId="77777777" w:rsidTr="00C7555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F75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96E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734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825A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9615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5FDF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C95A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lang w:val="lt-LT"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547" w14:textId="77777777" w:rsidR="00C75553" w:rsidRPr="00C75553" w:rsidRDefault="00C75553" w:rsidP="00C75553">
            <w:pPr>
              <w:rPr>
                <w:rFonts w:ascii="Times New Roman Baltic" w:hAnsi="Times New Roman Baltic" w:cs="Times New Roman Baltic"/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AEDA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6FE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AE0EC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  <w:r w:rsidRPr="00C75553">
              <w:rPr>
                <w:vertAlign w:val="superscript"/>
                <w:lang w:val="lt-LT" w:eastAsia="lt-L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3B5D8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  <w:r w:rsidRPr="00C75553">
              <w:rPr>
                <w:vertAlign w:val="superscript"/>
                <w:lang w:val="lt-LT" w:eastAsia="lt-LT"/>
              </w:rPr>
              <w:t> </w:t>
            </w:r>
          </w:p>
        </w:tc>
      </w:tr>
      <w:tr w:rsidR="00C75553" w:rsidRPr="00C75553" w14:paraId="13066C60" w14:textId="77777777" w:rsidTr="00C75553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21F" w14:textId="77777777" w:rsidR="00C75553" w:rsidRPr="00C75553" w:rsidRDefault="00C75553" w:rsidP="00C75553">
            <w:pPr>
              <w:jc w:val="center"/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B7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3A7" w14:textId="77777777" w:rsidR="00C75553" w:rsidRPr="00C75553" w:rsidRDefault="00C75553" w:rsidP="00C75553">
            <w:pPr>
              <w:rPr>
                <w:lang w:val="lt-LT" w:eastAsia="lt-LT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3C2F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  <w:r w:rsidRPr="00C75553"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  <w:t xml:space="preserve">  (vyriausiasis buhalteris (buhalteris)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433" w14:textId="77777777" w:rsidR="00C75553" w:rsidRPr="00C75553" w:rsidRDefault="00C75553" w:rsidP="00C75553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  <w:lang w:val="lt-LT"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B5C3" w14:textId="77777777" w:rsidR="00C75553" w:rsidRPr="00C75553" w:rsidRDefault="00C75553" w:rsidP="00C755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C75553">
              <w:rPr>
                <w:sz w:val="24"/>
                <w:szCs w:val="24"/>
                <w:vertAlign w:val="superscript"/>
                <w:lang w:val="lt-LT" w:eastAsia="lt-LT"/>
              </w:rPr>
              <w:t>(parašas)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92D" w14:textId="77777777" w:rsidR="00C75553" w:rsidRPr="00C75553" w:rsidRDefault="00C75553" w:rsidP="00C7555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EF9F" w14:textId="77777777" w:rsidR="00C75553" w:rsidRPr="00C75553" w:rsidRDefault="00C75553" w:rsidP="00C755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C75553">
              <w:rPr>
                <w:sz w:val="24"/>
                <w:szCs w:val="24"/>
                <w:vertAlign w:val="superscript"/>
                <w:lang w:val="lt-LT" w:eastAsia="lt-LT"/>
              </w:rPr>
              <w:t>(vardas ir pavardė)</w:t>
            </w:r>
          </w:p>
        </w:tc>
      </w:tr>
    </w:tbl>
    <w:p w14:paraId="26E259DA" w14:textId="77777777" w:rsidR="00C75553" w:rsidRDefault="00C75553" w:rsidP="00C75553">
      <w:pPr>
        <w:rPr>
          <w:sz w:val="24"/>
          <w:szCs w:val="24"/>
          <w:lang w:val="lt-LT"/>
        </w:rPr>
      </w:pPr>
    </w:p>
    <w:p w14:paraId="16F64652" w14:textId="2753B31A" w:rsidR="00C75553" w:rsidRDefault="00C75553" w:rsidP="00CF72ED">
      <w:pPr>
        <w:jc w:val="right"/>
        <w:rPr>
          <w:sz w:val="24"/>
          <w:szCs w:val="24"/>
          <w:lang w:val="lt-LT"/>
        </w:rPr>
        <w:sectPr w:rsidR="00C75553" w:rsidSect="00334190">
          <w:pgSz w:w="16838" w:h="11906" w:orient="landscape" w:code="9"/>
          <w:pgMar w:top="567" w:right="1134" w:bottom="1701" w:left="1134" w:header="567" w:footer="567" w:gutter="0"/>
          <w:paperSrc w:first="7" w:other="7"/>
          <w:pgNumType w:start="1"/>
          <w:cols w:space="1296"/>
          <w:titlePg/>
          <w:docGrid w:linePitch="360"/>
        </w:sectPr>
      </w:pPr>
    </w:p>
    <w:p w14:paraId="59D899C0" w14:textId="77777777" w:rsidR="00ED6569" w:rsidRDefault="00ED6569" w:rsidP="003500A2">
      <w:pPr>
        <w:jc w:val="right"/>
        <w:rPr>
          <w:sz w:val="24"/>
          <w:szCs w:val="24"/>
          <w:lang w:val="lt-LT"/>
        </w:rPr>
      </w:pPr>
    </w:p>
    <w:p w14:paraId="44E9739C" w14:textId="77777777" w:rsidR="00ED6569" w:rsidRDefault="00ED6569" w:rsidP="003500A2">
      <w:pPr>
        <w:jc w:val="right"/>
        <w:rPr>
          <w:sz w:val="24"/>
          <w:szCs w:val="24"/>
          <w:lang w:val="lt-LT"/>
        </w:rPr>
      </w:pPr>
    </w:p>
    <w:p w14:paraId="7C89C700" w14:textId="0F600235" w:rsidR="00CF72ED" w:rsidRPr="00CF72ED" w:rsidRDefault="00CF72ED" w:rsidP="003500A2">
      <w:pPr>
        <w:jc w:val="right"/>
        <w:rPr>
          <w:sz w:val="24"/>
          <w:szCs w:val="24"/>
          <w:lang w:val="lt-LT"/>
        </w:rPr>
      </w:pPr>
      <w:r w:rsidRPr="00CF72ED">
        <w:rPr>
          <w:sz w:val="24"/>
          <w:szCs w:val="24"/>
          <w:lang w:val="lt-LT"/>
        </w:rPr>
        <w:t xml:space="preserve">Biudžeto lėšų naudojimo sutarties </w:t>
      </w:r>
      <w:r w:rsidR="00D774B4">
        <w:rPr>
          <w:sz w:val="24"/>
          <w:szCs w:val="24"/>
          <w:lang w:val="lt-LT"/>
        </w:rPr>
        <w:t>4</w:t>
      </w:r>
      <w:r w:rsidRPr="00CF72ED">
        <w:rPr>
          <w:sz w:val="24"/>
          <w:szCs w:val="24"/>
          <w:lang w:val="lt-LT"/>
        </w:rPr>
        <w:t xml:space="preserve"> priedas</w:t>
      </w:r>
    </w:p>
    <w:p w14:paraId="4CA4558B" w14:textId="77777777" w:rsidR="00CF72ED" w:rsidRPr="00CF72ED" w:rsidRDefault="00CF72ED" w:rsidP="00CF72ED">
      <w:pPr>
        <w:jc w:val="center"/>
        <w:rPr>
          <w:b/>
          <w:sz w:val="24"/>
          <w:szCs w:val="24"/>
          <w:lang w:val="lt-LT"/>
        </w:rPr>
      </w:pPr>
    </w:p>
    <w:p w14:paraId="08579380" w14:textId="5CD505A4" w:rsidR="003500A2" w:rsidRPr="002F53A8" w:rsidRDefault="00CF72ED" w:rsidP="00CF72ED">
      <w:pPr>
        <w:jc w:val="center"/>
        <w:rPr>
          <w:b/>
          <w:sz w:val="24"/>
          <w:szCs w:val="24"/>
          <w:lang w:val="lt-LT"/>
        </w:rPr>
      </w:pPr>
      <w:r w:rsidRPr="002F53A8">
        <w:rPr>
          <w:b/>
          <w:sz w:val="24"/>
          <w:szCs w:val="24"/>
          <w:lang w:val="lt-LT"/>
        </w:rPr>
        <w:t>PROJEKTO DALYKINĖ ATASKAITA</w:t>
      </w:r>
    </w:p>
    <w:p w14:paraId="73465471" w14:textId="77777777" w:rsidR="003500A2" w:rsidRDefault="003500A2" w:rsidP="00CF72ED">
      <w:pPr>
        <w:jc w:val="center"/>
        <w:rPr>
          <w:b/>
          <w:sz w:val="24"/>
          <w:szCs w:val="24"/>
          <w:lang w:val="lt-LT"/>
        </w:rPr>
      </w:pPr>
    </w:p>
    <w:p w14:paraId="601CF17C" w14:textId="77777777" w:rsidR="00CF72ED" w:rsidRPr="00CF72ED" w:rsidRDefault="00CF72ED" w:rsidP="00CF72ED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525"/>
        <w:gridCol w:w="2136"/>
        <w:gridCol w:w="257"/>
        <w:gridCol w:w="1500"/>
        <w:gridCol w:w="557"/>
        <w:gridCol w:w="256"/>
        <w:gridCol w:w="2057"/>
        <w:gridCol w:w="807"/>
        <w:gridCol w:w="1122"/>
        <w:gridCol w:w="271"/>
      </w:tblGrid>
      <w:tr w:rsidR="00CF72ED" w:rsidRPr="00CF72ED" w14:paraId="4892788C" w14:textId="77777777" w:rsidTr="00CE0331">
        <w:trPr>
          <w:gridBefore w:val="1"/>
          <w:wBefore w:w="39" w:type="dxa"/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97D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94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vykdytojo pavadinimas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C9A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38E6FCA8" w14:textId="77777777" w:rsidTr="00CE0331">
        <w:trPr>
          <w:gridBefore w:val="1"/>
          <w:wBefore w:w="39" w:type="dxa"/>
          <w:trHeight w:val="54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C37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D27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Vykdytojo duomenys</w:t>
            </w:r>
          </w:p>
          <w:p w14:paraId="4A130C78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(adresas, telefonas, el. paštas)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67D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47F2AD7A" w14:textId="77777777" w:rsidTr="00CE0331">
        <w:trPr>
          <w:gridBefore w:val="1"/>
          <w:wBefore w:w="39" w:type="dxa"/>
          <w:trHeight w:val="28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B4E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3BF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A01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26AF21AC" w14:textId="77777777" w:rsidTr="00CE0331">
        <w:trPr>
          <w:gridBefore w:val="1"/>
          <w:wBefore w:w="39" w:type="dxa"/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790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BC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vadovas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A50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682F0288" w14:textId="77777777" w:rsidTr="00CE0331">
        <w:trPr>
          <w:gridBefore w:val="1"/>
          <w:wBefore w:w="39" w:type="dxa"/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876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A73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įvykdymo laikotarpis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7D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243DAF" w14:paraId="49941349" w14:textId="77777777" w:rsidTr="00CE0331">
        <w:trPr>
          <w:gridBefore w:val="1"/>
          <w:wBefore w:w="39" w:type="dxa"/>
          <w:trHeight w:val="54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AC8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2C4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 xml:space="preserve">Projekto įgyvendinimo metu pasiekti rezultatai </w:t>
            </w:r>
            <w:r w:rsidRPr="00CF72ED">
              <w:rPr>
                <w:i/>
                <w:sz w:val="24"/>
                <w:szCs w:val="24"/>
                <w:lang w:val="lt-LT"/>
              </w:rPr>
              <w:t>(jei pasiekti ne visi projekte planuoti rezultatai, nurodomos priežastys)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9A3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243DAF" w14:paraId="1AC669F5" w14:textId="77777777" w:rsidTr="00CE0331">
        <w:trPr>
          <w:gridBefore w:val="1"/>
          <w:wBefore w:w="39" w:type="dxa"/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5E3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4A9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poveikis tikslinėms grupėms. Tiesioginių naudos gavėjų skaičius.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02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7C4532E1" w14:textId="77777777" w:rsidTr="00CE0331">
        <w:trPr>
          <w:gridBefore w:val="1"/>
          <w:wBefore w:w="39" w:type="dxa"/>
          <w:trHeight w:val="3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BA1E9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F538B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dalyvių skaičius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48E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35E566E8" w14:textId="77777777" w:rsidTr="00CE0331">
        <w:trPr>
          <w:gridBefore w:val="1"/>
          <w:wBefore w:w="39" w:type="dxa"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70F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800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išliekamoji vertė ir tęstinumas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1C3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F72ED" w:rsidRPr="00CF72ED" w14:paraId="4BD0EB1B" w14:textId="77777777" w:rsidTr="00CE0331">
        <w:trPr>
          <w:gridBefore w:val="1"/>
          <w:wBefore w:w="39" w:type="dxa"/>
          <w:trHeight w:val="1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38617" w14:textId="01D64BB2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1</w:t>
            </w:r>
            <w:r w:rsidR="000930B2">
              <w:rPr>
                <w:sz w:val="24"/>
                <w:szCs w:val="24"/>
                <w:lang w:val="lt-LT"/>
              </w:rPr>
              <w:t>0</w:t>
            </w:r>
            <w:r w:rsidRPr="00CF72E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BE01E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metu patirtos išlaidos</w:t>
            </w:r>
          </w:p>
          <w:p w14:paraId="2351CED8" w14:textId="77777777" w:rsidR="00CF72ED" w:rsidRPr="00CF72ED" w:rsidRDefault="00CF72ED" w:rsidP="00CF72E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CF72ED">
              <w:rPr>
                <w:b/>
                <w:i/>
                <w:sz w:val="24"/>
                <w:szCs w:val="24"/>
                <w:lang w:val="lt-LT"/>
              </w:rPr>
              <w:t>(išlaidų pavadinimai turi sutapti su paraiškos biudžete ar koreguotame projekto biudžete nurodytais išlaidų pavadinimais)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62F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803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Paramos lėšos EUR</w:t>
            </w:r>
          </w:p>
        </w:tc>
      </w:tr>
      <w:tr w:rsidR="00CF72ED" w:rsidRPr="00CF72ED" w14:paraId="4EB21104" w14:textId="77777777" w:rsidTr="00CE0331">
        <w:trPr>
          <w:gridBefore w:val="1"/>
          <w:wBefore w:w="39" w:type="dxa"/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59EE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C140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A28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C6E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35F340BF" w14:textId="77777777" w:rsidTr="00CE0331">
        <w:trPr>
          <w:gridBefore w:val="1"/>
          <w:wBefore w:w="39" w:type="dxa"/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3A41E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C852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F30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F69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0992DDB2" w14:textId="77777777" w:rsidTr="00CE0331">
        <w:trPr>
          <w:gridBefore w:val="1"/>
          <w:wBefore w:w="39" w:type="dxa"/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C2AB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3E772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A2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347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60783714" w14:textId="77777777" w:rsidTr="00CE0331">
        <w:trPr>
          <w:gridBefore w:val="1"/>
          <w:wBefore w:w="39" w:type="dxa"/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FB5BA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B860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BC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B5E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1581E504" w14:textId="77777777" w:rsidTr="00CE0331">
        <w:trPr>
          <w:gridBefore w:val="1"/>
          <w:wBefore w:w="39" w:type="dxa"/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E39C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9E6B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485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1F9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1879F132" w14:textId="77777777" w:rsidTr="00CE0331">
        <w:trPr>
          <w:gridBefore w:val="1"/>
          <w:wBefore w:w="39" w:type="dxa"/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8FD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E63A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9D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1B5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58E0E761" w14:textId="77777777" w:rsidTr="00CE0331">
        <w:trPr>
          <w:gridBefore w:val="1"/>
          <w:wBefore w:w="39" w:type="dxa"/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8FC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966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48E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.....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0DC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7DC12C91" w14:textId="77777777" w:rsidTr="00CE0331">
        <w:trPr>
          <w:gridBefore w:val="1"/>
          <w:wBefore w:w="39" w:type="dxa"/>
          <w:trHeight w:val="8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DD0" w14:textId="6CD852E5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1</w:t>
            </w:r>
            <w:r w:rsidR="000930B2">
              <w:rPr>
                <w:sz w:val="24"/>
                <w:szCs w:val="24"/>
                <w:lang w:val="lt-LT"/>
              </w:rPr>
              <w:t>1</w:t>
            </w:r>
            <w:r w:rsidRPr="00CF72E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BC8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 xml:space="preserve">Kiti finansavimo šaltiniai </w:t>
            </w:r>
            <w:r w:rsidRPr="00CF72ED">
              <w:rPr>
                <w:i/>
                <w:sz w:val="24"/>
                <w:szCs w:val="24"/>
                <w:lang w:val="lt-LT"/>
              </w:rPr>
              <w:t>(pildoma, jei projektui įgyvendinti buvo gautas papildomas finansavimas)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B9D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F72ED" w:rsidRPr="00CF72ED" w14:paraId="2208B721" w14:textId="77777777" w:rsidTr="00CE0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1" w:type="dxa"/>
          <w:trHeight w:val="410"/>
        </w:trPr>
        <w:tc>
          <w:tcPr>
            <w:tcW w:w="2700" w:type="dxa"/>
            <w:gridSpan w:val="3"/>
            <w:vAlign w:val="center"/>
          </w:tcPr>
          <w:p w14:paraId="76D7C4A9" w14:textId="77777777" w:rsidR="00CF72ED" w:rsidRPr="00CF72ED" w:rsidRDefault="00CF72ED" w:rsidP="00CF72ED">
            <w:pPr>
              <w:spacing w:line="240" w:lineRule="atLeast"/>
              <w:ind w:left="-108"/>
              <w:jc w:val="both"/>
              <w:rPr>
                <w:sz w:val="24"/>
                <w:szCs w:val="24"/>
                <w:lang w:val="lt-LT"/>
              </w:rPr>
            </w:pPr>
            <w:r w:rsidRPr="00CF72ED">
              <w:rPr>
                <w:sz w:val="24"/>
                <w:szCs w:val="24"/>
                <w:lang w:val="lt-LT"/>
              </w:rPr>
              <w:t>Projekto vadovas</w:t>
            </w:r>
          </w:p>
        </w:tc>
        <w:tc>
          <w:tcPr>
            <w:tcW w:w="257" w:type="dxa"/>
            <w:vAlign w:val="center"/>
          </w:tcPr>
          <w:p w14:paraId="4EA08FB0" w14:textId="77777777" w:rsidR="00CF72ED" w:rsidRPr="00CF72ED" w:rsidRDefault="00CF72ED" w:rsidP="00CF72ED">
            <w:pPr>
              <w:spacing w:line="24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53C5E" w14:textId="77777777" w:rsidR="00CF72ED" w:rsidRPr="00CF72ED" w:rsidRDefault="00CF72ED" w:rsidP="00CF72ED">
            <w:pPr>
              <w:spacing w:line="24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6" w:type="dxa"/>
            <w:vAlign w:val="center"/>
          </w:tcPr>
          <w:p w14:paraId="43D98511" w14:textId="77777777" w:rsidR="00CF72ED" w:rsidRPr="00CF72ED" w:rsidRDefault="00CF72ED" w:rsidP="00CF72ED">
            <w:pPr>
              <w:spacing w:line="24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2A962" w14:textId="77777777" w:rsidR="00CF72ED" w:rsidRPr="00CF72ED" w:rsidRDefault="00CF72ED" w:rsidP="00CF72ED">
            <w:pPr>
              <w:spacing w:line="24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8C920" w14:textId="77777777" w:rsidR="00CF72ED" w:rsidRPr="00CF72ED" w:rsidRDefault="00CF72ED" w:rsidP="00CF72ED">
            <w:pPr>
              <w:spacing w:line="240" w:lineRule="atLeast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</w:tc>
      </w:tr>
      <w:tr w:rsidR="00CF72ED" w:rsidRPr="00CF72ED" w14:paraId="291CEA0B" w14:textId="77777777" w:rsidTr="00CE0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1" w:type="dxa"/>
          <w:trHeight w:val="315"/>
        </w:trPr>
        <w:tc>
          <w:tcPr>
            <w:tcW w:w="2700" w:type="dxa"/>
            <w:gridSpan w:val="3"/>
          </w:tcPr>
          <w:p w14:paraId="4366330C" w14:textId="77777777" w:rsidR="00CF72ED" w:rsidRPr="00CF72ED" w:rsidRDefault="00CF72ED" w:rsidP="00CF72E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57" w:type="dxa"/>
          </w:tcPr>
          <w:p w14:paraId="42C126D4" w14:textId="77777777" w:rsidR="00CF72ED" w:rsidRPr="00CF72ED" w:rsidRDefault="00CF72ED" w:rsidP="00CF72E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B7A32" w14:textId="77777777" w:rsidR="00CF72ED" w:rsidRPr="00CF72ED" w:rsidRDefault="00CF72ED" w:rsidP="00CF72ED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CF72ED">
              <w:rPr>
                <w:i/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256" w:type="dxa"/>
          </w:tcPr>
          <w:p w14:paraId="788B8835" w14:textId="77777777" w:rsidR="00CF72ED" w:rsidRPr="00CF72ED" w:rsidRDefault="00CF72ED" w:rsidP="00CF72E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545D" w14:textId="77777777" w:rsidR="00CF72ED" w:rsidRPr="00CF72ED" w:rsidRDefault="00CF72ED" w:rsidP="00CF72ED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CF72ED">
              <w:rPr>
                <w:i/>
                <w:sz w:val="22"/>
                <w:szCs w:val="22"/>
                <w:lang w:val="lt-LT"/>
              </w:rPr>
              <w:t>(vardas ir pavardė)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2380C" w14:textId="77777777" w:rsidR="00CF72ED" w:rsidRPr="00CF72ED" w:rsidRDefault="00CF72ED" w:rsidP="00CF72ED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CF72ED">
              <w:rPr>
                <w:i/>
                <w:sz w:val="22"/>
                <w:szCs w:val="22"/>
                <w:lang w:val="lt-LT"/>
              </w:rPr>
              <w:t>(telefono Nr.)</w:t>
            </w:r>
          </w:p>
        </w:tc>
      </w:tr>
    </w:tbl>
    <w:p w14:paraId="4C538554" w14:textId="77777777" w:rsidR="00CF72ED" w:rsidRPr="00CF72ED" w:rsidRDefault="00CF72ED" w:rsidP="00CF72ED">
      <w:pPr>
        <w:jc w:val="both"/>
        <w:rPr>
          <w:sz w:val="24"/>
          <w:szCs w:val="24"/>
          <w:lang w:val="lt-LT"/>
        </w:rPr>
      </w:pPr>
      <w:r w:rsidRPr="00CF72ED">
        <w:rPr>
          <w:sz w:val="24"/>
          <w:szCs w:val="24"/>
          <w:lang w:val="lt-LT"/>
        </w:rPr>
        <w:t>PATIKRINTA</w:t>
      </w:r>
      <w:r w:rsidRPr="00CF72ED">
        <w:rPr>
          <w:sz w:val="24"/>
          <w:szCs w:val="24"/>
          <w:lang w:val="lt-LT"/>
        </w:rPr>
        <w:tab/>
        <w:t xml:space="preserve"> </w:t>
      </w:r>
    </w:p>
    <w:p w14:paraId="3B2EC40D" w14:textId="77777777" w:rsidR="00CF72ED" w:rsidRPr="00CF72ED" w:rsidRDefault="00CF72ED" w:rsidP="00CF72ED">
      <w:pPr>
        <w:jc w:val="both"/>
        <w:rPr>
          <w:sz w:val="24"/>
          <w:szCs w:val="24"/>
          <w:lang w:val="lt-LT"/>
        </w:rPr>
      </w:pPr>
      <w:r w:rsidRPr="00CF72ED">
        <w:rPr>
          <w:sz w:val="24"/>
          <w:szCs w:val="24"/>
          <w:lang w:val="lt-LT"/>
        </w:rPr>
        <w:t>_______________________________________________________________________</w:t>
      </w:r>
      <w:r w:rsidRPr="00CF72ED">
        <w:rPr>
          <w:sz w:val="24"/>
          <w:szCs w:val="24"/>
          <w:lang w:val="lt-LT"/>
        </w:rPr>
        <w:tab/>
      </w:r>
      <w:r w:rsidRPr="00CF72ED">
        <w:rPr>
          <w:sz w:val="24"/>
          <w:szCs w:val="24"/>
          <w:lang w:val="lt-LT"/>
        </w:rPr>
        <w:tab/>
      </w:r>
    </w:p>
    <w:p w14:paraId="0C240D14" w14:textId="0876310A" w:rsidR="00CF72ED" w:rsidRPr="00CF72ED" w:rsidRDefault="00CF72ED" w:rsidP="00CF72ED">
      <w:pPr>
        <w:ind w:left="5040" w:hanging="5040"/>
        <w:jc w:val="both"/>
        <w:rPr>
          <w:lang w:val="lt-LT"/>
        </w:rPr>
      </w:pPr>
      <w:r w:rsidRPr="00CF72ED">
        <w:rPr>
          <w:lang w:val="lt-LT"/>
        </w:rPr>
        <w:t>(</w:t>
      </w:r>
      <w:r w:rsidR="001E277D">
        <w:rPr>
          <w:lang w:val="lt-LT"/>
        </w:rPr>
        <w:t>Molėt</w:t>
      </w:r>
      <w:r w:rsidRPr="00CF72ED">
        <w:rPr>
          <w:lang w:val="lt-LT"/>
        </w:rPr>
        <w:t xml:space="preserve">ų rajono savivaldybės administracijos darbuotojo, atsakingo už priemonės koordinavimą, pareigų pavadinimas) </w:t>
      </w:r>
      <w:r w:rsidRPr="00CF72ED">
        <w:rPr>
          <w:lang w:val="lt-LT"/>
        </w:rPr>
        <w:tab/>
      </w:r>
      <w:r w:rsidRPr="00CF72ED">
        <w:rPr>
          <w:lang w:val="lt-LT"/>
        </w:rPr>
        <w:tab/>
      </w:r>
      <w:r w:rsidRPr="00CF72ED">
        <w:rPr>
          <w:lang w:val="lt-LT"/>
        </w:rPr>
        <w:tab/>
      </w:r>
      <w:r w:rsidRPr="00CF72ED">
        <w:rPr>
          <w:lang w:val="lt-LT"/>
        </w:rPr>
        <w:tab/>
      </w:r>
    </w:p>
    <w:p w14:paraId="594D1629" w14:textId="77777777" w:rsidR="005212A0" w:rsidRDefault="00CF72ED" w:rsidP="005212A0">
      <w:pPr>
        <w:jc w:val="both"/>
        <w:rPr>
          <w:i/>
          <w:lang w:val="lt-LT"/>
        </w:rPr>
      </w:pPr>
      <w:r w:rsidRPr="00CF72ED">
        <w:rPr>
          <w:sz w:val="24"/>
          <w:szCs w:val="24"/>
          <w:lang w:val="lt-LT"/>
        </w:rPr>
        <w:t>____________________</w:t>
      </w:r>
      <w:r w:rsidRPr="00CF72ED">
        <w:rPr>
          <w:sz w:val="24"/>
          <w:szCs w:val="24"/>
          <w:lang w:val="lt-LT"/>
        </w:rPr>
        <w:tab/>
      </w:r>
      <w:r w:rsidRPr="00CF72ED">
        <w:rPr>
          <w:sz w:val="24"/>
          <w:szCs w:val="24"/>
          <w:lang w:val="lt-LT"/>
        </w:rPr>
        <w:tab/>
        <w:t>__________________</w:t>
      </w:r>
      <w:r w:rsidRPr="00CF72ED">
        <w:rPr>
          <w:sz w:val="24"/>
          <w:szCs w:val="24"/>
          <w:lang w:val="lt-LT"/>
        </w:rPr>
        <w:tab/>
        <w:t>_______________________</w:t>
      </w:r>
      <w:r w:rsidRPr="00CF72ED">
        <w:rPr>
          <w:sz w:val="24"/>
          <w:szCs w:val="24"/>
          <w:lang w:val="lt-LT"/>
        </w:rPr>
        <w:tab/>
      </w:r>
      <w:r w:rsidRPr="00CF72ED">
        <w:rPr>
          <w:i/>
          <w:sz w:val="22"/>
          <w:szCs w:val="22"/>
          <w:lang w:val="lt-LT"/>
        </w:rPr>
        <w:t>(</w:t>
      </w:r>
      <w:r w:rsidRPr="00CF72ED">
        <w:rPr>
          <w:i/>
          <w:lang w:val="lt-LT"/>
        </w:rPr>
        <w:t>vardas ir pavardė)</w:t>
      </w:r>
      <w:r w:rsidRPr="00CF72ED">
        <w:rPr>
          <w:i/>
          <w:lang w:val="lt-LT"/>
        </w:rPr>
        <w:tab/>
        <w:t xml:space="preserve">                             (parašas)</w:t>
      </w:r>
      <w:r w:rsidRPr="00CF72ED">
        <w:rPr>
          <w:i/>
          <w:lang w:val="lt-LT"/>
        </w:rPr>
        <w:tab/>
      </w:r>
      <w:r w:rsidRPr="00CF72ED">
        <w:rPr>
          <w:i/>
          <w:lang w:val="lt-LT"/>
        </w:rPr>
        <w:tab/>
      </w:r>
      <w:bookmarkEnd w:id="0"/>
      <w:r w:rsidRPr="00CF72ED">
        <w:rPr>
          <w:i/>
          <w:lang w:val="lt-LT"/>
        </w:rPr>
        <w:tab/>
        <w:t xml:space="preserve"> (data)</w:t>
      </w:r>
      <w:bookmarkEnd w:id="1"/>
      <w:bookmarkEnd w:id="3"/>
      <w:bookmarkEnd w:id="5"/>
    </w:p>
    <w:sectPr w:rsidR="005212A0" w:rsidSect="00334190">
      <w:headerReference w:type="default" r:id="rId12"/>
      <w:pgSz w:w="11906" w:h="16838" w:code="9"/>
      <w:pgMar w:top="1134" w:right="567" w:bottom="1134" w:left="1701" w:header="567" w:footer="567" w:gutter="0"/>
      <w:paperSrc w:first="7" w:other="7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F8BB" w14:textId="77777777" w:rsidR="008930F5" w:rsidRDefault="008930F5" w:rsidP="00CF72ED">
      <w:r>
        <w:separator/>
      </w:r>
    </w:p>
  </w:endnote>
  <w:endnote w:type="continuationSeparator" w:id="0">
    <w:p w14:paraId="3A2708D7" w14:textId="77777777" w:rsidR="008930F5" w:rsidRDefault="008930F5" w:rsidP="00CF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E6B" w14:textId="77777777" w:rsidR="00271BB9" w:rsidRDefault="004F5804" w:rsidP="003A259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4B900B" w14:textId="77777777" w:rsidR="00271BB9" w:rsidRDefault="00142729" w:rsidP="003A259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DBB7" w14:textId="77777777" w:rsidR="008930F5" w:rsidRDefault="008930F5" w:rsidP="00CF72ED">
      <w:r>
        <w:separator/>
      </w:r>
    </w:p>
  </w:footnote>
  <w:footnote w:type="continuationSeparator" w:id="0">
    <w:p w14:paraId="241367D4" w14:textId="77777777" w:rsidR="008930F5" w:rsidRDefault="008930F5" w:rsidP="00CF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76500"/>
      <w:docPartObj>
        <w:docPartGallery w:val="Page Numbers (Top of Page)"/>
        <w:docPartUnique/>
      </w:docPartObj>
    </w:sdtPr>
    <w:sdtEndPr/>
    <w:sdtContent>
      <w:p w14:paraId="55473FD0" w14:textId="21CCF681" w:rsidR="002B2743" w:rsidRDefault="002B27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3FF14F1B" w14:textId="77777777" w:rsidR="002B2743" w:rsidRDefault="002B27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702839"/>
      <w:docPartObj>
        <w:docPartGallery w:val="Page Numbers (Top of Page)"/>
        <w:docPartUnique/>
      </w:docPartObj>
    </w:sdtPr>
    <w:sdtEndPr/>
    <w:sdtContent>
      <w:p w14:paraId="1F9FDCD3" w14:textId="77777777" w:rsidR="00334190" w:rsidRDefault="003341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2E74E89" w14:textId="77777777" w:rsidR="00334190" w:rsidRDefault="0033419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361186"/>
      <w:docPartObj>
        <w:docPartGallery w:val="Page Numbers (Top of Page)"/>
        <w:docPartUnique/>
      </w:docPartObj>
    </w:sdtPr>
    <w:sdtEndPr/>
    <w:sdtContent>
      <w:p w14:paraId="0106D001" w14:textId="77777777" w:rsidR="00334190" w:rsidRDefault="003341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D665BF9" w14:textId="77777777" w:rsidR="00334190" w:rsidRDefault="00334190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632878"/>
      <w:docPartObj>
        <w:docPartGallery w:val="Page Numbers (Top of Page)"/>
        <w:docPartUnique/>
      </w:docPartObj>
    </w:sdtPr>
    <w:sdtEndPr/>
    <w:sdtContent>
      <w:p w14:paraId="4474567E" w14:textId="77777777" w:rsidR="00334190" w:rsidRDefault="003341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3E270AD9" w14:textId="77777777" w:rsidR="00334190" w:rsidRDefault="003341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3F"/>
    <w:multiLevelType w:val="multilevel"/>
    <w:tmpl w:val="EEC495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5594A02"/>
    <w:multiLevelType w:val="hybridMultilevel"/>
    <w:tmpl w:val="BC52356C"/>
    <w:lvl w:ilvl="0" w:tplc="D0E8002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74475"/>
    <w:multiLevelType w:val="hybridMultilevel"/>
    <w:tmpl w:val="53F08ED4"/>
    <w:lvl w:ilvl="0" w:tplc="520CE9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4CF3"/>
    <w:multiLevelType w:val="multilevel"/>
    <w:tmpl w:val="90627F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4" w15:restartNumberingAfterBreak="0">
    <w:nsid w:val="0E260922"/>
    <w:multiLevelType w:val="hybridMultilevel"/>
    <w:tmpl w:val="ED902FDC"/>
    <w:lvl w:ilvl="0" w:tplc="0427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12D"/>
    <w:multiLevelType w:val="hybridMultilevel"/>
    <w:tmpl w:val="4FCCC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43C1"/>
    <w:multiLevelType w:val="multilevel"/>
    <w:tmpl w:val="D8E8F49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36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08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7" w15:restartNumberingAfterBreak="0">
    <w:nsid w:val="1926023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21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9E2855"/>
    <w:multiLevelType w:val="hybridMultilevel"/>
    <w:tmpl w:val="29A868E2"/>
    <w:lvl w:ilvl="0" w:tplc="0427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7A84"/>
    <w:multiLevelType w:val="multilevel"/>
    <w:tmpl w:val="DFE638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2B57AC"/>
    <w:multiLevelType w:val="multilevel"/>
    <w:tmpl w:val="9176F0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1" w15:restartNumberingAfterBreak="0">
    <w:nsid w:val="26AA7E04"/>
    <w:multiLevelType w:val="hybridMultilevel"/>
    <w:tmpl w:val="99EC8758"/>
    <w:lvl w:ilvl="0" w:tplc="7B249452">
      <w:start w:val="1"/>
      <w:numFmt w:val="upperLetter"/>
      <w:lvlText w:val="%1."/>
      <w:lvlJc w:val="left"/>
      <w:pPr>
        <w:ind w:left="77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445" w:hanging="360"/>
      </w:pPr>
    </w:lvl>
    <w:lvl w:ilvl="2" w:tplc="0427001B" w:tentative="1">
      <w:start w:val="1"/>
      <w:numFmt w:val="lowerRoman"/>
      <w:lvlText w:val="%3."/>
      <w:lvlJc w:val="right"/>
      <w:pPr>
        <w:ind w:left="9165" w:hanging="180"/>
      </w:pPr>
    </w:lvl>
    <w:lvl w:ilvl="3" w:tplc="0427000F" w:tentative="1">
      <w:start w:val="1"/>
      <w:numFmt w:val="decimal"/>
      <w:lvlText w:val="%4."/>
      <w:lvlJc w:val="left"/>
      <w:pPr>
        <w:ind w:left="9885" w:hanging="360"/>
      </w:pPr>
    </w:lvl>
    <w:lvl w:ilvl="4" w:tplc="04270019" w:tentative="1">
      <w:start w:val="1"/>
      <w:numFmt w:val="lowerLetter"/>
      <w:lvlText w:val="%5."/>
      <w:lvlJc w:val="left"/>
      <w:pPr>
        <w:ind w:left="10605" w:hanging="360"/>
      </w:pPr>
    </w:lvl>
    <w:lvl w:ilvl="5" w:tplc="0427001B" w:tentative="1">
      <w:start w:val="1"/>
      <w:numFmt w:val="lowerRoman"/>
      <w:lvlText w:val="%6."/>
      <w:lvlJc w:val="right"/>
      <w:pPr>
        <w:ind w:left="11325" w:hanging="180"/>
      </w:pPr>
    </w:lvl>
    <w:lvl w:ilvl="6" w:tplc="0427000F" w:tentative="1">
      <w:start w:val="1"/>
      <w:numFmt w:val="decimal"/>
      <w:lvlText w:val="%7."/>
      <w:lvlJc w:val="left"/>
      <w:pPr>
        <w:ind w:left="12045" w:hanging="360"/>
      </w:pPr>
    </w:lvl>
    <w:lvl w:ilvl="7" w:tplc="04270019" w:tentative="1">
      <w:start w:val="1"/>
      <w:numFmt w:val="lowerLetter"/>
      <w:lvlText w:val="%8."/>
      <w:lvlJc w:val="left"/>
      <w:pPr>
        <w:ind w:left="12765" w:hanging="360"/>
      </w:pPr>
    </w:lvl>
    <w:lvl w:ilvl="8" w:tplc="0427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12" w15:restartNumberingAfterBreak="0">
    <w:nsid w:val="2829657E"/>
    <w:multiLevelType w:val="multilevel"/>
    <w:tmpl w:val="9CF02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E8152A"/>
    <w:multiLevelType w:val="multilevel"/>
    <w:tmpl w:val="A274B57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C4C06"/>
    <w:multiLevelType w:val="multilevel"/>
    <w:tmpl w:val="92B017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3DBF7FD3"/>
    <w:multiLevelType w:val="hybridMultilevel"/>
    <w:tmpl w:val="9A80BD1C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F5A8F"/>
    <w:multiLevelType w:val="hybridMultilevel"/>
    <w:tmpl w:val="AE94F7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6532"/>
    <w:multiLevelType w:val="multilevel"/>
    <w:tmpl w:val="EEC495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53E41FD4"/>
    <w:multiLevelType w:val="multilevel"/>
    <w:tmpl w:val="814846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6803A2D"/>
    <w:multiLevelType w:val="hybridMultilevel"/>
    <w:tmpl w:val="70701316"/>
    <w:lvl w:ilvl="0" w:tplc="0427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078D"/>
    <w:multiLevelType w:val="hybridMultilevel"/>
    <w:tmpl w:val="EBD84290"/>
    <w:lvl w:ilvl="0" w:tplc="69FEC62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7019"/>
    <w:multiLevelType w:val="multilevel"/>
    <w:tmpl w:val="978A01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  <w:b/>
      </w:rPr>
    </w:lvl>
  </w:abstractNum>
  <w:abstractNum w:abstractNumId="22" w15:restartNumberingAfterBreak="0">
    <w:nsid w:val="6858462F"/>
    <w:multiLevelType w:val="hybridMultilevel"/>
    <w:tmpl w:val="9028C6A8"/>
    <w:lvl w:ilvl="0" w:tplc="B812101A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C4EA5"/>
    <w:multiLevelType w:val="hybridMultilevel"/>
    <w:tmpl w:val="8AFC5728"/>
    <w:lvl w:ilvl="0" w:tplc="B0C8955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94556"/>
    <w:multiLevelType w:val="multilevel"/>
    <w:tmpl w:val="609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534D7"/>
    <w:multiLevelType w:val="multilevel"/>
    <w:tmpl w:val="8BBE90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 w16cid:durableId="874272349">
    <w:abstractNumId w:val="6"/>
  </w:num>
  <w:num w:numId="2" w16cid:durableId="1334991646">
    <w:abstractNumId w:val="2"/>
  </w:num>
  <w:num w:numId="3" w16cid:durableId="125048454">
    <w:abstractNumId w:val="0"/>
  </w:num>
  <w:num w:numId="4" w16cid:durableId="1656453363">
    <w:abstractNumId w:val="9"/>
  </w:num>
  <w:num w:numId="5" w16cid:durableId="720792843">
    <w:abstractNumId w:val="14"/>
  </w:num>
  <w:num w:numId="6" w16cid:durableId="708575862">
    <w:abstractNumId w:val="25"/>
  </w:num>
  <w:num w:numId="7" w16cid:durableId="1585187343">
    <w:abstractNumId w:val="15"/>
  </w:num>
  <w:num w:numId="8" w16cid:durableId="1675952684">
    <w:abstractNumId w:val="21"/>
  </w:num>
  <w:num w:numId="9" w16cid:durableId="685598765">
    <w:abstractNumId w:val="3"/>
  </w:num>
  <w:num w:numId="10" w16cid:durableId="2066028478">
    <w:abstractNumId w:val="17"/>
  </w:num>
  <w:num w:numId="11" w16cid:durableId="450980215">
    <w:abstractNumId w:val="20"/>
  </w:num>
  <w:num w:numId="12" w16cid:durableId="1497914246">
    <w:abstractNumId w:val="13"/>
  </w:num>
  <w:num w:numId="13" w16cid:durableId="240913359">
    <w:abstractNumId w:val="16"/>
  </w:num>
  <w:num w:numId="14" w16cid:durableId="1169708338">
    <w:abstractNumId w:val="11"/>
  </w:num>
  <w:num w:numId="15" w16cid:durableId="654458964">
    <w:abstractNumId w:val="24"/>
  </w:num>
  <w:num w:numId="16" w16cid:durableId="4995418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734971">
    <w:abstractNumId w:val="10"/>
  </w:num>
  <w:num w:numId="18" w16cid:durableId="1904558029">
    <w:abstractNumId w:val="5"/>
  </w:num>
  <w:num w:numId="19" w16cid:durableId="1654143421">
    <w:abstractNumId w:val="1"/>
  </w:num>
  <w:num w:numId="20" w16cid:durableId="1241332498">
    <w:abstractNumId w:val="23"/>
  </w:num>
  <w:num w:numId="21" w16cid:durableId="691103830">
    <w:abstractNumId w:val="22"/>
  </w:num>
  <w:num w:numId="22" w16cid:durableId="1309633835">
    <w:abstractNumId w:val="8"/>
  </w:num>
  <w:num w:numId="23" w16cid:durableId="1710253565">
    <w:abstractNumId w:val="4"/>
  </w:num>
  <w:num w:numId="24" w16cid:durableId="1337805682">
    <w:abstractNumId w:val="19"/>
  </w:num>
  <w:num w:numId="25" w16cid:durableId="1872454562">
    <w:abstractNumId w:val="7"/>
  </w:num>
  <w:num w:numId="26" w16cid:durableId="1967852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E"/>
    <w:rsid w:val="000143FC"/>
    <w:rsid w:val="00023D52"/>
    <w:rsid w:val="00034453"/>
    <w:rsid w:val="00042CD0"/>
    <w:rsid w:val="000930B2"/>
    <w:rsid w:val="000A140D"/>
    <w:rsid w:val="000A1512"/>
    <w:rsid w:val="000A79B9"/>
    <w:rsid w:val="000B5746"/>
    <w:rsid w:val="000B6B49"/>
    <w:rsid w:val="000D1FC9"/>
    <w:rsid w:val="000D3261"/>
    <w:rsid w:val="000F0396"/>
    <w:rsid w:val="000F2059"/>
    <w:rsid w:val="000F4E35"/>
    <w:rsid w:val="000F633C"/>
    <w:rsid w:val="00110E6D"/>
    <w:rsid w:val="001174FA"/>
    <w:rsid w:val="00121B7D"/>
    <w:rsid w:val="00130EC4"/>
    <w:rsid w:val="00142729"/>
    <w:rsid w:val="00155BEC"/>
    <w:rsid w:val="00187634"/>
    <w:rsid w:val="001916C0"/>
    <w:rsid w:val="001B10DA"/>
    <w:rsid w:val="001C5639"/>
    <w:rsid w:val="001E277D"/>
    <w:rsid w:val="001F2905"/>
    <w:rsid w:val="0020001E"/>
    <w:rsid w:val="00202B7D"/>
    <w:rsid w:val="00214ADB"/>
    <w:rsid w:val="00216451"/>
    <w:rsid w:val="00230C68"/>
    <w:rsid w:val="00230EAD"/>
    <w:rsid w:val="00243DAF"/>
    <w:rsid w:val="00244917"/>
    <w:rsid w:val="0024545A"/>
    <w:rsid w:val="00251217"/>
    <w:rsid w:val="00251455"/>
    <w:rsid w:val="002534CA"/>
    <w:rsid w:val="00257984"/>
    <w:rsid w:val="00273F22"/>
    <w:rsid w:val="0027569E"/>
    <w:rsid w:val="002B2743"/>
    <w:rsid w:val="002D133A"/>
    <w:rsid w:val="002D3E15"/>
    <w:rsid w:val="002D4226"/>
    <w:rsid w:val="002E07BD"/>
    <w:rsid w:val="002E285A"/>
    <w:rsid w:val="002E4BB8"/>
    <w:rsid w:val="002F53A8"/>
    <w:rsid w:val="002F5AE4"/>
    <w:rsid w:val="00305E06"/>
    <w:rsid w:val="0031091B"/>
    <w:rsid w:val="00316580"/>
    <w:rsid w:val="00334190"/>
    <w:rsid w:val="00337039"/>
    <w:rsid w:val="003500A2"/>
    <w:rsid w:val="00354A9B"/>
    <w:rsid w:val="003675A0"/>
    <w:rsid w:val="00375511"/>
    <w:rsid w:val="003853E8"/>
    <w:rsid w:val="00386295"/>
    <w:rsid w:val="00390AA0"/>
    <w:rsid w:val="003931E8"/>
    <w:rsid w:val="00393729"/>
    <w:rsid w:val="00396177"/>
    <w:rsid w:val="003D47AA"/>
    <w:rsid w:val="003D6072"/>
    <w:rsid w:val="003E2361"/>
    <w:rsid w:val="003E2494"/>
    <w:rsid w:val="003E3382"/>
    <w:rsid w:val="003F10CB"/>
    <w:rsid w:val="003F1D0C"/>
    <w:rsid w:val="003F3E5E"/>
    <w:rsid w:val="003F56CB"/>
    <w:rsid w:val="003F7713"/>
    <w:rsid w:val="00412D86"/>
    <w:rsid w:val="00417075"/>
    <w:rsid w:val="00421508"/>
    <w:rsid w:val="00423061"/>
    <w:rsid w:val="004347B1"/>
    <w:rsid w:val="00441FF8"/>
    <w:rsid w:val="00450D12"/>
    <w:rsid w:val="0046152F"/>
    <w:rsid w:val="00462DD7"/>
    <w:rsid w:val="00471D07"/>
    <w:rsid w:val="004742D9"/>
    <w:rsid w:val="00492430"/>
    <w:rsid w:val="0049343C"/>
    <w:rsid w:val="004A249C"/>
    <w:rsid w:val="004A6EF4"/>
    <w:rsid w:val="004B6730"/>
    <w:rsid w:val="004C07DC"/>
    <w:rsid w:val="004E2E0E"/>
    <w:rsid w:val="004E5E9D"/>
    <w:rsid w:val="004F45E6"/>
    <w:rsid w:val="004F5804"/>
    <w:rsid w:val="00511A06"/>
    <w:rsid w:val="005212A0"/>
    <w:rsid w:val="00523523"/>
    <w:rsid w:val="00537965"/>
    <w:rsid w:val="005441FD"/>
    <w:rsid w:val="005476F2"/>
    <w:rsid w:val="00550A94"/>
    <w:rsid w:val="00552AD0"/>
    <w:rsid w:val="005A7497"/>
    <w:rsid w:val="005B6057"/>
    <w:rsid w:val="005C166B"/>
    <w:rsid w:val="005C2F65"/>
    <w:rsid w:val="005D43DB"/>
    <w:rsid w:val="005D4D26"/>
    <w:rsid w:val="005D587C"/>
    <w:rsid w:val="005E035F"/>
    <w:rsid w:val="005E05B0"/>
    <w:rsid w:val="005E2284"/>
    <w:rsid w:val="005E2B56"/>
    <w:rsid w:val="005F43B3"/>
    <w:rsid w:val="005F7AAB"/>
    <w:rsid w:val="00613313"/>
    <w:rsid w:val="00614F53"/>
    <w:rsid w:val="00615F70"/>
    <w:rsid w:val="006677FA"/>
    <w:rsid w:val="006714FA"/>
    <w:rsid w:val="00674A68"/>
    <w:rsid w:val="00681E2B"/>
    <w:rsid w:val="00691A59"/>
    <w:rsid w:val="00696480"/>
    <w:rsid w:val="00696B5F"/>
    <w:rsid w:val="006C5665"/>
    <w:rsid w:val="006E0401"/>
    <w:rsid w:val="006E0DC9"/>
    <w:rsid w:val="006E186B"/>
    <w:rsid w:val="006F3CCC"/>
    <w:rsid w:val="00700005"/>
    <w:rsid w:val="00713D90"/>
    <w:rsid w:val="0071452E"/>
    <w:rsid w:val="007172A2"/>
    <w:rsid w:val="00717FA2"/>
    <w:rsid w:val="0072083F"/>
    <w:rsid w:val="00722BD0"/>
    <w:rsid w:val="00735A6A"/>
    <w:rsid w:val="00736890"/>
    <w:rsid w:val="00740C3F"/>
    <w:rsid w:val="007416B1"/>
    <w:rsid w:val="007478CA"/>
    <w:rsid w:val="0075185B"/>
    <w:rsid w:val="00765866"/>
    <w:rsid w:val="0076689C"/>
    <w:rsid w:val="00767421"/>
    <w:rsid w:val="0077637B"/>
    <w:rsid w:val="00784116"/>
    <w:rsid w:val="0078527C"/>
    <w:rsid w:val="007905FE"/>
    <w:rsid w:val="00791433"/>
    <w:rsid w:val="00796401"/>
    <w:rsid w:val="007B67D9"/>
    <w:rsid w:val="007C4685"/>
    <w:rsid w:val="007C4EE8"/>
    <w:rsid w:val="007D09C2"/>
    <w:rsid w:val="007D37FA"/>
    <w:rsid w:val="007D78E8"/>
    <w:rsid w:val="007F112F"/>
    <w:rsid w:val="008009E4"/>
    <w:rsid w:val="00800D61"/>
    <w:rsid w:val="008075C2"/>
    <w:rsid w:val="00810F91"/>
    <w:rsid w:val="00812C59"/>
    <w:rsid w:val="008305CC"/>
    <w:rsid w:val="008317AC"/>
    <w:rsid w:val="008409CF"/>
    <w:rsid w:val="008432BE"/>
    <w:rsid w:val="00866329"/>
    <w:rsid w:val="0086771A"/>
    <w:rsid w:val="00873D31"/>
    <w:rsid w:val="00875635"/>
    <w:rsid w:val="00884D0A"/>
    <w:rsid w:val="00890CB7"/>
    <w:rsid w:val="008930F5"/>
    <w:rsid w:val="0089384C"/>
    <w:rsid w:val="008A16FA"/>
    <w:rsid w:val="008B4E99"/>
    <w:rsid w:val="008C10EE"/>
    <w:rsid w:val="008D3A37"/>
    <w:rsid w:val="008D60D0"/>
    <w:rsid w:val="008D745C"/>
    <w:rsid w:val="008E075F"/>
    <w:rsid w:val="008E3EDA"/>
    <w:rsid w:val="008E48C7"/>
    <w:rsid w:val="008E7390"/>
    <w:rsid w:val="008F18D9"/>
    <w:rsid w:val="00901CD8"/>
    <w:rsid w:val="0093700E"/>
    <w:rsid w:val="00940B5D"/>
    <w:rsid w:val="00942DEA"/>
    <w:rsid w:val="0095104C"/>
    <w:rsid w:val="009536EB"/>
    <w:rsid w:val="00960522"/>
    <w:rsid w:val="00966468"/>
    <w:rsid w:val="00966B48"/>
    <w:rsid w:val="00967B90"/>
    <w:rsid w:val="00972CFE"/>
    <w:rsid w:val="0098358A"/>
    <w:rsid w:val="00984629"/>
    <w:rsid w:val="00993494"/>
    <w:rsid w:val="00994215"/>
    <w:rsid w:val="009A4BEF"/>
    <w:rsid w:val="009B2FB3"/>
    <w:rsid w:val="009B3311"/>
    <w:rsid w:val="009B3644"/>
    <w:rsid w:val="009B6EA0"/>
    <w:rsid w:val="009E0EB1"/>
    <w:rsid w:val="009E3451"/>
    <w:rsid w:val="009F616C"/>
    <w:rsid w:val="00A07C56"/>
    <w:rsid w:val="00A177F5"/>
    <w:rsid w:val="00A20622"/>
    <w:rsid w:val="00A35117"/>
    <w:rsid w:val="00A35452"/>
    <w:rsid w:val="00A42914"/>
    <w:rsid w:val="00A51C65"/>
    <w:rsid w:val="00A533E2"/>
    <w:rsid w:val="00A61483"/>
    <w:rsid w:val="00A62CB2"/>
    <w:rsid w:val="00A7009F"/>
    <w:rsid w:val="00A70251"/>
    <w:rsid w:val="00A744FE"/>
    <w:rsid w:val="00A838F1"/>
    <w:rsid w:val="00A910A1"/>
    <w:rsid w:val="00AA1881"/>
    <w:rsid w:val="00AA406D"/>
    <w:rsid w:val="00AA6D31"/>
    <w:rsid w:val="00AB285B"/>
    <w:rsid w:val="00AB3E71"/>
    <w:rsid w:val="00AC6043"/>
    <w:rsid w:val="00AC6A44"/>
    <w:rsid w:val="00AD03B0"/>
    <w:rsid w:val="00AE1A8D"/>
    <w:rsid w:val="00AF56A7"/>
    <w:rsid w:val="00B00BAA"/>
    <w:rsid w:val="00B01850"/>
    <w:rsid w:val="00B02F49"/>
    <w:rsid w:val="00B22550"/>
    <w:rsid w:val="00B236B0"/>
    <w:rsid w:val="00B45245"/>
    <w:rsid w:val="00B50F27"/>
    <w:rsid w:val="00B56A9C"/>
    <w:rsid w:val="00B61BBD"/>
    <w:rsid w:val="00B677B5"/>
    <w:rsid w:val="00B7032F"/>
    <w:rsid w:val="00B80968"/>
    <w:rsid w:val="00B81F6D"/>
    <w:rsid w:val="00B91102"/>
    <w:rsid w:val="00BA6984"/>
    <w:rsid w:val="00BA7DE5"/>
    <w:rsid w:val="00BB0A9F"/>
    <w:rsid w:val="00BC09A2"/>
    <w:rsid w:val="00BD3C88"/>
    <w:rsid w:val="00BD54F3"/>
    <w:rsid w:val="00BE7635"/>
    <w:rsid w:val="00BF31DE"/>
    <w:rsid w:val="00BF5E2F"/>
    <w:rsid w:val="00C06E61"/>
    <w:rsid w:val="00C12C80"/>
    <w:rsid w:val="00C17E27"/>
    <w:rsid w:val="00C33A96"/>
    <w:rsid w:val="00C41C51"/>
    <w:rsid w:val="00C47C27"/>
    <w:rsid w:val="00C50264"/>
    <w:rsid w:val="00C61450"/>
    <w:rsid w:val="00C75553"/>
    <w:rsid w:val="00C96BC1"/>
    <w:rsid w:val="00CA15E8"/>
    <w:rsid w:val="00CA378E"/>
    <w:rsid w:val="00CA5CE9"/>
    <w:rsid w:val="00CB3B68"/>
    <w:rsid w:val="00CB579F"/>
    <w:rsid w:val="00CD5052"/>
    <w:rsid w:val="00CD7959"/>
    <w:rsid w:val="00CE1136"/>
    <w:rsid w:val="00CE1CA7"/>
    <w:rsid w:val="00CE29B7"/>
    <w:rsid w:val="00CF5F08"/>
    <w:rsid w:val="00CF72ED"/>
    <w:rsid w:val="00D001B4"/>
    <w:rsid w:val="00D10B5E"/>
    <w:rsid w:val="00D2023F"/>
    <w:rsid w:val="00D2799F"/>
    <w:rsid w:val="00D3783B"/>
    <w:rsid w:val="00D50C39"/>
    <w:rsid w:val="00D54BCE"/>
    <w:rsid w:val="00D621AA"/>
    <w:rsid w:val="00D71AB0"/>
    <w:rsid w:val="00D774B4"/>
    <w:rsid w:val="00D97168"/>
    <w:rsid w:val="00DA14A3"/>
    <w:rsid w:val="00DA1842"/>
    <w:rsid w:val="00DA7EE2"/>
    <w:rsid w:val="00DB3A6C"/>
    <w:rsid w:val="00DC1B5C"/>
    <w:rsid w:val="00DE04F2"/>
    <w:rsid w:val="00DF4426"/>
    <w:rsid w:val="00DF5EA0"/>
    <w:rsid w:val="00DF7353"/>
    <w:rsid w:val="00E014CD"/>
    <w:rsid w:val="00E04918"/>
    <w:rsid w:val="00E409BD"/>
    <w:rsid w:val="00E4673C"/>
    <w:rsid w:val="00E467CF"/>
    <w:rsid w:val="00E6668E"/>
    <w:rsid w:val="00E766E2"/>
    <w:rsid w:val="00E819EB"/>
    <w:rsid w:val="00E84D15"/>
    <w:rsid w:val="00E90B85"/>
    <w:rsid w:val="00E9340C"/>
    <w:rsid w:val="00E97476"/>
    <w:rsid w:val="00EA2390"/>
    <w:rsid w:val="00EA3A64"/>
    <w:rsid w:val="00EA408F"/>
    <w:rsid w:val="00EA6DCF"/>
    <w:rsid w:val="00EB4ACF"/>
    <w:rsid w:val="00EC3C9E"/>
    <w:rsid w:val="00ED045E"/>
    <w:rsid w:val="00ED6569"/>
    <w:rsid w:val="00ED75A2"/>
    <w:rsid w:val="00ED7792"/>
    <w:rsid w:val="00EF3FAD"/>
    <w:rsid w:val="00F07ACA"/>
    <w:rsid w:val="00F24E0A"/>
    <w:rsid w:val="00F25741"/>
    <w:rsid w:val="00F27D90"/>
    <w:rsid w:val="00F46DA2"/>
    <w:rsid w:val="00F50F6B"/>
    <w:rsid w:val="00F519EE"/>
    <w:rsid w:val="00F74243"/>
    <w:rsid w:val="00F75191"/>
    <w:rsid w:val="00F83E97"/>
    <w:rsid w:val="00F87889"/>
    <w:rsid w:val="00F9560D"/>
    <w:rsid w:val="00FA3B2C"/>
    <w:rsid w:val="00FA792F"/>
    <w:rsid w:val="00FB77F6"/>
    <w:rsid w:val="00FB7A2D"/>
    <w:rsid w:val="00FC2E23"/>
    <w:rsid w:val="00FE1A86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A6F0"/>
  <w15:chartTrackingRefBased/>
  <w15:docId w15:val="{DF4C66F4-056E-412E-83FA-0C5333B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D10B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0B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D10B5E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409CF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6E0401"/>
    <w:pPr>
      <w:ind w:left="720"/>
      <w:contextualSpacing/>
    </w:pPr>
  </w:style>
  <w:style w:type="paragraph" w:styleId="Antrat">
    <w:name w:val="caption"/>
    <w:basedOn w:val="prastasis"/>
    <w:next w:val="prastasis"/>
    <w:qFormat/>
    <w:rsid w:val="00E04918"/>
    <w:pPr>
      <w:jc w:val="center"/>
    </w:pPr>
    <w:rPr>
      <w:b/>
      <w:sz w:val="28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51C65"/>
    <w:pPr>
      <w:tabs>
        <w:tab w:val="center" w:pos="4819"/>
        <w:tab w:val="right" w:pos="9638"/>
      </w:tabs>
    </w:pPr>
    <w:rPr>
      <w:rFonts w:eastAsiaTheme="minorHAnsi"/>
      <w:sz w:val="24"/>
      <w:szCs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51C65"/>
    <w:rPr>
      <w:rFonts w:ascii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A51C65"/>
  </w:style>
  <w:style w:type="paragraph" w:styleId="prastasiniatinklio">
    <w:name w:val="Normal (Web)"/>
    <w:basedOn w:val="prastasis"/>
    <w:uiPriority w:val="99"/>
    <w:unhideWhenUsed/>
    <w:rsid w:val="00CE1CA7"/>
    <w:pPr>
      <w:spacing w:before="100" w:beforeAutospacing="1" w:after="100" w:afterAutospacing="1"/>
    </w:pPr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F72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72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1B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1B7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1B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1B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1B7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DD89-C0A9-4A52-98D8-B78CC65F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10231</Words>
  <Characters>5833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</dc:creator>
  <cp:keywords/>
  <dc:description/>
  <cp:lastModifiedBy>Nijolė Stalnionienė</cp:lastModifiedBy>
  <cp:revision>5</cp:revision>
  <cp:lastPrinted>2022-03-01T06:11:00Z</cp:lastPrinted>
  <dcterms:created xsi:type="dcterms:W3CDTF">2023-02-10T06:55:00Z</dcterms:created>
  <dcterms:modified xsi:type="dcterms:W3CDTF">2023-02-13T11:59:00Z</dcterms:modified>
</cp:coreProperties>
</file>