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2B6F" w:rsidRPr="00807610">
        <w:rPr>
          <w:rFonts w:ascii="Times New Roman" w:hAnsi="Times New Roman" w:cs="Times New Roman"/>
          <w:sz w:val="24"/>
          <w:szCs w:val="24"/>
        </w:rPr>
        <w:t>2016 m. vasario 19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862B6F" w:rsidRPr="00807610">
        <w:rPr>
          <w:rFonts w:ascii="Times New Roman" w:hAnsi="Times New Roman" w:cs="Times New Roman"/>
          <w:sz w:val="24"/>
          <w:szCs w:val="24"/>
        </w:rPr>
        <w:t>27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1F1505">
        <w:rPr>
          <w:rFonts w:ascii="Times New Roman" w:hAnsi="Times New Roman" w:cs="Times New Roman"/>
          <w:sz w:val="24"/>
          <w:szCs w:val="24"/>
        </w:rPr>
        <w:t xml:space="preserve">aldybės tarybos 2016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rugpjūčio 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MOLĖTŲ RAJONO SAVIVALDYBĖS  2016 METŲ BIUDŽETO PATVIRTINIMO 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2016 metų valstybės biudžeto ir savivaldybių biudžetų finansinių rodiklių patvirtinimo įstatymu, Molėtų rajono plėtros planu 2011-2017 metams, patvirtintu Molėtų rajono savivaldybės tarybos 2010 m. gruodžio 21 d. sprendimu Nr. B1-213 „Dėl Molėtų rajono plėtros plano 2011-2017 metams patvirtinimo“, Molėtų rajono savivaldybės strateginiu veiklos planu 2016-2018 metams, patvirtintu Molėtų rajono savivaldybės tarybos 2016 m. sausio 28 d. sprendimu Nr. B1-1 ,,Dėl Molėtų rajono savivaldybės strateginio veiklos plano 2016-2018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2016 m. vasario 11  d. įsakymą Nr. B6- 119   ,,Dėl Molėtų rajono savivaldybės 2016 metų biudžeto projekto teikimo Molėtų rajono savivaldybės tarybai tvirtinti”,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 Patvirtinti Molėtų rajono savivaldybės 2016 metų biudžetą: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1.1</w:t>
      </w:r>
      <w:r w:rsidR="00C975C7">
        <w:rPr>
          <w:rFonts w:ascii="Times New Roman" w:hAnsi="Times New Roman" w:cs="Times New Roman"/>
          <w:sz w:val="24"/>
          <w:szCs w:val="24"/>
        </w:rPr>
        <w:t xml:space="preserve">. </w:t>
      </w:r>
      <w:r w:rsidR="009860C7" w:rsidRPr="00502708">
        <w:rPr>
          <w:rFonts w:ascii="Times New Roman" w:hAnsi="Times New Roman" w:cs="Times New Roman"/>
          <w:strike/>
          <w:sz w:val="24"/>
          <w:szCs w:val="24"/>
        </w:rPr>
        <w:t>15811,2</w:t>
      </w:r>
      <w:r w:rsidR="00594200" w:rsidRPr="00C975C7">
        <w:rPr>
          <w:rFonts w:ascii="Times New Roman" w:hAnsi="Times New Roman" w:cs="Times New Roman"/>
          <w:sz w:val="24"/>
          <w:szCs w:val="24"/>
        </w:rPr>
        <w:t xml:space="preserve"> </w:t>
      </w:r>
      <w:r w:rsidR="00502708">
        <w:rPr>
          <w:rFonts w:ascii="Times New Roman" w:hAnsi="Times New Roman" w:cs="Times New Roman"/>
          <w:sz w:val="24"/>
          <w:szCs w:val="24"/>
        </w:rPr>
        <w:t xml:space="preserve"> </w:t>
      </w:r>
      <w:r w:rsidR="00C02CC6">
        <w:rPr>
          <w:rFonts w:ascii="Times New Roman" w:hAnsi="Times New Roman" w:cs="Times New Roman"/>
          <w:b/>
          <w:sz w:val="24"/>
          <w:szCs w:val="24"/>
        </w:rPr>
        <w:t>15982,0</w:t>
      </w:r>
      <w:r w:rsidR="00502708">
        <w:rPr>
          <w:rFonts w:ascii="Times New Roman" w:hAnsi="Times New Roman" w:cs="Times New Roman"/>
          <w:sz w:val="24"/>
          <w:szCs w:val="24"/>
        </w:rPr>
        <w:t xml:space="preserve"> </w:t>
      </w:r>
      <w:r w:rsidRPr="00C975C7">
        <w:rPr>
          <w:rFonts w:ascii="Times New Roman" w:hAnsi="Times New Roman" w:cs="Times New Roman"/>
          <w:sz w:val="24"/>
          <w:szCs w:val="24"/>
        </w:rPr>
        <w:t>tūkst. Eur  pajamų (1 priedas);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C975C7" w:rsidRPr="00C975C7">
        <w:rPr>
          <w:rFonts w:ascii="Times New Roman" w:hAnsi="Times New Roman" w:cs="Times New Roman"/>
          <w:sz w:val="24"/>
          <w:szCs w:val="24"/>
        </w:rPr>
        <w:t xml:space="preserve">.  </w:t>
      </w:r>
      <w:r w:rsidR="009860C7" w:rsidRPr="00502708">
        <w:rPr>
          <w:rFonts w:ascii="Times New Roman" w:hAnsi="Times New Roman" w:cs="Times New Roman"/>
          <w:strike/>
          <w:sz w:val="24"/>
          <w:szCs w:val="24"/>
        </w:rPr>
        <w:t>16028,2</w:t>
      </w:r>
      <w:r w:rsidR="00502708">
        <w:rPr>
          <w:rFonts w:ascii="Times New Roman" w:hAnsi="Times New Roman" w:cs="Times New Roman"/>
          <w:sz w:val="24"/>
          <w:szCs w:val="24"/>
        </w:rPr>
        <w:t xml:space="preserve"> </w:t>
      </w:r>
      <w:r w:rsidR="00C02CC6">
        <w:rPr>
          <w:rFonts w:ascii="Times New Roman" w:hAnsi="Times New Roman" w:cs="Times New Roman"/>
          <w:b/>
          <w:sz w:val="24"/>
          <w:szCs w:val="24"/>
        </w:rPr>
        <w:t>16213,0</w:t>
      </w:r>
      <w:r w:rsidRPr="00C975C7">
        <w:rPr>
          <w:rFonts w:ascii="Times New Roman" w:hAnsi="Times New Roman" w:cs="Times New Roman"/>
          <w:sz w:val="24"/>
          <w:szCs w:val="24"/>
        </w:rPr>
        <w:t xml:space="preserve"> tūkst. Eur asignavimų išlaidoms ir turtui įsigyti pagal programas ir įstaigas  (3, 4, 7, 8 priedai);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1.3. </w:t>
      </w:r>
      <w:r w:rsidR="00820A1E" w:rsidRPr="00C975C7">
        <w:rPr>
          <w:rFonts w:ascii="Times New Roman" w:hAnsi="Times New Roman" w:cs="Times New Roman"/>
          <w:sz w:val="24"/>
          <w:szCs w:val="24"/>
        </w:rPr>
        <w:t xml:space="preserve"> 330,9 </w:t>
      </w:r>
      <w:r w:rsidRPr="00C975C7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ilgalaikio materialiojo turto nuomą (2 priedas);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1.4. </w:t>
      </w:r>
      <w:r w:rsidR="009860C7" w:rsidRPr="00C975C7">
        <w:rPr>
          <w:rFonts w:ascii="Times New Roman" w:hAnsi="Times New Roman" w:cs="Times New Roman"/>
          <w:sz w:val="24"/>
          <w:szCs w:val="24"/>
        </w:rPr>
        <w:t>6520,5</w:t>
      </w:r>
      <w:r w:rsidRPr="00862B6F">
        <w:rPr>
          <w:rFonts w:ascii="Times New Roman" w:hAnsi="Times New Roman" w:cs="Times New Roman"/>
          <w:sz w:val="24"/>
          <w:szCs w:val="24"/>
        </w:rPr>
        <w:t xml:space="preserve"> tūkst. Eur savivaldybės administracijos asignavimų (be ilgalaikių paskolų) pagal išlaidų rūšis (5 priedas).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2. Paskirstyti Molėtų rajono savivaldybės 2016 m. biudžeto 2016 m. sausio 1 d. apyvartines lėšas (6, 7 priedai). 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3. Nustatyti, kad asignavimų valdytojai neprisiima įsipareigojimų ir nesudaro sutarčių darbams ir paslaugoms atlikti, kol nėra patvirtintas jų finansavimo šaltinis.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4. Pavesti biudžetinių įstaigų vadovams (asignavimų valdytojams), turintiems įsiskolinimų, išanalizuoti jų priežastis ir sudarant bei tvirtinant 2016 m. programų išlaidų sąmatas, numatyti reikiamą asignavimų dalį 2016 m. sausio 1 d. esantiems įsiskolinimams už suteiktas paslaugas, atliktus darbus ir įsigytas prekes padengti.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5. Įpareigoti asignavimų valdytojus per 10 darbo dienų po Molėtų rajono savivaldybės 2016 m. biudžeto patvirtinimo, patvirtinti 2016 m. programų sąmatas ir pateikti Molėtų rajono savivaldybės administracijos Finansų skyriui.</w:t>
      </w:r>
    </w:p>
    <w:p w:rsidR="00862B6F" w:rsidRDefault="00862B6F">
      <w:pPr>
        <w:rPr>
          <w:rFonts w:ascii="Times New Roman" w:hAnsi="Times New Roman" w:cs="Times New Roman"/>
          <w:sz w:val="24"/>
          <w:szCs w:val="24"/>
        </w:rPr>
      </w:pPr>
    </w:p>
    <w:p w:rsidR="003E3709" w:rsidRPr="003E3709" w:rsidRDefault="003E3709" w:rsidP="003E370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968DA">
        <w:rPr>
          <w:rFonts w:ascii="Times New Roman" w:hAnsi="Times New Roman" w:cs="Times New Roman"/>
          <w:sz w:val="24"/>
          <w:szCs w:val="24"/>
          <w:lang w:eastAsia="lt-LT"/>
        </w:rPr>
        <w:t>MOLĖTŲ RAJONO SAVIVALDYBĖS 2016 M. BIUDŽETO PAJAMOS (TŪKST. EUR</w:t>
      </w:r>
      <w:r w:rsidRPr="003E3709">
        <w:rPr>
          <w:rFonts w:ascii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1.1.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7521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 Pajamų ir pelno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7252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1.1.1.1. Gyventojų pajamų mokestis ( gautas iš VMĮ)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3305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1.1.1.2. Gyventojų pajamų mokestis savivaldybių pajamoms iš gyventojų pajamų mokesčio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2050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1.1.1.3. Gyventojų pajamų mokestis savivaldybių išlaidų struktūros skirtumams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1897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 Turto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1.1.2.1.  Žemės mokestis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1.1.2.2. Paveldimo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1.1.2.3.Nekilnojamojo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1.1.3.  Prekių ir paslaugų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1.1.3.1. Mokestis už aplinkos teršimą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1.1.3.2.Vietinės rinkliavos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1.1.3.3.Valstybės rinkliavos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1.2. Dotacijos: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6CD" w:rsidRDefault="009860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049B3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7825,1</w:t>
            </w:r>
          </w:p>
          <w:p w:rsidR="004049B3" w:rsidRPr="004049B3" w:rsidRDefault="004049B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49B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7866,6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 Einamiesiems tikslams: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C975C7" w:rsidRDefault="009860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6036,4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1.2.1.1. Valstybinėms (perduotoms savivaldybėms) funkcijoms atlikti: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C975C7" w:rsidRDefault="00432A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1482,9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civilinės būklės aktams registruoti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pirminei teisinei pagalbai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gyventojų registrui tvarkyti ir duomenis valstybės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20.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gyvenamosios vietos deklaravimui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21.  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priešgaisrinei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346,5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išmokoms ir kompensacijoms skaičiuoti ir mokėti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117,8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socialinei paramai mokiniams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197,4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222,3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vaiko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jaunimo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įgyvendinant darbo rinkos politikos priemones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būsto nuomos ar išperkamosios būsto nuomos mokesčių dalies kompensacijoms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C975C7" w:rsidRDefault="009860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duomenims suteiktos valstybės pagalbos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vykdant mobilizaciją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valstybinės kalbos vartojimo ir taisyklingumo kontrolė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žemės ūkio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150,5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34.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melioracijai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savivaldybei priskirtai valstybinei žemei ir kitam valstybiniam turtui valdyti, naudoti ir disponuoti juo patikėjimo teise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archyviniams dokumentams tvarkyti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visuomenės sveikatos priežiūrai.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1.2.1.2. Mokinio krepšeliui finansuoti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3434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1.2.1.3.Perduotoms socialinės apsaugos įstaigoms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1.2.1.4. Mokiniams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58,5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  Vietinės reikšmės keliams ( gatvėms) tiesti, rekonstruoti, taisyti ( remontuoti), prižiūrėti ir saugaus eismo sąlygoms užtikrinti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1085,7</w:t>
            </w:r>
          </w:p>
        </w:tc>
      </w:tr>
      <w:tr w:rsidR="00EE41F5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F5" w:rsidRPr="00C975C7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8D0ADD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C975C7" w:rsidRDefault="00EE41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1.2.1.6.</w:t>
            </w:r>
            <w:r w:rsidR="00335069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Kitos dotacijos ir lėšos</w:t>
            </w: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kitų valdymo lygių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4049B3" w:rsidRDefault="002C46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109,0</w:t>
            </w:r>
          </w:p>
          <w:p w:rsidR="00432A9C" w:rsidRPr="00432A9C" w:rsidRDefault="00432A9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049B3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9B3" w:rsidRPr="004049B3" w:rsidRDefault="004049B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49B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  41.2.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9B3" w:rsidRPr="004049B3" w:rsidRDefault="004049B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49B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1.2.1.7. Kita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9B3" w:rsidRPr="004049B3" w:rsidRDefault="004049B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49B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41,5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42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1.2.1.5.Bendrosios dotacijos kompensacija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43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 Kapitalui formuoti: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44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1.2.2.1.Molėtų kultūros centro, Molėtų krašto muziejaus ir Molėtų rajono savivaldybės viešosios bibliotekos (Molėtų kultūros namų) pastato rekonstrukcija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45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1.2.2.2.Stadiono rekonstravimas Molėtų mieste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46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1.2.2.3.Paslaugų ir kokybės prieinamumo gerinimasVšĮ Molėtų ligoninės Vidaus ligų bei Fizinės medicinos ir reabilitacijos skyriuose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BB4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46.1.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1.2.2.4. Molėtų gimnazija, Jaunimo g.5, Molėtai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103,0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47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 Kitos pajamos: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C975C7" w:rsidRDefault="00AD4C47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414,9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48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1.3.1. Turto pajamos: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49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1.3.1.1. Nuomos mokestis už valstybinę žemę ir valstybinius vidaus vandenų fondo vandens telkinius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50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1.3.1.2. Mokestis už medžiojamųjų gyvūnų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51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1.3.1.3. Mokesčiai už valstybinius gamtos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1.3.1.4.1.Pajamos už patalpų nuomą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C975C7" w:rsidRDefault="00820A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1.3.1.4.2.Pajamos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C975C7" w:rsidRDefault="00820A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121,0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  54.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1.3.1.4.3. Įmokos už išlaikymą švietimo, socialinės apsaugos ir kitose įstaigose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181,9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1.3.1.5. Pajamos iš baudų ir konfiskacijos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1.3.1.6. Kitos neišvardytos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1.3.1.7. Ilgalaikio materialiojo turto realizavimo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C975C7" w:rsidRDefault="005942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54,2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4E3A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Iš viso </w:t>
            </w:r>
            <w:r w:rsidR="00C02CC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6CD" w:rsidRPr="00432A9C" w:rsidRDefault="003E3709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9860C7" w:rsidRPr="00432A9C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15811,2</w:t>
            </w:r>
          </w:p>
          <w:p w:rsidR="00432A9C" w:rsidRPr="00432A9C" w:rsidRDefault="004E3A4F" w:rsidP="00C975C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15852,7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4E3A4F" w:rsidRDefault="004E3A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E3A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59.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4E3A4F" w:rsidRDefault="004E3A4F" w:rsidP="004E3A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E3A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Nepanaudota 2015 m. biudžeto pajamų dalis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4E3A4F" w:rsidRDefault="00C02CC6" w:rsidP="00C975C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129,3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4E3A4F" w:rsidRDefault="004E3A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E3A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60.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4E3A4F" w:rsidRDefault="004E3A4F" w:rsidP="004E3A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E3A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pajamų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4E3A4F" w:rsidRDefault="00C02CC6" w:rsidP="00C975C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15982,0</w:t>
            </w:r>
          </w:p>
        </w:tc>
      </w:tr>
    </w:tbl>
    <w:p w:rsidR="00FA17F6" w:rsidRDefault="00FA17F6">
      <w:pPr>
        <w:rPr>
          <w:rFonts w:ascii="Times New Roman" w:hAnsi="Times New Roman" w:cs="Times New Roman"/>
          <w:sz w:val="24"/>
          <w:szCs w:val="24"/>
        </w:rPr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9968DA" w:rsidRPr="009968DA" w:rsidRDefault="009968DA" w:rsidP="0099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8DA">
        <w:rPr>
          <w:rFonts w:ascii="Times New Roman" w:eastAsia="Times New Roman" w:hAnsi="Times New Roman" w:cs="Times New Roman"/>
          <w:sz w:val="24"/>
          <w:szCs w:val="24"/>
        </w:rPr>
        <w:t>MOLĖTŲ RAJONO SAVIVALDYBĖS 2016 M. BIUDŽETO ASIGNAVIMAI (TŪKST. EUR.)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738"/>
        <w:gridCol w:w="960"/>
        <w:gridCol w:w="960"/>
        <w:gridCol w:w="1135"/>
        <w:gridCol w:w="839"/>
      </w:tblGrid>
      <w:tr w:rsidR="009968DA" w:rsidRPr="009968DA" w:rsidTr="009968DA">
        <w:trPr>
          <w:tblCellSpacing w:w="0" w:type="dxa"/>
        </w:trPr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9968DA" w:rsidRPr="009968DA" w:rsidTr="009968D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528,8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543,1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526,8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337,0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347,9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496,6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494,6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333,6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049B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164,5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049B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162,5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049B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83,7</w:t>
            </w:r>
          </w:p>
          <w:p w:rsidR="004049B3" w:rsidRPr="004049B3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85,5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049B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049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328,5</w:t>
            </w:r>
          </w:p>
          <w:p w:rsidR="004049B3" w:rsidRPr="00BF2B90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F2B9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328,5</w:t>
            </w:r>
          </w:p>
          <w:p w:rsidR="004049B3" w:rsidRPr="00BF2B90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F2B9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247,2</w:t>
            </w:r>
          </w:p>
          <w:p w:rsidR="004049B3" w:rsidRPr="00BF2B90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Balninkų 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176</w:t>
            </w:r>
            <w:r w:rsidR="00BE1592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176</w:t>
            </w:r>
            <w:r w:rsidR="00BE1592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117,2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93,0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</w:t>
            </w:r>
            <w:r w:rsidR="00BE1592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</w:t>
            </w:r>
            <w:r w:rsidR="00BE1592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117,1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</w:t>
            </w:r>
            <w:r w:rsidR="00BE1592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</w:t>
            </w:r>
            <w:r w:rsidR="00BE1592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44,5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93,5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93,5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70,8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Dubingių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446,8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9.3.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973</w:t>
            </w:r>
            <w:r w:rsidR="008321A5"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973</w:t>
            </w:r>
            <w:r w:rsidR="008321A5"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620,2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946</w:t>
            </w:r>
            <w:r w:rsidR="008321A5"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946</w:t>
            </w:r>
            <w:r w:rsidR="008321A5"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508,9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11.2 .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12.1.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307,3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 xml:space="preserve">16.1.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222,4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146,9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171</w:t>
            </w:r>
            <w:r w:rsidR="00BE1592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</w:t>
            </w:r>
            <w:r w:rsidR="00BE1592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100</w:t>
            </w:r>
          </w:p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171</w:t>
            </w:r>
            <w:r w:rsidR="00BE1592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</w:t>
            </w:r>
            <w:r w:rsidR="00BE1592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100</w:t>
            </w:r>
          </w:p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06834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06834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06834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365</w:t>
            </w:r>
            <w:r w:rsidR="00820A1E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B06834" w:rsidRPr="009C2FF2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C7" w:rsidRPr="00B06834" w:rsidRDefault="009968D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</w:t>
            </w:r>
            <w:r w:rsidR="009860C7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64,4</w:t>
            </w:r>
          </w:p>
          <w:p w:rsidR="00820A1E" w:rsidRPr="009C2FF2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</w:t>
            </w:r>
          </w:p>
          <w:p w:rsidR="009C2FF2" w:rsidRPr="009C2FF2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216,5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365</w:t>
            </w:r>
            <w:r w:rsidR="00820A1E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9C2FF2" w:rsidRPr="009C2FF2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364</w:t>
            </w:r>
            <w:r w:rsidR="00820A1E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9C2FF2" w:rsidRPr="009C2FF2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</w:t>
            </w:r>
          </w:p>
          <w:p w:rsidR="009C2FF2" w:rsidRPr="009C2FF2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216,5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356</w:t>
            </w:r>
            <w:r w:rsidR="009968DA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355</w:t>
            </w:r>
            <w:r w:rsidR="009968DA"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</w:t>
            </w:r>
          </w:p>
          <w:p w:rsidR="00BF2B90" w:rsidRPr="00BF2B90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F2B9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06834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19.1.3.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297,4</w:t>
            </w:r>
          </w:p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A6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</w:t>
            </w:r>
            <w:r w:rsidR="00820A1E"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22.1.3.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374,6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570,6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371,9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766,8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766,8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468,9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9C2FF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9C2FF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visuomenės sveikatos rėmimo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418,7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249,1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B84" w:rsidRPr="008C5037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6639,5</w:t>
            </w:r>
          </w:p>
          <w:p w:rsidR="008C5037" w:rsidRPr="008C5037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6807,6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C02CC6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2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5109,4</w:t>
            </w:r>
          </w:p>
          <w:p w:rsidR="00C02CC6" w:rsidRPr="00C02CC6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5165,4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19" w:rsidRPr="009C2FF2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1299</w:t>
            </w:r>
            <w:r w:rsidR="002C4619"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36C" w:rsidRPr="008C5037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1530,1</w:t>
            </w:r>
          </w:p>
          <w:p w:rsidR="008C5037" w:rsidRPr="008C5037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1642,2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2080,7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1293</w:t>
            </w:r>
            <w:r w:rsidR="00E82B8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1728,5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1084,3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2733</w:t>
            </w:r>
            <w:r w:rsidR="00C05B2D"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8C5037" w:rsidRPr="008C5037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2871,2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C02CC6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2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1319</w:t>
            </w:r>
            <w:r w:rsidR="00C05B2D" w:rsidRPr="00C02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C02CC6" w:rsidRPr="00C02CC6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1344,3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8C5037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1414</w:t>
            </w:r>
            <w:r w:rsidR="00905A4A"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8C5037" w:rsidRPr="008C5037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1526,9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465</w:t>
            </w:r>
            <w:r w:rsidR="00C05B2D"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B51215" w:rsidRPr="00B51215" w:rsidRDefault="00B51215" w:rsidP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</w:t>
            </w:r>
            <w:r w:rsid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</w:t>
            </w:r>
            <w:r w:rsidRPr="00B512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385</w:t>
            </w:r>
            <w:r w:rsidR="00C05B2D"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B51215" w:rsidRPr="00B51215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410</w:t>
            </w:r>
            <w:r w:rsidR="00B51215" w:rsidRPr="00B512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9C2FF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0617A0" w:rsidRPr="009C2FF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8C5037" w:rsidRPr="008C5037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503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503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8C5037" w:rsidRPr="008C5037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C50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</w:t>
            </w:r>
          </w:p>
          <w:p w:rsidR="00B51215" w:rsidRPr="00B5121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</w:t>
            </w:r>
          </w:p>
          <w:p w:rsidR="00B51215" w:rsidRPr="00B5121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</w:t>
            </w:r>
          </w:p>
          <w:p w:rsidR="00B51215" w:rsidRPr="00B5121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</w:t>
            </w:r>
          </w:p>
          <w:p w:rsidR="00B51215" w:rsidRPr="00B5121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9DC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173,9</w:t>
            </w:r>
          </w:p>
          <w:p w:rsidR="00B51215" w:rsidRPr="00B51215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12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173,9</w:t>
            </w:r>
          </w:p>
          <w:p w:rsidR="00897F9B" w:rsidRPr="00897F9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DD4" w:rsidRPr="00897F9B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22,4</w:t>
            </w:r>
          </w:p>
          <w:p w:rsidR="00897F9B" w:rsidRPr="00897F9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DD4" w:rsidRPr="00897F9B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22,4</w:t>
            </w:r>
          </w:p>
          <w:p w:rsidR="00897F9B" w:rsidRPr="00897F9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108,3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108,3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929D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F929DC" w:rsidP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1317,8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1315,0</w:t>
            </w:r>
          </w:p>
          <w:p w:rsidR="00F40DD4" w:rsidRPr="00EA010C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1242,5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1239,7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9C2FF2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9860C7"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9C2FF2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604</w:t>
            </w:r>
            <w:r w:rsidR="00594200"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529</w:t>
            </w:r>
            <w:r w:rsidR="000A5966"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9C2FF2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ir palūkanų grąžinimas: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61.6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30.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9C2FF2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9C2FF2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8D0ADD" w:rsidRPr="009C2FF2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31.2.1.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384,4</w:t>
            </w:r>
          </w:p>
          <w:p w:rsidR="004D22C3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384,4</w:t>
            </w:r>
          </w:p>
          <w:p w:rsidR="004D22C3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D22C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256</w:t>
            </w:r>
          </w:p>
          <w:p w:rsidR="004D22C3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897F9B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384,4</w:t>
            </w:r>
          </w:p>
          <w:p w:rsidR="004D22C3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897F9B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384,4</w:t>
            </w:r>
          </w:p>
          <w:p w:rsidR="004D22C3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D22C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256</w:t>
            </w:r>
          </w:p>
          <w:p w:rsidR="004D22C3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4D22C3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4D22C3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C2FF2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FF2" w:rsidRPr="004D22C3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38.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146,4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Default="009860C7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D41E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16028,2</w:t>
            </w:r>
          </w:p>
          <w:p w:rsidR="003D41E4" w:rsidRPr="003D41E4" w:rsidRDefault="00EA010C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16213,0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D41E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14384,9</w:t>
            </w:r>
          </w:p>
          <w:p w:rsidR="003D41E4" w:rsidRPr="003D41E4" w:rsidRDefault="00C0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14457,6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D41E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6931,5</w:t>
            </w:r>
          </w:p>
          <w:p w:rsidR="003D41E4" w:rsidRPr="003D41E4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6948,3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724255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1755,4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C02CC6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2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7643,3</w:t>
            </w:r>
          </w:p>
          <w:p w:rsidR="00C02CC6" w:rsidRPr="00C02CC6" w:rsidRDefault="00C0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2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7674,5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C02CC6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2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7336</w:t>
            </w:r>
          </w:p>
          <w:p w:rsidR="00C02CC6" w:rsidRPr="00C02CC6" w:rsidRDefault="00C0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2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7367,2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3627,8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3614,5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724255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307,3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2497,6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2496,0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39.4.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724255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1482,9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724255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1482,9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724255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724255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724255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724255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724255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A010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287,5</w:t>
            </w:r>
          </w:p>
          <w:p w:rsidR="003D41E4" w:rsidRPr="00EA010C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A010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287,5</w:t>
            </w:r>
          </w:p>
          <w:p w:rsidR="003D41E4" w:rsidRPr="00EA010C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A010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219,5</w:t>
            </w:r>
          </w:p>
          <w:p w:rsidR="003D41E4" w:rsidRPr="00EA010C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724255" w:rsidRPr="00724255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724255" w:rsidRPr="00724255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B878BC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109,0</w:t>
            </w:r>
          </w:p>
          <w:p w:rsidR="00724255" w:rsidRPr="00B878BC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B878BC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109,0</w:t>
            </w:r>
          </w:p>
          <w:p w:rsidR="008C5037" w:rsidRPr="00B878BC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B878BC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  <w:p w:rsidR="008C5037" w:rsidRPr="00B878BC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968DA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878B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39.12.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9968DA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2516,4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2476,4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E66D1B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3067</w:t>
            </w:r>
            <w:r w:rsidR="00905A4A"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8C1CBA" w:rsidRPr="00E66D1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3205</w:t>
            </w:r>
            <w:r w:rsidR="00C02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B878BC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1562</w:t>
            </w:r>
            <w:r w:rsidR="00905A4A"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C02CC6" w:rsidRPr="00B878BC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1588</w:t>
            </w:r>
            <w:r w:rsidR="00B878BC"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E66D1B" w:rsidRDefault="000617A0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</w:t>
            </w:r>
            <w:r w:rsidR="008D0ADD"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</w:t>
            </w:r>
            <w:r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8D0ADD"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,8</w:t>
            </w:r>
          </w:p>
          <w:p w:rsidR="008C1CBA" w:rsidRPr="00E66D1B" w:rsidRDefault="008C1CBA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1616,9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B878BC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728</w:t>
            </w:r>
            <w:r w:rsidR="00C05B2D"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B878BC" w:rsidRPr="00B878BC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753</w:t>
            </w:r>
            <w:r w:rsidR="00B878BC"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B878BC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558</w:t>
            </w:r>
            <w:r w:rsidR="00C05B2D"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B878BC" w:rsidRPr="00B878BC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583</w:t>
            </w:r>
            <w:r w:rsidR="00B878BC"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8C1CBA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8C1CBA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42.5.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8C1CBA" w:rsidRPr="00E66D1B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8C1CBA" w:rsidRPr="00E66D1B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EB213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B878BC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969</w:t>
            </w:r>
            <w:r w:rsidR="00905A4A"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B878BC" w:rsidRPr="00B878B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1013,5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B878BC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967</w:t>
            </w:r>
            <w:r w:rsidR="00905A4A"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B878BC" w:rsidRPr="00B878B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878B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563</w:t>
            </w:r>
          </w:p>
          <w:p w:rsidR="00B878BC" w:rsidRPr="00B878B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593,1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945</w:t>
            </w:r>
            <w:r w:rsidR="00905A4A"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943</w:t>
            </w:r>
            <w:r w:rsidR="00905A4A"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563</w:t>
            </w:r>
          </w:p>
          <w:p w:rsidR="00EA010C" w:rsidRPr="00EA010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A010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561,4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E66D1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E66D1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878B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44.3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878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9968DA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8CE" w:rsidRPr="00897F9B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6606</w:t>
            </w:r>
            <w:r w:rsidR="00905A4A"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897F9B" w:rsidRPr="00897F9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6612,7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8CE" w:rsidRPr="00897F9B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6600</w:t>
            </w:r>
            <w:r w:rsidR="00905A4A"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897F9B" w:rsidRPr="00897F9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6606,7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859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4137,9</w:t>
            </w:r>
          </w:p>
          <w:p w:rsidR="001859E6" w:rsidRPr="004628FA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4124,6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859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2497,6</w:t>
            </w:r>
          </w:p>
          <w:p w:rsidR="001859E6" w:rsidRPr="004628FA" w:rsidRDefault="001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2496,0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966" w:rsidRPr="00897F9B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2804</w:t>
            </w:r>
            <w:r w:rsidR="00905A4A"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897F9B" w:rsidRPr="00897F9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2810,1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966" w:rsidRPr="00897F9B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2799</w:t>
            </w:r>
            <w:r w:rsidR="00905A4A"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897F9B" w:rsidRPr="00897F9B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859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1574,3</w:t>
            </w:r>
          </w:p>
          <w:p w:rsidR="001859E6" w:rsidRPr="004628FA" w:rsidRDefault="001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1562,6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4,8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E66D1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E66D1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AD78CE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8CE" w:rsidRPr="00E66D1B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E66D1B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E66D1B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E66D1B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E66D1B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9968DA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2553,5</w:t>
            </w:r>
          </w:p>
          <w:p w:rsidR="004628FA" w:rsidRPr="004628FA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2550,7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2462,5</w:t>
            </w:r>
          </w:p>
          <w:p w:rsidR="004628FA" w:rsidRPr="004628FA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2459,7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E66D1B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656,7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E66D1B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E66D1B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E66D1B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E66D1B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966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1252</w:t>
            </w:r>
            <w:r w:rsidR="00594200" w:rsidRPr="004628F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4628FA" w:rsidRPr="004628FA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1249,6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966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1161</w:t>
            </w:r>
            <w:r w:rsidR="000A5966" w:rsidRPr="004628F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4628FA" w:rsidRPr="004628FA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1158,6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385,6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F7" w:rsidRPr="00E66D1B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FA17F6" w:rsidRDefault="00FA17F6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622D02" w:rsidRPr="002D180D" w:rsidRDefault="00622D02" w:rsidP="00622D02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180D">
        <w:rPr>
          <w:rFonts w:ascii="Times New Roman" w:hAnsi="Times New Roman" w:cs="Times New Roman"/>
          <w:sz w:val="24"/>
          <w:szCs w:val="24"/>
        </w:rPr>
        <w:t>MOLĖTŲ RAJONO SAVIVALDYBĖS 2016 M. BIUDŽETO SAVIVALDYBĖS ADMINISTRACIJOS ASIGNAVIMŲ PASKIRSTYMAS PAGAL IŠLAIDŲ RŪŠIS (TŪKST. EUR)</w:t>
      </w:r>
    </w:p>
    <w:p w:rsidR="00622D02" w:rsidRDefault="00622D02" w:rsidP="00622D02">
      <w:pPr>
        <w:tabs>
          <w:tab w:val="left" w:pos="1674"/>
        </w:tabs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2016 m.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1725,5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1625,4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E66D1B" w:rsidRDefault="00E66D1B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1B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plėtros, turizmo 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ir verslo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skatinimo 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>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apsaugos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E66D1B" w:rsidRDefault="00E66D1B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B"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VšĮ ,,Euroregiono ežerų kraštas direktorato biuro“ išlaikymui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E66D1B" w:rsidRDefault="004168F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932807" w:rsidRPr="00E66D1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7B" w:rsidRPr="00E66D1B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,,Molėtų kultūros namų pastato( Molėtų kultūros centro, Molėtų rajono savivaldybės viešosios bibliotekos, Molėtų krašto muziejaus) Inturkės g. 4., Molėtai rekonstravimas“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,,Stadiono rekonstravimas Molėtų mieste“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8177B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Molėtų gimnazija Janonio g. 5, Molėtai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28FA">
              <w:rPr>
                <w:rFonts w:ascii="Times New Roman" w:hAnsi="Times New Roman" w:cs="Times New Roman"/>
                <w:strike/>
                <w:sz w:val="24"/>
                <w:szCs w:val="24"/>
              </w:rPr>
              <w:t>88,5</w:t>
            </w:r>
          </w:p>
          <w:p w:rsidR="004628FA" w:rsidRPr="004628FA" w:rsidRDefault="00897F9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4628FA" w:rsidRPr="004628F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Projekto ,,Žvejybos rojus“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622D02" w:rsidTr="00622D02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</w:tr>
      <w:tr w:rsidR="00622D02" w:rsidTr="00622D02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28FA">
              <w:rPr>
                <w:rFonts w:ascii="Times New Roman" w:hAnsi="Times New Roman" w:cs="Times New Roman"/>
                <w:strike/>
                <w:sz w:val="24"/>
                <w:szCs w:val="24"/>
              </w:rPr>
              <w:t>18</w:t>
            </w:r>
          </w:p>
          <w:p w:rsidR="004628FA" w:rsidRPr="004628FA" w:rsidRDefault="004628F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FA"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Sporto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38681F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81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  <w:p w:rsidR="0038681F" w:rsidRPr="00932807" w:rsidRDefault="0038681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28FA">
              <w:rPr>
                <w:rFonts w:ascii="Times New Roman" w:hAnsi="Times New Roman" w:cs="Times New Roman"/>
                <w:strike/>
                <w:sz w:val="24"/>
                <w:szCs w:val="24"/>
              </w:rPr>
              <w:t>96,3</w:t>
            </w:r>
          </w:p>
          <w:p w:rsidR="004628FA" w:rsidRPr="004628FA" w:rsidRDefault="004628F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FA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Default="00695D54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628FA">
              <w:rPr>
                <w:rFonts w:ascii="Times New Roman" w:hAnsi="Times New Roman" w:cs="Times New Roman"/>
                <w:strike/>
                <w:sz w:val="24"/>
                <w:szCs w:val="24"/>
              </w:rPr>
              <w:t>833,4</w:t>
            </w:r>
          </w:p>
          <w:p w:rsidR="004628FA" w:rsidRPr="004628FA" w:rsidRDefault="004628F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FA">
              <w:rPr>
                <w:rFonts w:ascii="Times New Roman" w:hAnsi="Times New Roman" w:cs="Times New Roman"/>
                <w:b/>
                <w:sz w:val="24"/>
                <w:szCs w:val="24"/>
              </w:rPr>
              <w:t>830,6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likusių be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Socialinių projektų koofinansavimas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93" w:rsidRPr="00DD13A1" w:rsidRDefault="001C11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932807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 vaikų neformaliam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DD13A1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DD13A1" w:rsidRDefault="00DD13A1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085570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897F9B" w:rsidRDefault="0008557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897F9B">
              <w:rPr>
                <w:rFonts w:ascii="Times New Roman" w:hAnsi="Times New Roman" w:cs="Times New Roman"/>
                <w:b/>
                <w:sz w:val="24"/>
                <w:szCs w:val="24"/>
              </w:rPr>
              <w:t>32.3.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897F9B" w:rsidRDefault="0008557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B">
              <w:rPr>
                <w:rFonts w:ascii="Times New Roman" w:hAnsi="Times New Roman" w:cs="Times New Roman"/>
                <w:b/>
                <w:sz w:val="24"/>
                <w:szCs w:val="24"/>
              </w:rP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897F9B" w:rsidRDefault="0008557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897F9B" w:rsidRDefault="00897F9B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85570" w:rsidRPr="0089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085570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897F9B" w:rsidRDefault="0008557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B">
              <w:rPr>
                <w:rFonts w:ascii="Times New Roman" w:hAnsi="Times New Roman" w:cs="Times New Roman"/>
                <w:b/>
                <w:sz w:val="24"/>
                <w:szCs w:val="24"/>
              </w:rPr>
              <w:t>32.4.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897F9B" w:rsidRDefault="0008557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B">
              <w:rPr>
                <w:rFonts w:ascii="Times New Roman" w:hAnsi="Times New Roman" w:cs="Times New Roman"/>
                <w:b/>
                <w:sz w:val="24"/>
                <w:szCs w:val="24"/>
              </w:rPr>
              <w:t>Lėšos kultūros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897F9B" w:rsidRDefault="0008557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9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897F9B" w:rsidRDefault="00085570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</w:tr>
      <w:bookmarkEnd w:id="0"/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Default="00DD13A1">
            <w:pPr>
              <w:spacing w:line="252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085570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6520,6</w:t>
            </w:r>
          </w:p>
          <w:p w:rsidR="00085570" w:rsidRP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6576,6</w:t>
            </w:r>
          </w:p>
        </w:tc>
      </w:tr>
    </w:tbl>
    <w:p w:rsidR="00FA17F6" w:rsidRDefault="00FA17F6" w:rsidP="00FA17F6"/>
    <w:p w:rsidR="00387D51" w:rsidRDefault="00387D51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70" w:rsidRDefault="00085570" w:rsidP="000855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1A2B2E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color w:val="1A2B2E"/>
          <w:sz w:val="24"/>
          <w:szCs w:val="24"/>
          <w:lang w:eastAsia="lt-LT"/>
        </w:rPr>
        <w:t>MOLĖTŲ RAJONO SAVIVALDYBĖS APYVARTINIŲ LĖŠŲ PASKIRSTYMAS 2016 M. PROGRAMOMS FINANSUOTI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278"/>
        <w:gridCol w:w="843"/>
        <w:gridCol w:w="843"/>
        <w:gridCol w:w="843"/>
        <w:gridCol w:w="1128"/>
        <w:gridCol w:w="710"/>
      </w:tblGrid>
      <w:tr w:rsidR="00085570" w:rsidTr="00085570">
        <w:trPr>
          <w:tblCellSpacing w:w="0" w:type="dxa"/>
        </w:trPr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 Nr.</w:t>
            </w:r>
          </w:p>
        </w:tc>
        <w:tc>
          <w:tcPr>
            <w:tcW w:w="2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Įstaigos, programos pavadinimas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Progra</w:t>
            </w:r>
          </w:p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mos</w:t>
            </w:r>
          </w:p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Apyvartinės lėšos</w:t>
            </w:r>
          </w:p>
        </w:tc>
      </w:tr>
      <w:tr w:rsidR="00085570" w:rsidTr="00085570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085570" w:rsidTr="000855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after="0"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I. Molėtų rajono savivaldybės tarybos 2016 m. vasario 19 d. sprendimo Nr. B1-  3 priede išdėstytiems asignavimams finansuoti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98,1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129,3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73,0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104,2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30,0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30,0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39,8  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Balninkų  pagrindinė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Dubingių pagrindinė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1.3.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0,2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0,2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1.4.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1.5.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1.6.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kūno kultūros ir sporto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1,9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1,9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 xml:space="preserve">  1.7.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0,2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0,2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1.8.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1.9.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1,4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1,4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1.10.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11,0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11,0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 1.11.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 1.12.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1.13.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Kijelių spec ugdymo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 ir jaunimo politikos plėtros ir bendruomeniškumo skatinimo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1,8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1,8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2.1.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  2.2.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 Molėtų krašto biblioteka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  2.3.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39,7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14,6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0,6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0,6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3.2.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38,9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13,8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3.2.1.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savivaldybės būsto pardavimo pajamos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3.2.2.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socialinio būsto remontas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13,8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13,8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 3.2.3.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 xml:space="preserve"> Socialinės paramos teikimas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Valdymo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3,7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3,7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4.1.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3,7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3,7</w:t>
            </w:r>
          </w:p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 xml:space="preserve">  4.1.1.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valstybinės žemės realizavimo pajamos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5.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5.1.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 6.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 xml:space="preserve">  6.1.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 xml:space="preserve">Molėtų rajono savivaldybės administracija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  <w:t>II. Paskoloms grąžinti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 xml:space="preserve"> 02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488,4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488,4</w:t>
            </w: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  <w:t xml:space="preserve">  6.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  <w:t>Molėtų rajono savivaldybės administracijos Finansų skyrius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488,4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488,4</w:t>
            </w:r>
          </w:p>
        </w:tc>
      </w:tr>
      <w:tr w:rsidR="00085570" w:rsidTr="00085570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  <w:t xml:space="preserve">  7.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bCs/>
                <w:strike/>
                <w:color w:val="1A2B2E"/>
                <w:sz w:val="24"/>
                <w:szCs w:val="24"/>
                <w:lang w:eastAsia="lt-LT"/>
              </w:rPr>
              <w:t>Iš viso  programoms finansuoti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586,5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85570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Default="00085570" w:rsidP="00085570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513,5</w:t>
            </w:r>
          </w:p>
        </w:tc>
      </w:tr>
    </w:tbl>
    <w:p w:rsidR="00085570" w:rsidRDefault="00085570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F6" w:rsidRDefault="00FA17F6" w:rsidP="000855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</w:t>
      </w:r>
    </w:p>
    <w:p w:rsidR="008E1EC1" w:rsidRPr="008E1EC1" w:rsidRDefault="008E1EC1" w:rsidP="008E1EC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1A2B2E"/>
          <w:sz w:val="24"/>
          <w:szCs w:val="24"/>
          <w:lang w:eastAsia="lt-LT"/>
        </w:rPr>
      </w:pPr>
      <w:r w:rsidRPr="008E1EC1">
        <w:rPr>
          <w:rFonts w:ascii="Times New Roman" w:hAnsi="Times New Roman" w:cs="Times New Roman"/>
          <w:b/>
          <w:bCs/>
          <w:color w:val="1A2B2E"/>
          <w:sz w:val="24"/>
          <w:szCs w:val="24"/>
          <w:lang w:eastAsia="lt-LT"/>
        </w:rPr>
        <w:t>MOLĖTŲ RAJONO SAVIVALDYBĖS 2016  M. BIUDŽETO SKOLINTŲ LĖŠŲ PASKIRSTYMAS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314"/>
        <w:gridCol w:w="879"/>
        <w:gridCol w:w="879"/>
        <w:gridCol w:w="879"/>
        <w:gridCol w:w="1164"/>
        <w:gridCol w:w="754"/>
      </w:tblGrid>
      <w:tr w:rsidR="008E1EC1" w:rsidRPr="008E1EC1" w:rsidTr="008E1EC1">
        <w:trPr>
          <w:tblCellSpacing w:w="0" w:type="dxa"/>
        </w:trPr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Progra</w:t>
            </w:r>
          </w:p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mos</w:t>
            </w:r>
          </w:p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</w:tr>
      <w:tr w:rsidR="008E1EC1" w:rsidRPr="008E1EC1" w:rsidTr="008E1EC1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8E1EC1" w:rsidRPr="008E1EC1" w:rsidTr="008E1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E1EC1" w:rsidRPr="008E1EC1" w:rsidTr="008E1EC1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I. </w:t>
            </w:r>
            <w:r w:rsidRPr="008E1E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savivaldybės tarybos</w:t>
            </w: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2016 m. vasario 19 d. sprendimo Nr. B1-  3 priede išdėstytiems asignavimams finansuoti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8E1EC1" w:rsidRPr="008E1EC1" w:rsidTr="008E1EC1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 1.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administracija, investicinių projektų koofinansavimui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 03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118,9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8E1EC1" w:rsidRPr="008E1EC1" w:rsidTr="008E1EC1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II. Paskoloms grąžinti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135,1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623,5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135,1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623,5</w:t>
            </w:r>
          </w:p>
        </w:tc>
      </w:tr>
      <w:tr w:rsidR="008E1EC1" w:rsidRPr="008E1EC1" w:rsidTr="008E1EC1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2.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Finansų skyrius, paskoloms grąžinti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</w:t>
            </w:r>
          </w:p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 02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135,1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623,5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135,1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623,5</w:t>
            </w:r>
          </w:p>
        </w:tc>
      </w:tr>
      <w:tr w:rsidR="008E1EC1" w:rsidRPr="008E1EC1" w:rsidTr="008E1EC1">
        <w:trPr>
          <w:tblCellSpacing w:w="0" w:type="dxa"/>
        </w:trPr>
        <w:tc>
          <w:tcPr>
            <w:tcW w:w="2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E1EC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        Iš viso skolintos lėšos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EC1" w:rsidRPr="008E1EC1" w:rsidRDefault="008E1EC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254,0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854,5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EC1" w:rsidRPr="006C1544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EC1" w:rsidRDefault="008E1EC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254,0</w:t>
            </w:r>
          </w:p>
          <w:p w:rsidR="006C1544" w:rsidRPr="006C1544" w:rsidRDefault="006C1544">
            <w:pPr>
              <w:spacing w:line="256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C1544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854,5</w:t>
            </w:r>
          </w:p>
        </w:tc>
      </w:tr>
    </w:tbl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A5" w:rsidRDefault="00C945A5" w:rsidP="003E3709">
      <w:pPr>
        <w:spacing w:after="0" w:line="240" w:lineRule="auto"/>
      </w:pPr>
      <w:r>
        <w:separator/>
      </w:r>
    </w:p>
  </w:endnote>
  <w:endnote w:type="continuationSeparator" w:id="0">
    <w:p w:rsidR="00C945A5" w:rsidRDefault="00C945A5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A5" w:rsidRDefault="00C945A5" w:rsidP="003E3709">
      <w:pPr>
        <w:spacing w:after="0" w:line="240" w:lineRule="auto"/>
      </w:pPr>
      <w:r>
        <w:separator/>
      </w:r>
    </w:p>
  </w:footnote>
  <w:footnote w:type="continuationSeparator" w:id="0">
    <w:p w:rsidR="00C945A5" w:rsidRDefault="00C945A5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20685"/>
    <w:rsid w:val="00025DF6"/>
    <w:rsid w:val="00025E22"/>
    <w:rsid w:val="000322F3"/>
    <w:rsid w:val="000336B0"/>
    <w:rsid w:val="000363FB"/>
    <w:rsid w:val="00054BC6"/>
    <w:rsid w:val="000617A0"/>
    <w:rsid w:val="000734D2"/>
    <w:rsid w:val="000754F1"/>
    <w:rsid w:val="00085570"/>
    <w:rsid w:val="00096435"/>
    <w:rsid w:val="00097DD5"/>
    <w:rsid w:val="000A3328"/>
    <w:rsid w:val="000A5966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125530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B615D"/>
    <w:rsid w:val="001C1193"/>
    <w:rsid w:val="001D2C3A"/>
    <w:rsid w:val="001D6F3C"/>
    <w:rsid w:val="001D7855"/>
    <w:rsid w:val="001E3DEE"/>
    <w:rsid w:val="001E6990"/>
    <w:rsid w:val="001E6C92"/>
    <w:rsid w:val="001E75A3"/>
    <w:rsid w:val="001F1505"/>
    <w:rsid w:val="002032A0"/>
    <w:rsid w:val="002114AD"/>
    <w:rsid w:val="002144A2"/>
    <w:rsid w:val="00220F8C"/>
    <w:rsid w:val="00221AA7"/>
    <w:rsid w:val="00230B11"/>
    <w:rsid w:val="00237A97"/>
    <w:rsid w:val="00242792"/>
    <w:rsid w:val="00246D08"/>
    <w:rsid w:val="00246E42"/>
    <w:rsid w:val="0025342F"/>
    <w:rsid w:val="00254FA2"/>
    <w:rsid w:val="00260654"/>
    <w:rsid w:val="00263698"/>
    <w:rsid w:val="002708C1"/>
    <w:rsid w:val="00290990"/>
    <w:rsid w:val="0029305E"/>
    <w:rsid w:val="002B7DB7"/>
    <w:rsid w:val="002C4619"/>
    <w:rsid w:val="002D180D"/>
    <w:rsid w:val="00320735"/>
    <w:rsid w:val="0032096D"/>
    <w:rsid w:val="00323A8D"/>
    <w:rsid w:val="00335069"/>
    <w:rsid w:val="0033621A"/>
    <w:rsid w:val="003500D5"/>
    <w:rsid w:val="00360A24"/>
    <w:rsid w:val="0036184B"/>
    <w:rsid w:val="00384A05"/>
    <w:rsid w:val="0038681F"/>
    <w:rsid w:val="00387D51"/>
    <w:rsid w:val="00395CAD"/>
    <w:rsid w:val="003A20A7"/>
    <w:rsid w:val="003A28CB"/>
    <w:rsid w:val="003A2F3A"/>
    <w:rsid w:val="003A54E3"/>
    <w:rsid w:val="003B1440"/>
    <w:rsid w:val="003B3672"/>
    <w:rsid w:val="003C4056"/>
    <w:rsid w:val="003C5FF6"/>
    <w:rsid w:val="003D41E4"/>
    <w:rsid w:val="003E01F5"/>
    <w:rsid w:val="003E3709"/>
    <w:rsid w:val="003E537F"/>
    <w:rsid w:val="003F1874"/>
    <w:rsid w:val="003F6EAC"/>
    <w:rsid w:val="004004EC"/>
    <w:rsid w:val="00403D44"/>
    <w:rsid w:val="004049B3"/>
    <w:rsid w:val="00410B21"/>
    <w:rsid w:val="0041579F"/>
    <w:rsid w:val="00415DE7"/>
    <w:rsid w:val="004162CD"/>
    <w:rsid w:val="004168FD"/>
    <w:rsid w:val="004224F1"/>
    <w:rsid w:val="00432A9C"/>
    <w:rsid w:val="00433188"/>
    <w:rsid w:val="00456343"/>
    <w:rsid w:val="004574D5"/>
    <w:rsid w:val="004625B5"/>
    <w:rsid w:val="004628FA"/>
    <w:rsid w:val="004804FE"/>
    <w:rsid w:val="004831C7"/>
    <w:rsid w:val="00491836"/>
    <w:rsid w:val="004945DA"/>
    <w:rsid w:val="00495433"/>
    <w:rsid w:val="0049679D"/>
    <w:rsid w:val="004A3CA0"/>
    <w:rsid w:val="004A65C3"/>
    <w:rsid w:val="004A7873"/>
    <w:rsid w:val="004B3506"/>
    <w:rsid w:val="004C3C0E"/>
    <w:rsid w:val="004C66CD"/>
    <w:rsid w:val="004D22C3"/>
    <w:rsid w:val="004D2CCF"/>
    <w:rsid w:val="004D3548"/>
    <w:rsid w:val="004E36ED"/>
    <w:rsid w:val="004E3A4F"/>
    <w:rsid w:val="00502708"/>
    <w:rsid w:val="00522A93"/>
    <w:rsid w:val="0052322C"/>
    <w:rsid w:val="00525893"/>
    <w:rsid w:val="00532212"/>
    <w:rsid w:val="0054427E"/>
    <w:rsid w:val="00557402"/>
    <w:rsid w:val="00561550"/>
    <w:rsid w:val="005719E5"/>
    <w:rsid w:val="005755E0"/>
    <w:rsid w:val="00575EC5"/>
    <w:rsid w:val="00576B67"/>
    <w:rsid w:val="00594200"/>
    <w:rsid w:val="005B764A"/>
    <w:rsid w:val="005B771C"/>
    <w:rsid w:val="005B7B7B"/>
    <w:rsid w:val="005C0016"/>
    <w:rsid w:val="005C55D2"/>
    <w:rsid w:val="005C7158"/>
    <w:rsid w:val="005D022D"/>
    <w:rsid w:val="0060673A"/>
    <w:rsid w:val="00614EF7"/>
    <w:rsid w:val="0061722D"/>
    <w:rsid w:val="00622D02"/>
    <w:rsid w:val="006379B3"/>
    <w:rsid w:val="00653B9F"/>
    <w:rsid w:val="00660C5B"/>
    <w:rsid w:val="0066663B"/>
    <w:rsid w:val="006721EB"/>
    <w:rsid w:val="00674246"/>
    <w:rsid w:val="006774FF"/>
    <w:rsid w:val="00692DFC"/>
    <w:rsid w:val="00694933"/>
    <w:rsid w:val="00695D54"/>
    <w:rsid w:val="006C0564"/>
    <w:rsid w:val="006C1544"/>
    <w:rsid w:val="006C17BA"/>
    <w:rsid w:val="006C24B0"/>
    <w:rsid w:val="006C6509"/>
    <w:rsid w:val="006E59D1"/>
    <w:rsid w:val="006E7D51"/>
    <w:rsid w:val="00700152"/>
    <w:rsid w:val="00702389"/>
    <w:rsid w:val="00713384"/>
    <w:rsid w:val="007146CD"/>
    <w:rsid w:val="00724255"/>
    <w:rsid w:val="00733A34"/>
    <w:rsid w:val="00736DC6"/>
    <w:rsid w:val="00773BC7"/>
    <w:rsid w:val="00776387"/>
    <w:rsid w:val="00781C7B"/>
    <w:rsid w:val="007833CB"/>
    <w:rsid w:val="0078393D"/>
    <w:rsid w:val="007865CA"/>
    <w:rsid w:val="007920EA"/>
    <w:rsid w:val="007962E0"/>
    <w:rsid w:val="007A2632"/>
    <w:rsid w:val="007A37A7"/>
    <w:rsid w:val="007C3ADE"/>
    <w:rsid w:val="007C3AFD"/>
    <w:rsid w:val="007C4218"/>
    <w:rsid w:val="007D1A9D"/>
    <w:rsid w:val="007D266F"/>
    <w:rsid w:val="007D3AEC"/>
    <w:rsid w:val="007D631D"/>
    <w:rsid w:val="007D7A13"/>
    <w:rsid w:val="00807610"/>
    <w:rsid w:val="00820A1E"/>
    <w:rsid w:val="00822399"/>
    <w:rsid w:val="00822618"/>
    <w:rsid w:val="00822CD9"/>
    <w:rsid w:val="0082346E"/>
    <w:rsid w:val="00823F08"/>
    <w:rsid w:val="008321A5"/>
    <w:rsid w:val="008346B0"/>
    <w:rsid w:val="008378E1"/>
    <w:rsid w:val="0084000F"/>
    <w:rsid w:val="00844BB4"/>
    <w:rsid w:val="00851F84"/>
    <w:rsid w:val="00856EBF"/>
    <w:rsid w:val="0086136C"/>
    <w:rsid w:val="00862B6F"/>
    <w:rsid w:val="00862D9F"/>
    <w:rsid w:val="00865836"/>
    <w:rsid w:val="00887E34"/>
    <w:rsid w:val="00890725"/>
    <w:rsid w:val="00895DCD"/>
    <w:rsid w:val="00897F9B"/>
    <w:rsid w:val="008A1226"/>
    <w:rsid w:val="008A18EB"/>
    <w:rsid w:val="008A4173"/>
    <w:rsid w:val="008A602A"/>
    <w:rsid w:val="008A78BD"/>
    <w:rsid w:val="008B1882"/>
    <w:rsid w:val="008C1818"/>
    <w:rsid w:val="008C1CBA"/>
    <w:rsid w:val="008C5037"/>
    <w:rsid w:val="008C62D2"/>
    <w:rsid w:val="008D0ADD"/>
    <w:rsid w:val="008E1EC1"/>
    <w:rsid w:val="00903AEF"/>
    <w:rsid w:val="00904C89"/>
    <w:rsid w:val="00905A4A"/>
    <w:rsid w:val="00907E38"/>
    <w:rsid w:val="0091077C"/>
    <w:rsid w:val="00932807"/>
    <w:rsid w:val="00954396"/>
    <w:rsid w:val="00967461"/>
    <w:rsid w:val="00971D38"/>
    <w:rsid w:val="009860C7"/>
    <w:rsid w:val="00995B8E"/>
    <w:rsid w:val="009968DA"/>
    <w:rsid w:val="00997781"/>
    <w:rsid w:val="009A1E0D"/>
    <w:rsid w:val="009A6F92"/>
    <w:rsid w:val="009B7D28"/>
    <w:rsid w:val="009C2FF2"/>
    <w:rsid w:val="009C6039"/>
    <w:rsid w:val="009E4A2C"/>
    <w:rsid w:val="009E5E80"/>
    <w:rsid w:val="009E6009"/>
    <w:rsid w:val="009F073A"/>
    <w:rsid w:val="009F58E2"/>
    <w:rsid w:val="00A033EF"/>
    <w:rsid w:val="00A101DD"/>
    <w:rsid w:val="00A12BF2"/>
    <w:rsid w:val="00A15255"/>
    <w:rsid w:val="00A15EC6"/>
    <w:rsid w:val="00A232DA"/>
    <w:rsid w:val="00A234A5"/>
    <w:rsid w:val="00A3507A"/>
    <w:rsid w:val="00A36F67"/>
    <w:rsid w:val="00A41E29"/>
    <w:rsid w:val="00A461F4"/>
    <w:rsid w:val="00A51E15"/>
    <w:rsid w:val="00A6590A"/>
    <w:rsid w:val="00A70B86"/>
    <w:rsid w:val="00A7102E"/>
    <w:rsid w:val="00A738D7"/>
    <w:rsid w:val="00A870B2"/>
    <w:rsid w:val="00A91489"/>
    <w:rsid w:val="00A95748"/>
    <w:rsid w:val="00AA3D57"/>
    <w:rsid w:val="00AB4DD7"/>
    <w:rsid w:val="00AB58B9"/>
    <w:rsid w:val="00AB61E6"/>
    <w:rsid w:val="00AC1B06"/>
    <w:rsid w:val="00AD32C7"/>
    <w:rsid w:val="00AD4C47"/>
    <w:rsid w:val="00AD78CE"/>
    <w:rsid w:val="00AE33FD"/>
    <w:rsid w:val="00B04115"/>
    <w:rsid w:val="00B06834"/>
    <w:rsid w:val="00B11D97"/>
    <w:rsid w:val="00B25F16"/>
    <w:rsid w:val="00B326CD"/>
    <w:rsid w:val="00B33E5D"/>
    <w:rsid w:val="00B413BF"/>
    <w:rsid w:val="00B503CC"/>
    <w:rsid w:val="00B51215"/>
    <w:rsid w:val="00B5273E"/>
    <w:rsid w:val="00B54950"/>
    <w:rsid w:val="00B64593"/>
    <w:rsid w:val="00B658B9"/>
    <w:rsid w:val="00B82390"/>
    <w:rsid w:val="00B82E24"/>
    <w:rsid w:val="00B878BC"/>
    <w:rsid w:val="00BE1592"/>
    <w:rsid w:val="00BE1F8C"/>
    <w:rsid w:val="00BE2FFB"/>
    <w:rsid w:val="00BE5FCB"/>
    <w:rsid w:val="00BF2B90"/>
    <w:rsid w:val="00C02CC6"/>
    <w:rsid w:val="00C05B2D"/>
    <w:rsid w:val="00C07C48"/>
    <w:rsid w:val="00C15CD0"/>
    <w:rsid w:val="00C259D4"/>
    <w:rsid w:val="00C313D4"/>
    <w:rsid w:val="00C32F06"/>
    <w:rsid w:val="00C55551"/>
    <w:rsid w:val="00C64AD6"/>
    <w:rsid w:val="00C71428"/>
    <w:rsid w:val="00C7632A"/>
    <w:rsid w:val="00C82BA7"/>
    <w:rsid w:val="00C845E3"/>
    <w:rsid w:val="00C90ABB"/>
    <w:rsid w:val="00C925D2"/>
    <w:rsid w:val="00C945A5"/>
    <w:rsid w:val="00C973AA"/>
    <w:rsid w:val="00C975C7"/>
    <w:rsid w:val="00CA3937"/>
    <w:rsid w:val="00CA66B6"/>
    <w:rsid w:val="00CA717A"/>
    <w:rsid w:val="00CB21B1"/>
    <w:rsid w:val="00CC13F2"/>
    <w:rsid w:val="00CC253A"/>
    <w:rsid w:val="00CC409F"/>
    <w:rsid w:val="00CD4FE0"/>
    <w:rsid w:val="00CD5113"/>
    <w:rsid w:val="00CD5273"/>
    <w:rsid w:val="00CE18EA"/>
    <w:rsid w:val="00CF6A87"/>
    <w:rsid w:val="00D10BAF"/>
    <w:rsid w:val="00D131AF"/>
    <w:rsid w:val="00D21EDA"/>
    <w:rsid w:val="00D26415"/>
    <w:rsid w:val="00D311E9"/>
    <w:rsid w:val="00D3727C"/>
    <w:rsid w:val="00D47043"/>
    <w:rsid w:val="00D5461E"/>
    <w:rsid w:val="00D54D32"/>
    <w:rsid w:val="00D60F82"/>
    <w:rsid w:val="00D668AE"/>
    <w:rsid w:val="00D7763A"/>
    <w:rsid w:val="00D834E0"/>
    <w:rsid w:val="00D83E24"/>
    <w:rsid w:val="00D85A34"/>
    <w:rsid w:val="00DA0DFE"/>
    <w:rsid w:val="00DA1F33"/>
    <w:rsid w:val="00DA4AC7"/>
    <w:rsid w:val="00DA6D66"/>
    <w:rsid w:val="00DD05E9"/>
    <w:rsid w:val="00DD13A1"/>
    <w:rsid w:val="00DE2ECE"/>
    <w:rsid w:val="00DE7046"/>
    <w:rsid w:val="00DF3AA3"/>
    <w:rsid w:val="00DF7BC1"/>
    <w:rsid w:val="00E27C48"/>
    <w:rsid w:val="00E3398A"/>
    <w:rsid w:val="00E650F9"/>
    <w:rsid w:val="00E66D1B"/>
    <w:rsid w:val="00E7064F"/>
    <w:rsid w:val="00E718A1"/>
    <w:rsid w:val="00E73145"/>
    <w:rsid w:val="00E82B84"/>
    <w:rsid w:val="00E912F2"/>
    <w:rsid w:val="00EA010C"/>
    <w:rsid w:val="00EA2DDC"/>
    <w:rsid w:val="00EB213A"/>
    <w:rsid w:val="00EB71DC"/>
    <w:rsid w:val="00EC239C"/>
    <w:rsid w:val="00EE0EAD"/>
    <w:rsid w:val="00EE41F5"/>
    <w:rsid w:val="00F02A20"/>
    <w:rsid w:val="00F02BDF"/>
    <w:rsid w:val="00F04FBD"/>
    <w:rsid w:val="00F115C7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6484C"/>
    <w:rsid w:val="00F70EF4"/>
    <w:rsid w:val="00F76172"/>
    <w:rsid w:val="00F825A9"/>
    <w:rsid w:val="00F91354"/>
    <w:rsid w:val="00F929DC"/>
    <w:rsid w:val="00F93268"/>
    <w:rsid w:val="00FA17F6"/>
    <w:rsid w:val="00FB4579"/>
    <w:rsid w:val="00FC4810"/>
    <w:rsid w:val="00FC5B49"/>
    <w:rsid w:val="00FC7C1F"/>
    <w:rsid w:val="00FD3576"/>
    <w:rsid w:val="00FE593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0A3E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5CDF-4DBD-41AC-A823-9510F50E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20414</Words>
  <Characters>11637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22</cp:revision>
  <cp:lastPrinted>2016-06-20T10:27:00Z</cp:lastPrinted>
  <dcterms:created xsi:type="dcterms:W3CDTF">2016-06-30T13:19:00Z</dcterms:created>
  <dcterms:modified xsi:type="dcterms:W3CDTF">2016-08-12T09:44:00Z</dcterms:modified>
</cp:coreProperties>
</file>