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AAC2" w14:textId="77777777" w:rsidR="00831788" w:rsidRPr="004F4214" w:rsidRDefault="00831788" w:rsidP="0083178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F4214">
        <w:rPr>
          <w:rFonts w:eastAsia="Times New Roman" w:cs="Times New Roman"/>
          <w:szCs w:val="24"/>
        </w:rPr>
        <w:t>AIŠKINAMASIS RAŠTAS</w:t>
      </w:r>
    </w:p>
    <w:p w14:paraId="4E689D9B" w14:textId="3542A119" w:rsidR="00831788" w:rsidRDefault="00831788" w:rsidP="0083178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noProof/>
        </w:rPr>
      </w:pPr>
      <w:r>
        <w:t>D</w:t>
      </w:r>
      <w:r w:rsidRPr="004F4214">
        <w:t xml:space="preserve">ėl </w:t>
      </w:r>
      <w:r w:rsidR="00761B19">
        <w:t>partnerystės</w:t>
      </w:r>
      <w:r>
        <w:t xml:space="preserve"> sutarties pasirašymo</w:t>
      </w:r>
    </w:p>
    <w:p w14:paraId="5FAF823F" w14:textId="77777777" w:rsidR="00A909AC" w:rsidRDefault="00A909AC" w:rsidP="00A909AC"/>
    <w:p w14:paraId="6B249702" w14:textId="77777777" w:rsidR="00A909AC" w:rsidRPr="00AA7231" w:rsidRDefault="00A909AC" w:rsidP="00A909A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0C1B4AB1" w14:textId="52A1B852" w:rsidR="00A909AC" w:rsidRDefault="00A909AC" w:rsidP="00A909A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eastAsia="Times New Roman" w:cs="Times New Roman"/>
          <w:color w:val="1A2B2E"/>
          <w:szCs w:val="24"/>
          <w:lang w:eastAsia="lt-LT"/>
        </w:rPr>
      </w:pP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Sprendimo projekto tikslas – pritarti, kad Molėtų rajono savivaldybė (toliau-Savivaldybė)  pasirašytų </w:t>
      </w:r>
      <w:r w:rsidR="0050503D">
        <w:rPr>
          <w:rFonts w:eastAsia="Times New Roman" w:cs="Times New Roman"/>
          <w:color w:val="1A2B2E"/>
          <w:szCs w:val="24"/>
          <w:lang w:eastAsia="lt-LT"/>
        </w:rPr>
        <w:t>partnerystės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 sutartį su </w:t>
      </w:r>
      <w:r w:rsidR="008864D7">
        <w:rPr>
          <w:rFonts w:eastAsia="Times New Roman" w:cs="Times New Roman"/>
          <w:color w:val="1A2B2E"/>
          <w:szCs w:val="24"/>
          <w:lang w:eastAsia="lt-LT"/>
        </w:rPr>
        <w:t>UAB „</w:t>
      </w:r>
      <w:proofErr w:type="spellStart"/>
      <w:r w:rsidR="008864D7">
        <w:rPr>
          <w:rFonts w:eastAsia="Times New Roman" w:cs="Times New Roman"/>
          <w:color w:val="1A2B2E"/>
          <w:szCs w:val="24"/>
          <w:lang w:eastAsia="lt-LT"/>
        </w:rPr>
        <w:t>Molsolar</w:t>
      </w:r>
      <w:proofErr w:type="spellEnd"/>
      <w:r w:rsidR="008864D7">
        <w:rPr>
          <w:rFonts w:eastAsia="Times New Roman" w:cs="Times New Roman"/>
          <w:color w:val="1A2B2E"/>
          <w:szCs w:val="24"/>
          <w:lang w:eastAsia="lt-LT"/>
        </w:rPr>
        <w:t xml:space="preserve">“ </w:t>
      </w:r>
      <w:r w:rsidRPr="00A909AC">
        <w:rPr>
          <w:rFonts w:eastAsia="Times New Roman" w:cs="Times New Roman"/>
          <w:color w:val="1A2B2E"/>
          <w:szCs w:val="24"/>
          <w:lang w:eastAsia="lt-LT"/>
        </w:rPr>
        <w:t>(toliau</w:t>
      </w:r>
      <w:r w:rsidR="00761B19">
        <w:rPr>
          <w:rFonts w:eastAsia="Times New Roman" w:cs="Times New Roman"/>
          <w:color w:val="1A2B2E"/>
          <w:szCs w:val="24"/>
          <w:lang w:eastAsia="lt-LT"/>
        </w:rPr>
        <w:t xml:space="preserve"> </w:t>
      </w:r>
      <w:r w:rsidRPr="00A909AC">
        <w:rPr>
          <w:rFonts w:eastAsia="Times New Roman" w:cs="Times New Roman"/>
          <w:color w:val="1A2B2E"/>
          <w:szCs w:val="24"/>
          <w:lang w:eastAsia="lt-LT"/>
        </w:rPr>
        <w:t>-</w:t>
      </w:r>
      <w:r w:rsidR="00761B19">
        <w:rPr>
          <w:rFonts w:eastAsia="Times New Roman" w:cs="Times New Roman"/>
          <w:color w:val="1A2B2E"/>
          <w:szCs w:val="24"/>
          <w:lang w:eastAsia="lt-LT"/>
        </w:rPr>
        <w:t xml:space="preserve"> </w:t>
      </w:r>
      <w:r w:rsidR="008864D7" w:rsidRPr="008864D7">
        <w:rPr>
          <w:rFonts w:eastAsia="Times New Roman" w:cs="Times New Roman"/>
          <w:color w:val="1A2B2E"/>
          <w:szCs w:val="24"/>
          <w:lang w:eastAsia="lt-LT"/>
        </w:rPr>
        <w:t>Vystytojas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) dėl  </w:t>
      </w:r>
      <w:r w:rsidR="005B4751">
        <w:rPr>
          <w:rFonts w:eastAsia="Times New Roman" w:cs="Times New Roman"/>
          <w:color w:val="1A2B2E"/>
          <w:szCs w:val="24"/>
          <w:lang w:eastAsia="lt-LT"/>
        </w:rPr>
        <w:t xml:space="preserve">projekto </w:t>
      </w:r>
      <w:r w:rsidR="008864D7" w:rsidRPr="008864D7">
        <w:rPr>
          <w:rFonts w:eastAsia="Times New Roman" w:cs="Times New Roman"/>
          <w:color w:val="1A2B2E"/>
          <w:szCs w:val="24"/>
          <w:lang w:eastAsia="lt-LT"/>
        </w:rPr>
        <w:t xml:space="preserve">„Vietinės reikšmės kelio Nr. Su-35 </w:t>
      </w:r>
      <w:proofErr w:type="spellStart"/>
      <w:r w:rsidR="008864D7" w:rsidRPr="008864D7">
        <w:rPr>
          <w:rFonts w:eastAsia="Times New Roman" w:cs="Times New Roman"/>
          <w:color w:val="1A2B2E"/>
          <w:szCs w:val="24"/>
          <w:lang w:eastAsia="lt-LT"/>
        </w:rPr>
        <w:t>Padvarniai</w:t>
      </w:r>
      <w:proofErr w:type="spellEnd"/>
      <w:r w:rsidR="008864D7" w:rsidRPr="008864D7">
        <w:rPr>
          <w:rFonts w:eastAsia="Times New Roman" w:cs="Times New Roman"/>
          <w:color w:val="1A2B2E"/>
          <w:szCs w:val="24"/>
          <w:lang w:eastAsia="lt-LT"/>
        </w:rPr>
        <w:t xml:space="preserve"> – </w:t>
      </w:r>
      <w:proofErr w:type="spellStart"/>
      <w:r w:rsidR="008864D7" w:rsidRPr="008864D7">
        <w:rPr>
          <w:rFonts w:eastAsia="Times New Roman" w:cs="Times New Roman"/>
          <w:color w:val="1A2B2E"/>
          <w:szCs w:val="24"/>
          <w:lang w:eastAsia="lt-LT"/>
        </w:rPr>
        <w:t>Suginčiai</w:t>
      </w:r>
      <w:proofErr w:type="spellEnd"/>
      <w:r w:rsidR="008864D7" w:rsidRPr="008864D7">
        <w:rPr>
          <w:rFonts w:eastAsia="Times New Roman" w:cs="Times New Roman"/>
          <w:color w:val="1A2B2E"/>
          <w:szCs w:val="24"/>
          <w:lang w:eastAsia="lt-LT"/>
        </w:rPr>
        <w:t xml:space="preserve"> ruožo kapitalinis remontas ir vietinės reikšmės privažiavimo kelio prie 110 </w:t>
      </w:r>
      <w:proofErr w:type="spellStart"/>
      <w:r w:rsidR="008864D7" w:rsidRPr="008864D7">
        <w:rPr>
          <w:rFonts w:eastAsia="Times New Roman" w:cs="Times New Roman"/>
          <w:color w:val="1A2B2E"/>
          <w:szCs w:val="24"/>
          <w:lang w:eastAsia="lt-LT"/>
        </w:rPr>
        <w:t>kV</w:t>
      </w:r>
      <w:proofErr w:type="spellEnd"/>
      <w:r w:rsidR="008864D7" w:rsidRPr="008864D7">
        <w:rPr>
          <w:rFonts w:eastAsia="Times New Roman" w:cs="Times New Roman"/>
          <w:color w:val="1A2B2E"/>
          <w:szCs w:val="24"/>
          <w:lang w:eastAsia="lt-LT"/>
        </w:rPr>
        <w:t xml:space="preserve"> inžinerinių tinklų skirstyklos žemės sklype, kadastrinis Nr.6260/0001:350, statyba </w:t>
      </w:r>
      <w:proofErr w:type="spellStart"/>
      <w:r w:rsidR="008864D7" w:rsidRPr="008864D7">
        <w:rPr>
          <w:rFonts w:eastAsia="Times New Roman" w:cs="Times New Roman"/>
          <w:color w:val="1A2B2E"/>
          <w:szCs w:val="24"/>
          <w:lang w:eastAsia="lt-LT"/>
        </w:rPr>
        <w:t>Padvarnių</w:t>
      </w:r>
      <w:proofErr w:type="spellEnd"/>
      <w:r w:rsidR="008864D7" w:rsidRPr="008864D7">
        <w:rPr>
          <w:rFonts w:eastAsia="Times New Roman" w:cs="Times New Roman"/>
          <w:color w:val="1A2B2E"/>
          <w:szCs w:val="24"/>
          <w:lang w:eastAsia="lt-LT"/>
        </w:rPr>
        <w:t xml:space="preserve"> k., </w:t>
      </w:r>
      <w:proofErr w:type="spellStart"/>
      <w:r w:rsidR="008864D7" w:rsidRPr="008864D7">
        <w:rPr>
          <w:rFonts w:eastAsia="Times New Roman" w:cs="Times New Roman"/>
          <w:color w:val="1A2B2E"/>
          <w:szCs w:val="24"/>
          <w:lang w:eastAsia="lt-LT"/>
        </w:rPr>
        <w:t>Suginčių</w:t>
      </w:r>
      <w:proofErr w:type="spellEnd"/>
      <w:r w:rsidR="008864D7" w:rsidRPr="008864D7">
        <w:rPr>
          <w:rFonts w:eastAsia="Times New Roman" w:cs="Times New Roman"/>
          <w:color w:val="1A2B2E"/>
          <w:szCs w:val="24"/>
          <w:lang w:eastAsia="lt-LT"/>
        </w:rPr>
        <w:t xml:space="preserve"> sen., Molėtų raj. sav.“ </w:t>
      </w:r>
      <w:r w:rsidR="005B4751">
        <w:rPr>
          <w:rFonts w:eastAsia="Times New Roman" w:cs="Times New Roman"/>
          <w:color w:val="1A2B2E"/>
          <w:szCs w:val="24"/>
          <w:lang w:eastAsia="lt-LT"/>
        </w:rPr>
        <w:t>įgyvendinimo.</w:t>
      </w:r>
    </w:p>
    <w:p w14:paraId="2129079E" w14:textId="1FA3B674" w:rsidR="008864D7" w:rsidRPr="00E54EA7" w:rsidRDefault="008864D7" w:rsidP="00A909A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E54EA7">
        <w:rPr>
          <w:rFonts w:eastAsia="Times New Roman" w:cs="Times New Roman"/>
          <w:szCs w:val="24"/>
          <w:lang w:eastAsia="lt-LT"/>
        </w:rPr>
        <w:t xml:space="preserve">Vystytojas, kuris </w:t>
      </w:r>
      <w:r w:rsidRPr="00E54EA7">
        <w:rPr>
          <w:rFonts w:eastAsia="Times New Roman" w:cs="Times New Roman"/>
          <w:szCs w:val="24"/>
          <w:lang w:eastAsia="lt-LT"/>
        </w:rPr>
        <w:t>vykdo Saulės elektrinės parko įrengimo</w:t>
      </w:r>
      <w:r w:rsidRPr="00E54EA7">
        <w:rPr>
          <w:rFonts w:eastAsia="Times New Roman" w:cs="Times New Roman"/>
          <w:szCs w:val="24"/>
          <w:lang w:eastAsia="lt-LT"/>
        </w:rPr>
        <w:t xml:space="preserve"> </w:t>
      </w:r>
      <w:r w:rsidRPr="00E54EA7">
        <w:rPr>
          <w:rFonts w:eastAsia="Times New Roman" w:cs="Times New Roman"/>
          <w:szCs w:val="24"/>
          <w:lang w:eastAsia="lt-LT"/>
        </w:rPr>
        <w:t xml:space="preserve">Molėtų r. </w:t>
      </w:r>
      <w:proofErr w:type="spellStart"/>
      <w:r w:rsidRPr="00E54EA7">
        <w:rPr>
          <w:rFonts w:eastAsia="Times New Roman" w:cs="Times New Roman"/>
          <w:szCs w:val="24"/>
          <w:lang w:eastAsia="lt-LT"/>
        </w:rPr>
        <w:t>Suginčių</w:t>
      </w:r>
      <w:proofErr w:type="spellEnd"/>
      <w:r w:rsidRPr="00E54EA7">
        <w:rPr>
          <w:rFonts w:eastAsia="Times New Roman" w:cs="Times New Roman"/>
          <w:szCs w:val="24"/>
          <w:lang w:eastAsia="lt-LT"/>
        </w:rPr>
        <w:t xml:space="preserve"> sen., </w:t>
      </w:r>
      <w:proofErr w:type="spellStart"/>
      <w:r w:rsidRPr="00E54EA7">
        <w:rPr>
          <w:rFonts w:eastAsia="Times New Roman" w:cs="Times New Roman"/>
          <w:szCs w:val="24"/>
          <w:lang w:eastAsia="lt-LT"/>
        </w:rPr>
        <w:t>Padvarnių</w:t>
      </w:r>
      <w:proofErr w:type="spellEnd"/>
      <w:r w:rsidRPr="00E54EA7">
        <w:rPr>
          <w:rFonts w:eastAsia="Times New Roman" w:cs="Times New Roman"/>
          <w:szCs w:val="24"/>
          <w:lang w:eastAsia="lt-LT"/>
        </w:rPr>
        <w:t xml:space="preserve"> k.</w:t>
      </w:r>
      <w:r w:rsidRPr="00E54EA7">
        <w:rPr>
          <w:rFonts w:eastAsia="Times New Roman" w:cs="Times New Roman"/>
          <w:szCs w:val="24"/>
          <w:lang w:eastAsia="lt-LT"/>
        </w:rPr>
        <w:t xml:space="preserve"> </w:t>
      </w:r>
      <w:r w:rsidRPr="00E54EA7">
        <w:rPr>
          <w:rFonts w:eastAsia="Times New Roman" w:cs="Times New Roman"/>
          <w:szCs w:val="24"/>
          <w:lang w:eastAsia="lt-LT"/>
        </w:rPr>
        <w:t>projektą</w:t>
      </w:r>
      <w:r w:rsidRPr="00E54EA7">
        <w:rPr>
          <w:rFonts w:eastAsia="Times New Roman" w:cs="Times New Roman"/>
          <w:szCs w:val="24"/>
          <w:lang w:eastAsia="lt-LT"/>
        </w:rPr>
        <w:t xml:space="preserve">, </w:t>
      </w:r>
      <w:r w:rsidRPr="00E54EA7">
        <w:rPr>
          <w:rFonts w:eastAsia="Times New Roman" w:cs="Times New Roman"/>
          <w:szCs w:val="24"/>
          <w:lang w:eastAsia="lt-LT"/>
        </w:rPr>
        <w:t xml:space="preserve">savo lėšomis, jėgomis, rizika ir atsakomybe </w:t>
      </w:r>
      <w:r w:rsidRPr="00E54EA7">
        <w:rPr>
          <w:rFonts w:eastAsia="Times New Roman" w:cs="Times New Roman"/>
          <w:szCs w:val="24"/>
          <w:lang w:eastAsia="lt-LT"/>
        </w:rPr>
        <w:t>atliktų</w:t>
      </w:r>
      <w:r w:rsidRPr="00E54EA7">
        <w:rPr>
          <w:rFonts w:eastAsia="Times New Roman" w:cs="Times New Roman"/>
          <w:szCs w:val="24"/>
          <w:lang w:eastAsia="lt-LT"/>
        </w:rPr>
        <w:t xml:space="preserve"> </w:t>
      </w:r>
      <w:r w:rsidRPr="00E54EA7">
        <w:rPr>
          <w:rFonts w:eastAsia="Times New Roman" w:cs="Times New Roman"/>
          <w:szCs w:val="24"/>
          <w:lang w:eastAsia="lt-LT"/>
        </w:rPr>
        <w:t>v</w:t>
      </w:r>
      <w:r w:rsidRPr="00E54EA7">
        <w:rPr>
          <w:rFonts w:eastAsia="Times New Roman" w:cs="Times New Roman"/>
          <w:szCs w:val="24"/>
          <w:lang w:eastAsia="lt-LT"/>
        </w:rPr>
        <w:t xml:space="preserve">ietinės reikšmės kelio Nr. Su-35 </w:t>
      </w:r>
      <w:proofErr w:type="spellStart"/>
      <w:r w:rsidRPr="00E54EA7">
        <w:rPr>
          <w:rFonts w:eastAsia="Times New Roman" w:cs="Times New Roman"/>
          <w:szCs w:val="24"/>
          <w:lang w:eastAsia="lt-LT"/>
        </w:rPr>
        <w:t>Padvarniai</w:t>
      </w:r>
      <w:proofErr w:type="spellEnd"/>
      <w:r w:rsidRPr="00E54EA7">
        <w:rPr>
          <w:rFonts w:eastAsia="Times New Roman" w:cs="Times New Roman"/>
          <w:szCs w:val="24"/>
          <w:lang w:eastAsia="lt-LT"/>
        </w:rPr>
        <w:t xml:space="preserve"> – </w:t>
      </w:r>
      <w:proofErr w:type="spellStart"/>
      <w:r w:rsidRPr="00E54EA7">
        <w:rPr>
          <w:rFonts w:eastAsia="Times New Roman" w:cs="Times New Roman"/>
          <w:szCs w:val="24"/>
          <w:lang w:eastAsia="lt-LT"/>
        </w:rPr>
        <w:t>Suginčiai</w:t>
      </w:r>
      <w:proofErr w:type="spellEnd"/>
      <w:r w:rsidRPr="00E54EA7">
        <w:rPr>
          <w:rFonts w:eastAsia="Times New Roman" w:cs="Times New Roman"/>
          <w:szCs w:val="24"/>
          <w:lang w:eastAsia="lt-LT"/>
        </w:rPr>
        <w:t xml:space="preserve"> ruožo kapitalin</w:t>
      </w:r>
      <w:r w:rsidRPr="00E54EA7">
        <w:rPr>
          <w:rFonts w:eastAsia="Times New Roman" w:cs="Times New Roman"/>
          <w:szCs w:val="24"/>
          <w:lang w:eastAsia="lt-LT"/>
        </w:rPr>
        <w:t>į</w:t>
      </w:r>
      <w:r w:rsidRPr="00E54EA7">
        <w:rPr>
          <w:rFonts w:eastAsia="Times New Roman" w:cs="Times New Roman"/>
          <w:szCs w:val="24"/>
          <w:lang w:eastAsia="lt-LT"/>
        </w:rPr>
        <w:t xml:space="preserve"> remont</w:t>
      </w:r>
      <w:r w:rsidRPr="00E54EA7">
        <w:rPr>
          <w:rFonts w:eastAsia="Times New Roman" w:cs="Times New Roman"/>
          <w:szCs w:val="24"/>
          <w:lang w:eastAsia="lt-LT"/>
        </w:rPr>
        <w:t xml:space="preserve">ą. Taip pat Vystytojas įsipareigoja, po elektrinės statybos darbų, atstatyti statybos metu pažeistas  dangas </w:t>
      </w:r>
      <w:r w:rsidR="005E326F" w:rsidRPr="00E54EA7">
        <w:rPr>
          <w:rFonts w:eastAsia="Times New Roman" w:cs="Times New Roman"/>
          <w:szCs w:val="24"/>
          <w:lang w:eastAsia="lt-LT"/>
        </w:rPr>
        <w:t xml:space="preserve">pagrindiniame </w:t>
      </w:r>
      <w:proofErr w:type="spellStart"/>
      <w:r w:rsidRPr="00E54EA7">
        <w:rPr>
          <w:rFonts w:eastAsia="Times New Roman" w:cs="Times New Roman"/>
          <w:szCs w:val="24"/>
          <w:lang w:eastAsia="lt-LT"/>
        </w:rPr>
        <w:t>Padvarnių</w:t>
      </w:r>
      <w:proofErr w:type="spellEnd"/>
      <w:r w:rsidRPr="00E54EA7">
        <w:rPr>
          <w:rFonts w:eastAsia="Times New Roman" w:cs="Times New Roman"/>
          <w:szCs w:val="24"/>
          <w:lang w:eastAsia="lt-LT"/>
        </w:rPr>
        <w:t xml:space="preserve">- </w:t>
      </w:r>
      <w:proofErr w:type="spellStart"/>
      <w:r w:rsidRPr="00E54EA7">
        <w:rPr>
          <w:rFonts w:eastAsia="Times New Roman" w:cs="Times New Roman"/>
          <w:szCs w:val="24"/>
          <w:lang w:eastAsia="lt-LT"/>
        </w:rPr>
        <w:t>Suginčių</w:t>
      </w:r>
      <w:proofErr w:type="spellEnd"/>
      <w:r w:rsidRPr="00E54EA7">
        <w:rPr>
          <w:rFonts w:eastAsia="Times New Roman" w:cs="Times New Roman"/>
          <w:szCs w:val="24"/>
          <w:lang w:eastAsia="lt-LT"/>
        </w:rPr>
        <w:t xml:space="preserve"> </w:t>
      </w:r>
      <w:r w:rsidR="005E326F" w:rsidRPr="00E54EA7">
        <w:rPr>
          <w:rFonts w:eastAsia="Times New Roman" w:cs="Times New Roman"/>
          <w:szCs w:val="24"/>
          <w:lang w:eastAsia="lt-LT"/>
        </w:rPr>
        <w:t>kelyje.</w:t>
      </w:r>
      <w:r w:rsidRPr="00E54EA7">
        <w:rPr>
          <w:rFonts w:eastAsia="Times New Roman" w:cs="Times New Roman"/>
          <w:szCs w:val="24"/>
          <w:lang w:eastAsia="lt-LT"/>
        </w:rPr>
        <w:t xml:space="preserve"> </w:t>
      </w:r>
    </w:p>
    <w:p w14:paraId="75C205AF" w14:textId="39A19E5B" w:rsidR="00A909AC" w:rsidRPr="00AA7231" w:rsidRDefault="00A909AC" w:rsidP="00A909A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    </w:t>
      </w:r>
      <w:r w:rsidR="00C67B42">
        <w:rPr>
          <w:rFonts w:eastAsia="Times New Roman" w:cs="Times New Roman"/>
          <w:color w:val="1A2B2E"/>
          <w:szCs w:val="24"/>
          <w:lang w:eastAsia="lt-LT"/>
        </w:rPr>
        <w:t xml:space="preserve">Kadangi </w:t>
      </w:r>
      <w:r w:rsidR="005E326F">
        <w:rPr>
          <w:rFonts w:eastAsia="Times New Roman" w:cs="Times New Roman"/>
          <w:color w:val="1A2B2E"/>
          <w:szCs w:val="24"/>
          <w:lang w:eastAsia="lt-LT"/>
        </w:rPr>
        <w:t>p</w:t>
      </w:r>
      <w:r w:rsidR="005E326F" w:rsidRPr="005E326F">
        <w:rPr>
          <w:rFonts w:eastAsia="Times New Roman" w:cs="Times New Roman"/>
          <w:color w:val="1A2B2E"/>
          <w:szCs w:val="24"/>
          <w:lang w:eastAsia="lt-LT"/>
        </w:rPr>
        <w:t>agal Lietuvos Respublikos kelių įstatymo nuostatas vietinės reikšmės viešieji keliai ir gatvės nuosavybės teise priklauso savivaldybėms</w:t>
      </w:r>
      <w:r w:rsidR="005E326F">
        <w:rPr>
          <w:rFonts w:eastAsia="Times New Roman" w:cs="Times New Roman"/>
          <w:color w:val="1A2B2E"/>
          <w:szCs w:val="24"/>
          <w:lang w:eastAsia="lt-LT"/>
        </w:rPr>
        <w:t xml:space="preserve">, </w:t>
      </w:r>
      <w:r w:rsidR="00C67B42">
        <w:rPr>
          <w:rFonts w:eastAsia="Times New Roman" w:cs="Times New Roman"/>
          <w:color w:val="1A2B2E"/>
          <w:szCs w:val="24"/>
          <w:lang w:eastAsia="lt-LT"/>
        </w:rPr>
        <w:t xml:space="preserve">turi būti 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pasirašoma </w:t>
      </w:r>
      <w:r w:rsidR="0050503D">
        <w:rPr>
          <w:rFonts w:eastAsia="Times New Roman" w:cs="Times New Roman"/>
          <w:color w:val="1A2B2E"/>
          <w:szCs w:val="24"/>
          <w:lang w:eastAsia="lt-LT"/>
        </w:rPr>
        <w:t>partnerystės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 sutartis, </w:t>
      </w:r>
      <w:r w:rsidR="005E326F">
        <w:rPr>
          <w:rFonts w:eastAsia="Times New Roman" w:cs="Times New Roman"/>
          <w:color w:val="1A2B2E"/>
          <w:szCs w:val="24"/>
          <w:lang w:eastAsia="lt-LT"/>
        </w:rPr>
        <w:t xml:space="preserve">kad Vystytojui būtų suteikti įgaliojimai vykdyti projektavimo ir statybos darbus, 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numatyti </w:t>
      </w:r>
      <w:r w:rsidR="005E326F">
        <w:rPr>
          <w:rFonts w:eastAsia="Times New Roman" w:cs="Times New Roman"/>
          <w:color w:val="1A2B2E"/>
          <w:szCs w:val="24"/>
          <w:lang w:eastAsia="lt-LT"/>
        </w:rPr>
        <w:t xml:space="preserve">Savivaldybės ir Vystytojo 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įsipareigojimai, </w:t>
      </w:r>
      <w:r w:rsidR="005E326F">
        <w:rPr>
          <w:rFonts w:eastAsia="Times New Roman" w:cs="Times New Roman"/>
          <w:color w:val="1A2B2E"/>
          <w:szCs w:val="24"/>
          <w:lang w:eastAsia="lt-LT"/>
        </w:rPr>
        <w:t>atsakomybė ir kitos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 sąlygos. </w:t>
      </w:r>
      <w:r w:rsidRPr="00397984">
        <w:rPr>
          <w:rFonts w:eastAsia="Times New Roman" w:cs="Times New Roman"/>
          <w:color w:val="1A2B2E"/>
          <w:szCs w:val="24"/>
          <w:lang w:eastAsia="lt-LT"/>
        </w:rPr>
        <w:t xml:space="preserve"> </w:t>
      </w:r>
    </w:p>
    <w:p w14:paraId="2F610263" w14:textId="77777777" w:rsidR="00A909AC" w:rsidRDefault="00A909AC" w:rsidP="00A909A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37A55486" w14:textId="4A4F60B9" w:rsidR="00A909AC" w:rsidRPr="009752FE" w:rsidRDefault="00A909AC" w:rsidP="00A909AC">
      <w:pPr>
        <w:spacing w:line="360" w:lineRule="auto"/>
        <w:ind w:firstLine="360"/>
        <w:jc w:val="both"/>
        <w:rPr>
          <w:rFonts w:cs="Times New Roman"/>
          <w:color w:val="000000" w:themeColor="text1"/>
          <w:szCs w:val="24"/>
        </w:rPr>
      </w:pPr>
      <w:r w:rsidRPr="009752FE">
        <w:rPr>
          <w:rFonts w:cs="Times New Roman"/>
          <w:color w:val="000000" w:themeColor="text1"/>
          <w:szCs w:val="24"/>
        </w:rPr>
        <w:t>Sprendimu siūloma p</w:t>
      </w:r>
      <w:r w:rsidR="009676BA">
        <w:rPr>
          <w:rFonts w:cs="Times New Roman"/>
          <w:color w:val="000000" w:themeColor="text1"/>
          <w:szCs w:val="24"/>
        </w:rPr>
        <w:t xml:space="preserve">ritarti </w:t>
      </w:r>
      <w:r w:rsidR="0050503D">
        <w:rPr>
          <w:rFonts w:cs="Times New Roman"/>
          <w:color w:val="000000" w:themeColor="text1"/>
          <w:szCs w:val="24"/>
        </w:rPr>
        <w:t>partnerystės</w:t>
      </w:r>
      <w:r w:rsidR="009676BA">
        <w:rPr>
          <w:rFonts w:cs="Times New Roman"/>
          <w:color w:val="000000" w:themeColor="text1"/>
          <w:szCs w:val="24"/>
        </w:rPr>
        <w:t xml:space="preserve"> sutarties pasirašymui, kuria v</w:t>
      </w:r>
      <w:r>
        <w:rPr>
          <w:rFonts w:cs="Times New Roman"/>
          <w:color w:val="000000" w:themeColor="text1"/>
          <w:szCs w:val="24"/>
        </w:rPr>
        <w:t>adovaujantis</w:t>
      </w:r>
      <w:r w:rsidR="009676BA">
        <w:rPr>
          <w:rFonts w:cs="Times New Roman"/>
          <w:color w:val="000000" w:themeColor="text1"/>
          <w:szCs w:val="24"/>
        </w:rPr>
        <w:t xml:space="preserve"> Savivaldybė</w:t>
      </w:r>
      <w:r w:rsidR="005E326F">
        <w:rPr>
          <w:rFonts w:cs="Times New Roman"/>
          <w:color w:val="000000" w:themeColor="text1"/>
          <w:szCs w:val="24"/>
        </w:rPr>
        <w:t xml:space="preserve"> suteiks įgaliojimą Vystytojui organizuoti </w:t>
      </w:r>
      <w:r w:rsidR="009676BA">
        <w:rPr>
          <w:rFonts w:cs="Times New Roman"/>
          <w:color w:val="000000" w:themeColor="text1"/>
          <w:szCs w:val="24"/>
        </w:rPr>
        <w:t xml:space="preserve">projektavimo, darbų vykdymo procedūras. </w:t>
      </w:r>
    </w:p>
    <w:p w14:paraId="5CA87A3C" w14:textId="77777777" w:rsidR="00A909AC" w:rsidRDefault="00A909AC" w:rsidP="00A909A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28DE99BD" w14:textId="2EBD30D6" w:rsidR="00452639" w:rsidRDefault="00A909AC" w:rsidP="00452639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82635">
        <w:rPr>
          <w:rFonts w:cs="Times New Roman"/>
          <w:szCs w:val="24"/>
        </w:rPr>
        <w:t>P</w:t>
      </w:r>
      <w:r w:rsidR="009676BA" w:rsidRPr="009676BA">
        <w:rPr>
          <w:rFonts w:cs="Times New Roman"/>
          <w:szCs w:val="24"/>
        </w:rPr>
        <w:t xml:space="preserve">asirašius </w:t>
      </w:r>
      <w:r w:rsidR="0050503D">
        <w:rPr>
          <w:rFonts w:cs="Times New Roman"/>
          <w:szCs w:val="24"/>
        </w:rPr>
        <w:t>partnerystės</w:t>
      </w:r>
      <w:r w:rsidR="009676BA" w:rsidRPr="009676BA">
        <w:rPr>
          <w:rFonts w:cs="Times New Roman"/>
          <w:szCs w:val="24"/>
        </w:rPr>
        <w:t xml:space="preserve"> sutartį su </w:t>
      </w:r>
      <w:r w:rsidR="005E326F">
        <w:rPr>
          <w:rFonts w:cs="Times New Roman"/>
          <w:szCs w:val="24"/>
        </w:rPr>
        <w:t xml:space="preserve">Vystytoju </w:t>
      </w:r>
      <w:r w:rsidR="009676BA" w:rsidRPr="009676BA">
        <w:rPr>
          <w:rFonts w:cs="Times New Roman"/>
          <w:szCs w:val="24"/>
        </w:rPr>
        <w:t xml:space="preserve">bus </w:t>
      </w:r>
      <w:r w:rsidR="005E326F">
        <w:rPr>
          <w:rFonts w:cs="Times New Roman"/>
          <w:szCs w:val="24"/>
        </w:rPr>
        <w:t xml:space="preserve">atnaujintas vietinės reikšmės kelio ruožas, kuriuo galės naudotis </w:t>
      </w:r>
      <w:r w:rsidR="007C7747">
        <w:rPr>
          <w:rFonts w:cs="Times New Roman"/>
          <w:szCs w:val="24"/>
        </w:rPr>
        <w:t xml:space="preserve">visi </w:t>
      </w:r>
      <w:r w:rsidR="005E326F">
        <w:rPr>
          <w:rFonts w:cs="Times New Roman"/>
          <w:szCs w:val="24"/>
        </w:rPr>
        <w:t>aplinkinia</w:t>
      </w:r>
      <w:r w:rsidR="007C7747">
        <w:rPr>
          <w:rFonts w:cs="Times New Roman"/>
          <w:szCs w:val="24"/>
        </w:rPr>
        <w:t>i žemės sklypų savininkai ir kiti</w:t>
      </w:r>
      <w:r w:rsidR="005E326F">
        <w:rPr>
          <w:rFonts w:cs="Times New Roman"/>
          <w:szCs w:val="24"/>
        </w:rPr>
        <w:t xml:space="preserve"> gyventoja</w:t>
      </w:r>
      <w:r w:rsidR="007C7747">
        <w:rPr>
          <w:rFonts w:cs="Times New Roman"/>
          <w:szCs w:val="24"/>
        </w:rPr>
        <w:t>i</w:t>
      </w:r>
      <w:r w:rsidR="005E326F">
        <w:rPr>
          <w:rFonts w:cs="Times New Roman"/>
          <w:szCs w:val="24"/>
        </w:rPr>
        <w:t>.</w:t>
      </w:r>
      <w:r w:rsidR="00452639">
        <w:rPr>
          <w:rFonts w:cs="Times New Roman"/>
          <w:szCs w:val="24"/>
        </w:rPr>
        <w:t xml:space="preserve"> </w:t>
      </w:r>
    </w:p>
    <w:p w14:paraId="5B324309" w14:textId="2B07561D" w:rsidR="00A909AC" w:rsidRDefault="00452639" w:rsidP="00452639">
      <w:pPr>
        <w:spacing w:line="360" w:lineRule="auto"/>
        <w:ind w:firstLine="360"/>
        <w:jc w:val="both"/>
        <w:rPr>
          <w:rFonts w:cs="Times New Roman"/>
          <w:b/>
          <w:bCs/>
          <w:szCs w:val="24"/>
        </w:rPr>
      </w:pPr>
      <w:r w:rsidRPr="00452639">
        <w:rPr>
          <w:rFonts w:cs="Times New Roman"/>
          <w:b/>
          <w:bCs/>
          <w:szCs w:val="24"/>
        </w:rPr>
        <w:t>4</w:t>
      </w:r>
      <w:r>
        <w:rPr>
          <w:rFonts w:cs="Times New Roman"/>
          <w:szCs w:val="24"/>
        </w:rPr>
        <w:t xml:space="preserve">. </w:t>
      </w:r>
      <w:r w:rsidR="00A909AC" w:rsidRPr="00AA7231">
        <w:rPr>
          <w:rFonts w:cs="Times New Roman"/>
          <w:b/>
          <w:bCs/>
          <w:szCs w:val="24"/>
        </w:rPr>
        <w:t>Lėšų poreikis ir jų šaltiniai:</w:t>
      </w:r>
    </w:p>
    <w:p w14:paraId="537F5E3E" w14:textId="5A047785" w:rsidR="007C7747" w:rsidRPr="007C7747" w:rsidRDefault="007C7747" w:rsidP="00452639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7C7747">
        <w:rPr>
          <w:rFonts w:cs="Times New Roman"/>
          <w:szCs w:val="24"/>
        </w:rPr>
        <w:t>Visi darbai bus finansuojami Vystytojo lėšomis.</w:t>
      </w:r>
    </w:p>
    <w:p w14:paraId="41C3F749" w14:textId="396585E9" w:rsidR="00A909AC" w:rsidRPr="00452639" w:rsidRDefault="00452639" w:rsidP="00452639">
      <w:pPr>
        <w:spacing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5. </w:t>
      </w:r>
      <w:r w:rsidR="00A909AC" w:rsidRPr="00452639">
        <w:rPr>
          <w:rFonts w:cs="Times New Roman"/>
          <w:b/>
          <w:bCs/>
          <w:szCs w:val="24"/>
        </w:rPr>
        <w:t>Kiti sprendimui priimti reikalingi pagrindimai, skaičiavimai ar paaiškinimai.</w:t>
      </w:r>
    </w:p>
    <w:p w14:paraId="15F29180" w14:textId="75304794" w:rsidR="00A909AC" w:rsidRPr="00411AF2" w:rsidRDefault="00E54EA7" w:rsidP="00A909AC">
      <w:pPr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Kitų s</w:t>
      </w:r>
      <w:r w:rsidR="00A909AC">
        <w:rPr>
          <w:rFonts w:cs="Times New Roman"/>
          <w:szCs w:val="24"/>
        </w:rPr>
        <w:t xml:space="preserve">prendimo priėmimui </w:t>
      </w:r>
      <w:r>
        <w:rPr>
          <w:rFonts w:cs="Times New Roman"/>
          <w:szCs w:val="24"/>
        </w:rPr>
        <w:t xml:space="preserve">reikalingų pagrindimų nėra poreikio. </w:t>
      </w:r>
    </w:p>
    <w:p w14:paraId="37810CA9" w14:textId="4B01176D" w:rsidR="00831788" w:rsidRPr="00924844" w:rsidRDefault="00831788" w:rsidP="00831788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711B511B" w14:textId="77777777" w:rsidR="00831788" w:rsidRDefault="00831788" w:rsidP="00831788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40035A24" w14:textId="77777777" w:rsidR="00831788" w:rsidRDefault="00831788" w:rsidP="00831788">
      <w:pPr>
        <w:spacing w:after="0"/>
      </w:pPr>
    </w:p>
    <w:p w14:paraId="5BA5EF1E" w14:textId="77777777" w:rsidR="00E06F6E" w:rsidRDefault="00E06F6E"/>
    <w:sectPr w:rsidR="00E06F6E" w:rsidSect="004F421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50773">
    <w:abstractNumId w:val="1"/>
  </w:num>
  <w:num w:numId="2" w16cid:durableId="1371689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788"/>
    <w:rsid w:val="000A3D10"/>
    <w:rsid w:val="000D6702"/>
    <w:rsid w:val="00110EDB"/>
    <w:rsid w:val="0020450A"/>
    <w:rsid w:val="00452639"/>
    <w:rsid w:val="0050503D"/>
    <w:rsid w:val="005B4751"/>
    <w:rsid w:val="005E326F"/>
    <w:rsid w:val="00761B19"/>
    <w:rsid w:val="007C7747"/>
    <w:rsid w:val="007E3501"/>
    <w:rsid w:val="00831788"/>
    <w:rsid w:val="008864D7"/>
    <w:rsid w:val="009676BA"/>
    <w:rsid w:val="00A63BFC"/>
    <w:rsid w:val="00A909AC"/>
    <w:rsid w:val="00AB7094"/>
    <w:rsid w:val="00C67B42"/>
    <w:rsid w:val="00E06F6E"/>
    <w:rsid w:val="00E5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4702"/>
  <w15:chartTrackingRefBased/>
  <w15:docId w15:val="{02DA8A4B-A307-445D-B585-B0025D50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3178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909AC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6</cp:revision>
  <dcterms:created xsi:type="dcterms:W3CDTF">2019-02-18T13:58:00Z</dcterms:created>
  <dcterms:modified xsi:type="dcterms:W3CDTF">2022-12-13T15:07:00Z</dcterms:modified>
</cp:coreProperties>
</file>