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A0BA" w14:textId="62419AC4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1CC9DC09" w14:textId="77777777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70AFE4B" w14:textId="5BDA4F13" w:rsidR="00B438F7" w:rsidRPr="007F25AE" w:rsidRDefault="00B438F7" w:rsidP="00B438F7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         1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4BCA3F7D" w14:textId="77777777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28F279C0" w14:textId="1830B40E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207F55">
        <w:rPr>
          <w:rFonts w:ascii="Times New Roman" w:hAnsi="Times New Roman" w:cs="Times New Roman"/>
          <w:sz w:val="24"/>
          <w:szCs w:val="24"/>
        </w:rPr>
        <w:t>gruodžio</w:t>
      </w:r>
      <w:r w:rsidRPr="007F25AE">
        <w:rPr>
          <w:rFonts w:ascii="Times New Roman" w:hAnsi="Times New Roman" w:cs="Times New Roman"/>
          <w:sz w:val="24"/>
          <w:szCs w:val="24"/>
        </w:rPr>
        <w:t xml:space="preserve">   d. sprendimo Nr. B1-</w:t>
      </w:r>
    </w:p>
    <w:p w14:paraId="79357E55" w14:textId="4F27FD12" w:rsidR="00B438F7" w:rsidRDefault="00B438F7" w:rsidP="00B438F7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Pr="007F25AE">
        <w:t>)</w:t>
      </w:r>
    </w:p>
    <w:p w14:paraId="4C24857D" w14:textId="77777777" w:rsidR="00B438F7" w:rsidRDefault="00B438F7" w:rsidP="00B438F7">
      <w:pPr>
        <w:pStyle w:val="Betarp"/>
        <w:ind w:left="3888" w:firstLine="1296"/>
      </w:pPr>
    </w:p>
    <w:p w14:paraId="6093B000" w14:textId="2C1020A5" w:rsidR="00B438F7" w:rsidRDefault="00B438F7" w:rsidP="00B43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8F7">
        <w:rPr>
          <w:rFonts w:ascii="Times New Roman" w:hAnsi="Times New Roman" w:cs="Times New Roman"/>
          <w:b/>
          <w:bCs/>
          <w:sz w:val="24"/>
          <w:szCs w:val="24"/>
        </w:rPr>
        <w:t>MOLĖTŲ RAJONO SAVIVALDYBĖS BIUDŽETO PAJAMOS 2022  M. (TŪKST. EUR)</w:t>
      </w:r>
    </w:p>
    <w:tbl>
      <w:tblPr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728"/>
        <w:gridCol w:w="1276"/>
      </w:tblGrid>
      <w:tr w:rsidR="0063694E" w:rsidRPr="0063694E" w14:paraId="40081429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65C4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F9B10" w14:textId="77777777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C8B48" w14:textId="77777777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63694E" w:rsidRPr="0063694E" w14:paraId="5406E6F8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A3BEB" w14:textId="77777777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63BC" w14:textId="77777777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1A6F" w14:textId="77777777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63694E" w:rsidRPr="0063694E" w14:paraId="51BEE19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D79F5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08D85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09EF4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15201</w:t>
            </w:r>
          </w:p>
        </w:tc>
      </w:tr>
      <w:tr w:rsidR="0063694E" w:rsidRPr="0063694E" w14:paraId="626A207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E032F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0F3B6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63E1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14645</w:t>
            </w:r>
          </w:p>
        </w:tc>
      </w:tr>
      <w:tr w:rsidR="0063694E" w:rsidRPr="0063694E" w14:paraId="348300AF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C6BB8E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1BA6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7FF1E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14609</w:t>
            </w:r>
          </w:p>
        </w:tc>
      </w:tr>
      <w:tr w:rsidR="0063694E" w:rsidRPr="0063694E" w14:paraId="76246559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0BE0AC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B10A0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B7BA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63694E" w:rsidRPr="0063694E" w14:paraId="287DACD1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510EC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1B7E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8BBE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538</w:t>
            </w:r>
          </w:p>
        </w:tc>
      </w:tr>
      <w:tr w:rsidR="0063694E" w:rsidRPr="0063694E" w14:paraId="41BFDB2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5B993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1234F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6BAF9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63694E" w:rsidRPr="0063694E" w14:paraId="704C48CA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47CC1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CCB5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2C6A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</w:tr>
      <w:tr w:rsidR="0063694E" w:rsidRPr="0063694E" w14:paraId="2D7802D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14FD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B0B8A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DEC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63694E" w:rsidRPr="0063694E" w14:paraId="538CAA6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10C31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87DC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D2477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63694E" w:rsidRPr="0063694E" w14:paraId="0F4705FF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72A5C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4DE9F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6083E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63694E" w:rsidRPr="0063694E" w14:paraId="6E074F42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DC87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BFC23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9802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13265,9</w:t>
            </w:r>
          </w:p>
        </w:tc>
      </w:tr>
      <w:tr w:rsidR="0063694E" w:rsidRPr="0063694E" w14:paraId="62EB1FFC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87C0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3C004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35971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63694E" w:rsidRPr="0063694E" w14:paraId="4368E00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3701E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4FEDD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3B6C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63694E" w:rsidRPr="0063694E" w14:paraId="77F4560F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67CC5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7880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BE5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63694E" w:rsidRPr="0063694E" w14:paraId="30E63DC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66A7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7F628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37BEE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12343,5</w:t>
            </w:r>
          </w:p>
        </w:tc>
      </w:tr>
      <w:tr w:rsidR="0063694E" w:rsidRPr="0063694E" w14:paraId="164A436D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DD509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6A75E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9AA6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3105,6</w:t>
            </w:r>
          </w:p>
        </w:tc>
      </w:tr>
      <w:tr w:rsidR="0063694E" w:rsidRPr="0063694E" w14:paraId="30BC5878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096D9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BCF34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E771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63694E" w:rsidRPr="0063694E" w14:paraId="5CE0822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9AD1A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68E5C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2F5E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63694E" w:rsidRPr="0063694E" w14:paraId="24B658B9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CE2F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CC67D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6BF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63694E" w:rsidRPr="0063694E" w14:paraId="3B77A416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6714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E4498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54AE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63694E" w:rsidRPr="0063694E" w14:paraId="2A6711FF" w14:textId="77777777" w:rsidTr="0063694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DEB8D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6693B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559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517,4</w:t>
            </w:r>
          </w:p>
        </w:tc>
      </w:tr>
      <w:tr w:rsidR="0063694E" w:rsidRPr="0063694E" w14:paraId="6AA8A1C8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2A32AF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E7559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536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</w:tr>
      <w:tr w:rsidR="0063694E" w:rsidRPr="0063694E" w14:paraId="6F8E997C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53702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02D46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C12EB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133,5</w:t>
            </w:r>
          </w:p>
        </w:tc>
      </w:tr>
      <w:tr w:rsidR="0063694E" w:rsidRPr="0063694E" w14:paraId="7BC6D02F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A31B4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9C4D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1EDD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235,9</w:t>
            </w:r>
          </w:p>
        </w:tc>
      </w:tr>
      <w:tr w:rsidR="0063694E" w:rsidRPr="0063694E" w14:paraId="34320C31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2D9B5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DA45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64C8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741,3</w:t>
            </w:r>
          </w:p>
        </w:tc>
      </w:tr>
      <w:tr w:rsidR="0063694E" w:rsidRPr="0063694E" w14:paraId="772B6005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0A7C0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451CA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8A26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63694E" w:rsidRPr="0063694E" w14:paraId="6CCC57B9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0FA3C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0A6B1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B703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</w:tr>
      <w:tr w:rsidR="0063694E" w:rsidRPr="0063694E" w14:paraId="20D3F918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4E568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598E4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3CD34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63694E" w:rsidRPr="0063694E" w14:paraId="391B6DED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07BFD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57AF2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7B51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63694E" w:rsidRPr="0063694E" w14:paraId="7E174BE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501E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35D3F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2035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63694E" w:rsidRPr="0063694E" w14:paraId="20EC282A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C74CA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D4B95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6FE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63694E" w:rsidRPr="0063694E" w14:paraId="01184E5D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CD9EC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51627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AE96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63694E" w:rsidRPr="0063694E" w14:paraId="3AF826FE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7CFE" w14:textId="7E5F78D3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FB5C" w14:textId="2FAB2001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BF28" w14:textId="52F788D3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63694E" w:rsidRPr="0063694E" w14:paraId="67C14F41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82FFA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5A60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EEDB0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63694E" w:rsidRPr="0063694E" w14:paraId="4A5529A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0A540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47054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1981B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63694E" w:rsidRPr="0063694E" w14:paraId="4B05E843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B264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6890B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4A04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63694E" w:rsidRPr="0063694E" w14:paraId="215C197A" w14:textId="77777777" w:rsidTr="0063694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AC20B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6FE62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E9B9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63694E" w:rsidRPr="0063694E" w14:paraId="0E53A5F3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2AC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8A6E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7E11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63694E" w:rsidRPr="0063694E" w14:paraId="5471E675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12064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8026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0E1C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63694E" w:rsidRPr="0063694E" w14:paraId="578D9DED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A2F09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F3D14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F77A4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63694E" w:rsidRPr="0063694E" w14:paraId="44AAF344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F074A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B7DF3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A4161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63694E" w:rsidRPr="0063694E" w14:paraId="7C0D4EAA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43470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09A54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6497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5113,9</w:t>
            </w:r>
          </w:p>
        </w:tc>
      </w:tr>
      <w:tr w:rsidR="0063694E" w:rsidRPr="0063694E" w14:paraId="11A02148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FDA4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B6904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967CD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63694E" w:rsidRPr="0063694E" w14:paraId="22711E21" w14:textId="77777777" w:rsidTr="0063694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2979A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2D0C3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A0F7D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63694E" w:rsidRPr="0063694E" w14:paraId="706372B1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DAB2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BC0F3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FE00E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63694E" w:rsidRPr="0063694E" w14:paraId="3AD9E56C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33E8F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7C03C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897F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47,1</w:t>
            </w:r>
          </w:p>
        </w:tc>
      </w:tr>
      <w:tr w:rsidR="0063694E" w:rsidRPr="0063694E" w14:paraId="41E4FE1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3372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A7A19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00B0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</w:tr>
      <w:tr w:rsidR="0063694E" w:rsidRPr="0063694E" w14:paraId="277C75F8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F38DD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947B3F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8DE15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</w:tr>
      <w:tr w:rsidR="0063694E" w:rsidRPr="0063694E" w14:paraId="38DF3BB7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C6674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7449B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C92FA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63694E" w:rsidRPr="0063694E" w14:paraId="3C4BDE5A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2AC7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9FABB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BA529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63694E" w:rsidRPr="0063694E" w14:paraId="5B847D9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DEEF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E59CD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F1B3B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63694E" w:rsidRPr="0063694E" w14:paraId="743EE88F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253C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40DC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125AB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63694E" w:rsidRPr="0063694E" w14:paraId="4A6D0382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CB52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6F69A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5BBA9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63694E" w:rsidRPr="0063694E" w14:paraId="03EEDFE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C662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57841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245D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24,9</w:t>
            </w:r>
          </w:p>
        </w:tc>
      </w:tr>
      <w:tr w:rsidR="0063694E" w:rsidRPr="0063694E" w14:paraId="799ACCBE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0E96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7D72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19C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63694E" w:rsidRPr="0063694E" w14:paraId="0249798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D92F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EC67B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30090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32,7</w:t>
            </w:r>
          </w:p>
        </w:tc>
      </w:tr>
      <w:tr w:rsidR="0063694E" w:rsidRPr="0063694E" w14:paraId="7CEB45E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88C2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B6B3E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F902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63694E" w:rsidRPr="0063694E" w14:paraId="0FCA0A65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6495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2.2.18.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97BFD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121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63694E" w:rsidRPr="0063694E" w14:paraId="436AFFDA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FD6D9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2.2.19.</w:t>
            </w:r>
          </w:p>
        </w:tc>
        <w:tc>
          <w:tcPr>
            <w:tcW w:w="7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628D8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mokyklų tinklo stiprinimo iniciatyvoms skatinti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530D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155,8</w:t>
            </w:r>
          </w:p>
        </w:tc>
      </w:tr>
      <w:tr w:rsidR="0063694E" w:rsidRPr="0063694E" w14:paraId="2F001FB9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617D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2.2.20.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2DCEE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648B5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</w:tr>
      <w:tr w:rsidR="0063694E" w:rsidRPr="0063694E" w14:paraId="263EDB92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DB92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3CDF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CE80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63694E" w:rsidRPr="0063694E" w14:paraId="4E3DB426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A261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30C3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8F3CD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39,9</w:t>
            </w:r>
          </w:p>
        </w:tc>
      </w:tr>
      <w:tr w:rsidR="0063694E" w:rsidRPr="0063694E" w14:paraId="5DA0A1FD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4E3E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712E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ekstremalios situacijos padariniams šalinti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D959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</w:t>
            </w:r>
          </w:p>
        </w:tc>
      </w:tr>
      <w:tr w:rsidR="0063694E" w:rsidRPr="0063694E" w14:paraId="5B2193E2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3427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9F47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3A72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38,8</w:t>
            </w:r>
          </w:p>
        </w:tc>
      </w:tr>
      <w:tr w:rsidR="0063694E" w:rsidRPr="0063694E" w14:paraId="492E895E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32ED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2.2.25.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839C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Dotacija, skirta suaugusiųjų asmenų lietuvių kalbos mokymui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E75EB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63694E" w:rsidRPr="0063694E" w14:paraId="7FCA216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8C28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2.2.26. 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C682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dėl valstybės remiamų pajamų dydžio padidinimo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54EBB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195,5</w:t>
            </w:r>
          </w:p>
        </w:tc>
      </w:tr>
      <w:tr w:rsidR="0063694E" w:rsidRPr="0063694E" w14:paraId="4D74DEC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FE1C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2.2.27.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35713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užsieniečių patirtoms išlaidoms kompensuoti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5810E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41,7</w:t>
            </w:r>
          </w:p>
        </w:tc>
      </w:tr>
      <w:tr w:rsidR="0063694E" w:rsidRPr="0063694E" w14:paraId="28E0FD66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2AF2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2.2.28.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56AD4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užimtumo vasarą ir integracijos į darbo rinką programos finansavimas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37B61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63694E" w:rsidRPr="0063694E" w14:paraId="1571EB3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5FEA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2.2.29.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658C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priežiūros šeimoms teikimo finansavimas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7BE07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6,1</w:t>
            </w:r>
          </w:p>
        </w:tc>
      </w:tr>
      <w:tr w:rsidR="0063694E" w:rsidRPr="0063694E" w14:paraId="0F82C53D" w14:textId="77777777" w:rsidTr="0063694E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F69F8" w14:textId="26D56E7B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3419" w14:textId="64FC3CCC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8773B" w14:textId="3BB54F54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63694E" w:rsidRPr="0063694E" w14:paraId="7BA442CC" w14:textId="77777777" w:rsidTr="0063694E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83F5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2E19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6644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854,4</w:t>
            </w:r>
          </w:p>
        </w:tc>
      </w:tr>
      <w:tr w:rsidR="0063694E" w:rsidRPr="0063694E" w14:paraId="01F97B64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3954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39B4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94A6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</w:t>
            </w:r>
          </w:p>
        </w:tc>
      </w:tr>
      <w:tr w:rsidR="0063694E" w:rsidRPr="0063694E" w14:paraId="7887A730" w14:textId="77777777" w:rsidTr="0063694E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F507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BFCF3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D2880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</w:t>
            </w:r>
          </w:p>
        </w:tc>
      </w:tr>
      <w:tr w:rsidR="0063694E" w:rsidRPr="0063694E" w14:paraId="445B2829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25E3D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A244E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A7304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63694E" w:rsidRPr="0063694E" w14:paraId="561A5B8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20803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E39739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D261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63694E" w:rsidRPr="0063694E" w14:paraId="7E41BD6C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352AF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BE546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Dividendai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7A89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63694E" w:rsidRPr="0063694E" w14:paraId="57505449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0CC86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70EE1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B8815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616,4</w:t>
            </w:r>
          </w:p>
        </w:tc>
      </w:tr>
      <w:tr w:rsidR="0063694E" w:rsidRPr="0063694E" w14:paraId="0CC2B135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BE596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77E1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CCD0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56,3</w:t>
            </w:r>
          </w:p>
        </w:tc>
      </w:tr>
      <w:tr w:rsidR="0063694E" w:rsidRPr="0063694E" w14:paraId="56079ADA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14F720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595B4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02FD4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169,6</w:t>
            </w:r>
          </w:p>
        </w:tc>
      </w:tr>
      <w:tr w:rsidR="0063694E" w:rsidRPr="0063694E" w14:paraId="332F18F4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C77EE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21E46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39EC7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329,5</w:t>
            </w:r>
          </w:p>
        </w:tc>
      </w:tr>
      <w:tr w:rsidR="0063694E" w:rsidRPr="0063694E" w14:paraId="4112F971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DD086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98475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67C80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63694E" w:rsidRPr="0063694E" w14:paraId="00E8E543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F82DB5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FE416F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1208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</w:tr>
      <w:tr w:rsidR="0063694E" w:rsidRPr="0063694E" w14:paraId="66E5DAE6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FDA2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503D4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C3DA5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63694E" w:rsidRPr="0063694E" w14:paraId="39B66885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0BA26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6295D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A86E8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63694E" w:rsidRPr="0063694E" w14:paraId="6247C5D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481E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88F8C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AD0D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171,5</w:t>
            </w:r>
          </w:p>
        </w:tc>
      </w:tr>
      <w:tr w:rsidR="0063694E" w:rsidRPr="0063694E" w14:paraId="59D86171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7E3F6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52E18D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3D2BC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63694E" w:rsidRPr="0063694E" w14:paraId="5B2E2682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1F2283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7BDC1A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78320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63694E" w:rsidRPr="0063694E" w14:paraId="07B10DBD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8838CC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F7AF58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E9683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</w:tr>
      <w:tr w:rsidR="0063694E" w:rsidRPr="0063694E" w14:paraId="552F3080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68BF9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AB29D" w14:textId="77777777" w:rsidR="0063694E" w:rsidRPr="0063694E" w:rsidRDefault="0063694E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F1B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29492,8</w:t>
            </w:r>
          </w:p>
        </w:tc>
      </w:tr>
      <w:tr w:rsidR="0063694E" w:rsidRPr="0063694E" w14:paraId="70FA5638" w14:textId="77777777" w:rsidTr="0063694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647BA4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E7ED9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2775F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63694E" w:rsidRPr="0063694E" w14:paraId="78C9080C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CA92F6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74C18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5F69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63694E" w:rsidRPr="0063694E" w14:paraId="0910F70B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46AA7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05BB71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4CAB2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30777,4</w:t>
            </w:r>
          </w:p>
        </w:tc>
      </w:tr>
      <w:tr w:rsidR="0063694E" w:rsidRPr="0063694E" w14:paraId="43341C8C" w14:textId="77777777" w:rsidTr="0063694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E2157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D95F2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E5587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63694E" w:rsidRPr="0063694E" w14:paraId="1F20149C" w14:textId="77777777" w:rsidTr="0063694E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37EE0B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B3E4E7" w14:textId="77777777" w:rsidR="0063694E" w:rsidRPr="0063694E" w:rsidRDefault="0063694E" w:rsidP="0063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141A5" w14:textId="77777777" w:rsidR="0063694E" w:rsidRPr="0063694E" w:rsidRDefault="0063694E" w:rsidP="0063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31677,4</w:t>
            </w:r>
          </w:p>
        </w:tc>
      </w:tr>
    </w:tbl>
    <w:p w14:paraId="0606D6DB" w14:textId="7E514674" w:rsidR="00B438F7" w:rsidRDefault="00B438F7" w:rsidP="00B438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8D9F0" w14:textId="47D18162" w:rsidR="00B438F7" w:rsidRPr="00B438F7" w:rsidRDefault="00B438F7" w:rsidP="00B43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38F7" w:rsidRPr="00B438F7" w:rsidSect="00B00364">
      <w:headerReference w:type="even" r:id="rId7"/>
      <w:headerReference w:type="default" r:id="rId8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07F55"/>
    <w:rsid w:val="0023481B"/>
    <w:rsid w:val="00405907"/>
    <w:rsid w:val="004C54D1"/>
    <w:rsid w:val="00534B4E"/>
    <w:rsid w:val="0063694E"/>
    <w:rsid w:val="00713AC5"/>
    <w:rsid w:val="00747F54"/>
    <w:rsid w:val="00750EF8"/>
    <w:rsid w:val="0088159C"/>
    <w:rsid w:val="00A92254"/>
    <w:rsid w:val="00B00364"/>
    <w:rsid w:val="00B438F7"/>
    <w:rsid w:val="00CE7E69"/>
    <w:rsid w:val="00D010C7"/>
    <w:rsid w:val="00D15080"/>
    <w:rsid w:val="00DD6218"/>
    <w:rsid w:val="00E20798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B4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0A3B-671D-4729-AFF6-D35AB914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12</cp:revision>
  <dcterms:created xsi:type="dcterms:W3CDTF">2022-02-10T11:44:00Z</dcterms:created>
  <dcterms:modified xsi:type="dcterms:W3CDTF">2022-12-13T13:14:00Z</dcterms:modified>
</cp:coreProperties>
</file>