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0E4B37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16981246"/>
      <w:r w:rsidR="00441826">
        <w:rPr>
          <w:b/>
          <w:caps/>
        </w:rPr>
        <w:t>dėl molėtų rajono savivaldybės tarybos 2021</w:t>
      </w:r>
      <w:r w:rsidR="0063100C">
        <w:rPr>
          <w:b/>
          <w:caps/>
        </w:rPr>
        <w:t xml:space="preserve"> m. liepos </w:t>
      </w:r>
      <w:r w:rsidR="00441826">
        <w:rPr>
          <w:b/>
          <w:caps/>
        </w:rPr>
        <w:t xml:space="preserve">29 </w:t>
      </w:r>
      <w:r w:rsidR="0063100C">
        <w:rPr>
          <w:b/>
          <w:caps/>
        </w:rPr>
        <w:t xml:space="preserve">d. </w:t>
      </w:r>
      <w:r w:rsidR="00441826">
        <w:rPr>
          <w:b/>
          <w:caps/>
        </w:rPr>
        <w:t xml:space="preserve">sprendimo Nr. b1-198 </w:t>
      </w:r>
      <w:r w:rsidR="00441826" w:rsidRPr="00441826">
        <w:rPr>
          <w:b/>
          <w:caps/>
        </w:rPr>
        <w:t>„</w:t>
      </w:r>
      <w:r w:rsidR="00C75ADD" w:rsidRPr="00C75ADD">
        <w:rPr>
          <w:b/>
          <w:caps/>
          <w:noProof/>
        </w:rPr>
        <w:t>DĖL UŽDAROSIOS AKCINĖS BENDROVĖS „MOLĖTŲ ŠILUMA“ ŠILUMOS KAINŲ DEDAMŲJŲ PIRMIESIEMS ŠILUMOS BAZINIŲ KAINŲ DEDAMŲJŲ GALIOJIMO METAMS NUSTATYMO</w:t>
      </w:r>
      <w:r w:rsidR="00441826" w:rsidRPr="00441826">
        <w:rPr>
          <w:b/>
          <w:caps/>
          <w:noProof/>
        </w:rPr>
        <w:t>“</w:t>
      </w:r>
      <w:r w:rsidR="00441826">
        <w:rPr>
          <w:b/>
          <w:caps/>
          <w:noProof/>
        </w:rPr>
        <w:t xml:space="preserve"> pakeitimo</w:t>
      </w:r>
      <w:bookmarkEnd w:id="2"/>
      <w:r>
        <w:rPr>
          <w:b/>
          <w:caps/>
        </w:rPr>
        <w:fldChar w:fldCharType="end"/>
      </w:r>
      <w:bookmarkEnd w:id="1"/>
      <w:r w:rsidR="00C16EA1">
        <w:rPr>
          <w:b/>
          <w:caps/>
        </w:rPr>
        <w:br/>
      </w:r>
    </w:p>
    <w:p w14:paraId="3FF81AFD" w14:textId="636E6E24"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441826">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441826">
        <w:rPr>
          <w:noProof/>
        </w:rPr>
        <w:t>spalio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A936D8" w14:textId="77777777" w:rsidR="002B656F" w:rsidRDefault="002B656F" w:rsidP="00175218">
      <w:pPr>
        <w:autoSpaceDE w:val="0"/>
        <w:autoSpaceDN w:val="0"/>
        <w:adjustRightInd w:val="0"/>
        <w:spacing w:line="360" w:lineRule="auto"/>
        <w:ind w:firstLine="709"/>
        <w:jc w:val="both"/>
      </w:pPr>
    </w:p>
    <w:p w14:paraId="17F828E7" w14:textId="6D59FF6F" w:rsidR="00C75ADD" w:rsidRPr="00D30BC3" w:rsidRDefault="00C75ADD" w:rsidP="00175218">
      <w:pPr>
        <w:autoSpaceDE w:val="0"/>
        <w:autoSpaceDN w:val="0"/>
        <w:adjustRightInd w:val="0"/>
        <w:spacing w:line="360" w:lineRule="auto"/>
        <w:ind w:firstLine="709"/>
        <w:jc w:val="both"/>
        <w:rPr>
          <w:lang w:eastAsia="lt-LT"/>
        </w:rPr>
      </w:pPr>
      <w:r w:rsidRPr="00D30BC3">
        <w:t>Vadovaudamasi Lietuvos Respublikos vietos savivaldos įstatymo 1</w:t>
      </w:r>
      <w:r w:rsidR="00441826" w:rsidRPr="00D30BC3">
        <w:t>8</w:t>
      </w:r>
      <w:r w:rsidRPr="00D30BC3">
        <w:t xml:space="preserve"> straipsnio </w:t>
      </w:r>
      <w:r w:rsidR="00441826" w:rsidRPr="00D30BC3">
        <w:t>1</w:t>
      </w:r>
      <w:r w:rsidRPr="00D30BC3">
        <w:t xml:space="preserve"> dali</w:t>
      </w:r>
      <w:r w:rsidR="00441826" w:rsidRPr="00D30BC3">
        <w:t>mi,</w:t>
      </w:r>
      <w:r w:rsidRPr="00D30BC3">
        <w:t xml:space="preserve"> </w:t>
      </w:r>
      <w:r w:rsidR="00D30BC3" w:rsidRPr="00D30BC3">
        <w:rPr>
          <w:lang w:eastAsia="lt-LT"/>
        </w:rPr>
        <w:t xml:space="preserve">Lietuvos Respublikos šilumos ūkio įstatymo Nr. IX-1565 2, 20, </w:t>
      </w:r>
      <w:r w:rsidR="00D30BC3" w:rsidRPr="002B656F">
        <w:rPr>
          <w:lang w:eastAsia="lt-LT"/>
        </w:rPr>
        <w:t>23, 24</w:t>
      </w:r>
      <w:r w:rsidR="0063100C" w:rsidRPr="002B656F">
        <w:rPr>
          <w:lang w:eastAsia="lt-LT"/>
        </w:rPr>
        <w:t xml:space="preserve">, </w:t>
      </w:r>
      <w:r w:rsidR="00D30BC3" w:rsidRPr="002B656F">
        <w:rPr>
          <w:lang w:eastAsia="lt-LT"/>
        </w:rPr>
        <w:t>32</w:t>
      </w:r>
      <w:r w:rsidR="00D30BC3">
        <w:rPr>
          <w:lang w:eastAsia="lt-LT"/>
        </w:rPr>
        <w:t xml:space="preserve"> </w:t>
      </w:r>
      <w:r w:rsidR="00D30BC3" w:rsidRPr="00D30BC3">
        <w:rPr>
          <w:lang w:eastAsia="lt-LT"/>
        </w:rPr>
        <w:t>straipsnių pakeitimo įstatymo 6 straipsnio 3 dalimi, Šilumos kainų nustatymo</w:t>
      </w:r>
      <w:r w:rsidR="00D30BC3">
        <w:rPr>
          <w:lang w:eastAsia="lt-LT"/>
        </w:rPr>
        <w:t xml:space="preserve"> </w:t>
      </w:r>
      <w:r w:rsidR="00D30BC3" w:rsidRPr="00D30BC3">
        <w:rPr>
          <w:lang w:eastAsia="lt-LT"/>
        </w:rPr>
        <w:t>metodika, patvirtinta Valstybinės energetikos reguliavimo tarybos 2009 m. liepos</w:t>
      </w:r>
      <w:r w:rsidR="00D30BC3">
        <w:rPr>
          <w:lang w:eastAsia="lt-LT"/>
        </w:rPr>
        <w:t xml:space="preserve"> </w:t>
      </w:r>
      <w:r w:rsidR="00D30BC3" w:rsidRPr="00D30BC3">
        <w:rPr>
          <w:lang w:eastAsia="lt-LT"/>
        </w:rPr>
        <w:t>8 d. nutarimu Nr. O3-96 „Dėl Šilumos kainų nustatymo metodikos“</w:t>
      </w:r>
      <w:r w:rsidR="00D30BC3">
        <w:rPr>
          <w:lang w:eastAsia="lt-LT"/>
        </w:rPr>
        <w:t xml:space="preserve">, </w:t>
      </w:r>
      <w:r w:rsidR="00D47B5C" w:rsidRPr="00D30BC3">
        <w:t xml:space="preserve">atsižvelgdama į </w:t>
      </w:r>
      <w:r w:rsidR="00972AAA" w:rsidRPr="00D30BC3">
        <w:t xml:space="preserve">Valstybinės energetikos reguliavimo tarybos </w:t>
      </w:r>
      <w:bookmarkStart w:id="7" w:name="_Hlk116984177"/>
      <w:r w:rsidRPr="00D30BC3">
        <w:t>20</w:t>
      </w:r>
      <w:r w:rsidR="006323F6" w:rsidRPr="00D30BC3">
        <w:t>2</w:t>
      </w:r>
      <w:r w:rsidR="00D47B5C" w:rsidRPr="00D30BC3">
        <w:t>2</w:t>
      </w:r>
      <w:r w:rsidRPr="00D30BC3">
        <w:t xml:space="preserve"> m. </w:t>
      </w:r>
      <w:r w:rsidR="00D47B5C" w:rsidRPr="00D30BC3">
        <w:t>rugsėjo</w:t>
      </w:r>
      <w:r w:rsidRPr="00D30BC3">
        <w:t xml:space="preserve"> </w:t>
      </w:r>
      <w:r w:rsidR="00D47B5C" w:rsidRPr="00D30BC3">
        <w:t>15</w:t>
      </w:r>
      <w:r w:rsidRPr="00D30BC3">
        <w:t xml:space="preserve"> d. raštą Nr. </w:t>
      </w:r>
      <w:r w:rsidR="00D47B5C" w:rsidRPr="00D30BC3">
        <w:t>R2-(ŠBK) -</w:t>
      </w:r>
      <w:r w:rsidR="00D30BC3">
        <w:t xml:space="preserve"> </w:t>
      </w:r>
      <w:r w:rsidR="00D47B5C" w:rsidRPr="00D30BC3">
        <w:t>5515</w:t>
      </w:r>
      <w:r w:rsidRPr="00D30BC3">
        <w:t xml:space="preserve"> „Dėl šilumos kain</w:t>
      </w:r>
      <w:r w:rsidR="007560D0" w:rsidRPr="00D30BC3">
        <w:t>ų</w:t>
      </w:r>
      <w:r w:rsidRPr="00D30BC3">
        <w:t xml:space="preserve"> dedamųjų </w:t>
      </w:r>
      <w:r w:rsidR="007560D0" w:rsidRPr="00D30BC3">
        <w:t>nustatymo</w:t>
      </w:r>
      <w:r w:rsidRPr="00D30BC3">
        <w:t xml:space="preserve">“, </w:t>
      </w:r>
      <w:bookmarkEnd w:id="7"/>
    </w:p>
    <w:p w14:paraId="2C50B04C" w14:textId="77777777" w:rsidR="004F779B" w:rsidRDefault="00C75ADD" w:rsidP="005A4D7F">
      <w:pPr>
        <w:spacing w:line="360" w:lineRule="auto"/>
        <w:ind w:firstLine="720"/>
        <w:jc w:val="both"/>
      </w:pPr>
      <w:r w:rsidRPr="004209EB">
        <w:t>Molėtų rajono savivaldybės taryba  n u s p r e n d ž i a</w:t>
      </w:r>
      <w:r w:rsidR="004F779B">
        <w:t>:</w:t>
      </w:r>
      <w:r w:rsidRPr="004209EB">
        <w:t xml:space="preserve"> </w:t>
      </w:r>
    </w:p>
    <w:p w14:paraId="2645EFCD" w14:textId="6595B4E5" w:rsidR="00C75ADD" w:rsidRPr="004209EB" w:rsidRDefault="007560D0" w:rsidP="00994389">
      <w:pPr>
        <w:pStyle w:val="Sraopastraipa"/>
        <w:tabs>
          <w:tab w:val="left" w:pos="993"/>
        </w:tabs>
        <w:spacing w:line="360" w:lineRule="auto"/>
        <w:ind w:left="0" w:firstLine="720"/>
        <w:jc w:val="both"/>
      </w:pPr>
      <w:bookmarkStart w:id="8" w:name="_Hlk116981389"/>
      <w:r w:rsidRPr="002B656F">
        <w:t xml:space="preserve">Pakeisti Molėtų rajono savivaldybės tarybos </w:t>
      </w:r>
      <w:bookmarkStart w:id="9" w:name="_Hlk116995702"/>
      <w:r w:rsidRPr="002B656F">
        <w:t>202</w:t>
      </w:r>
      <w:r w:rsidR="00BE1AF0" w:rsidRPr="002B656F">
        <w:t>1 m. liepos 29 d. sprendim</w:t>
      </w:r>
      <w:r w:rsidR="0063100C" w:rsidRPr="002B656F">
        <w:t>ą</w:t>
      </w:r>
      <w:r w:rsidR="00BE1AF0" w:rsidRPr="002B656F">
        <w:t xml:space="preserve"> Nr. B1-198 </w:t>
      </w:r>
      <w:bookmarkStart w:id="10" w:name="_Hlk116983217"/>
      <w:bookmarkEnd w:id="9"/>
      <w:r w:rsidR="00BE1AF0" w:rsidRPr="002B656F">
        <w:t>„Dėl</w:t>
      </w:r>
      <w:r w:rsidR="00C75ADD" w:rsidRPr="002B656F">
        <w:t xml:space="preserve"> uždar</w:t>
      </w:r>
      <w:r w:rsidR="00BE1AF0" w:rsidRPr="002B656F">
        <w:t>osios</w:t>
      </w:r>
      <w:r w:rsidR="00C75ADD" w:rsidRPr="002B656F">
        <w:t xml:space="preserve"> akcin</w:t>
      </w:r>
      <w:r w:rsidR="00BE1AF0" w:rsidRPr="002B656F">
        <w:t>ės</w:t>
      </w:r>
      <w:r w:rsidR="00C75ADD" w:rsidRPr="002B656F">
        <w:t xml:space="preserve"> bendrov</w:t>
      </w:r>
      <w:r w:rsidR="00BE1AF0" w:rsidRPr="002B656F">
        <w:t>ės</w:t>
      </w:r>
      <w:r w:rsidR="00C75ADD" w:rsidRPr="002B656F">
        <w:t xml:space="preserve"> „Molėtų šiluma“ </w:t>
      </w:r>
      <w:r w:rsidR="00BE1AF0" w:rsidRPr="002B656F">
        <w:rPr>
          <w:bCs/>
          <w:noProof/>
        </w:rPr>
        <w:t xml:space="preserve">šilumos kainų dedamųjų pirmiesiems šilumos bazinių kainų dedamųjų galiojimo metams nustatymo“ </w:t>
      </w:r>
      <w:bookmarkEnd w:id="10"/>
      <w:r w:rsidR="0063100C" w:rsidRPr="002B656F">
        <w:rPr>
          <w:bCs/>
          <w:noProof/>
        </w:rPr>
        <w:t xml:space="preserve">ir </w:t>
      </w:r>
      <w:r w:rsidR="00BE1AF0" w:rsidRPr="002B656F">
        <w:rPr>
          <w:bCs/>
          <w:noProof/>
        </w:rPr>
        <w:t xml:space="preserve">2 punktą </w:t>
      </w:r>
      <w:bookmarkEnd w:id="8"/>
      <w:r w:rsidR="00BE1AF0" w:rsidRPr="002B656F">
        <w:rPr>
          <w:bCs/>
          <w:noProof/>
        </w:rPr>
        <w:t>išdėstyti taip</w:t>
      </w:r>
      <w:r w:rsidR="00C75ADD" w:rsidRPr="002B656F">
        <w:t>:</w:t>
      </w:r>
    </w:p>
    <w:p w14:paraId="25FC31BE" w14:textId="77777777" w:rsidR="00BE1AF0" w:rsidRPr="00BE1AF0" w:rsidRDefault="00BE1AF0" w:rsidP="00BE1AF0">
      <w:pPr>
        <w:tabs>
          <w:tab w:val="left" w:pos="709"/>
        </w:tabs>
        <w:spacing w:line="276" w:lineRule="auto"/>
        <w:ind w:firstLine="720"/>
        <w:jc w:val="both"/>
        <w:rPr>
          <w:rFonts w:eastAsia="Calibri"/>
          <w:color w:val="000000"/>
        </w:rPr>
      </w:pPr>
      <w:r w:rsidRPr="00BE1AF0">
        <w:rPr>
          <w:rFonts w:eastAsia="Calibri"/>
          <w:color w:val="000000"/>
        </w:rPr>
        <w:t>„2. Nustatyti dedamųjų T</w:t>
      </w:r>
      <w:r w:rsidRPr="00BE1AF0">
        <w:rPr>
          <w:rFonts w:eastAsia="Calibri"/>
          <w:color w:val="000000"/>
          <w:vertAlign w:val="subscript"/>
        </w:rPr>
        <w:t>HG,KD</w:t>
      </w:r>
      <w:r w:rsidRPr="00BE1AF0">
        <w:rPr>
          <w:rFonts w:eastAsia="Calibri"/>
          <w:color w:val="000000"/>
        </w:rPr>
        <w:t>, T</w:t>
      </w:r>
      <w:r w:rsidRPr="00BE1AF0">
        <w:rPr>
          <w:rFonts w:eastAsia="Calibri"/>
          <w:color w:val="000000"/>
          <w:vertAlign w:val="subscript"/>
        </w:rPr>
        <w:t>H,KD,</w:t>
      </w:r>
      <w:r w:rsidRPr="00BE1AF0">
        <w:rPr>
          <w:rFonts w:eastAsia="Calibri"/>
          <w:color w:val="000000"/>
        </w:rPr>
        <w:t xml:space="preserve"> </w:t>
      </w:r>
      <w:proofErr w:type="spellStart"/>
      <w:r w:rsidRPr="00BE1AF0">
        <w:rPr>
          <w:rFonts w:eastAsia="Calibri"/>
          <w:color w:val="000000"/>
        </w:rPr>
        <w:t>T</w:t>
      </w:r>
      <w:r w:rsidRPr="00BE1AF0">
        <w:rPr>
          <w:rFonts w:eastAsia="Calibri"/>
          <w:color w:val="000000"/>
          <w:vertAlign w:val="subscript"/>
        </w:rPr>
        <w:t>H,KD,dv</w:t>
      </w:r>
      <w:proofErr w:type="spellEnd"/>
      <w:r w:rsidRPr="00BE1AF0">
        <w:rPr>
          <w:rFonts w:eastAsia="Calibri"/>
          <w:color w:val="000000"/>
          <w:vertAlign w:val="subscript"/>
        </w:rPr>
        <w:t>,</w:t>
      </w:r>
      <w:r w:rsidRPr="00BE1AF0">
        <w:rPr>
          <w:rFonts w:eastAsia="Calibri"/>
          <w:color w:val="000000"/>
        </w:rPr>
        <w:t xml:space="preserve"> T </w:t>
      </w:r>
      <w:r w:rsidRPr="00BE1AF0">
        <w:rPr>
          <w:rFonts w:eastAsia="Calibri"/>
          <w:color w:val="000000"/>
          <w:vertAlign w:val="subscript"/>
        </w:rPr>
        <w:t>HT,KD,</w:t>
      </w:r>
      <w:r w:rsidRPr="00BE1AF0">
        <w:rPr>
          <w:rFonts w:eastAsia="Calibri"/>
          <w:color w:val="000000"/>
        </w:rPr>
        <w:t xml:space="preserve"> T </w:t>
      </w:r>
      <w:proofErr w:type="spellStart"/>
      <w:r w:rsidRPr="00BE1AF0">
        <w:rPr>
          <w:rFonts w:eastAsia="Calibri"/>
          <w:color w:val="000000"/>
          <w:vertAlign w:val="subscript"/>
        </w:rPr>
        <w:t>HT,KD,dv</w:t>
      </w:r>
      <w:proofErr w:type="spellEnd"/>
      <w:r w:rsidRPr="00BE1AF0">
        <w:rPr>
          <w:rFonts w:eastAsia="Calibri"/>
          <w:color w:val="000000"/>
          <w:vertAlign w:val="subscript"/>
        </w:rPr>
        <w:t>,</w:t>
      </w:r>
      <w:r w:rsidRPr="00BE1AF0">
        <w:rPr>
          <w:rFonts w:eastAsia="Calibri"/>
          <w:color w:val="000000"/>
        </w:rPr>
        <w:t xml:space="preserve"> T </w:t>
      </w:r>
      <w:r w:rsidRPr="00BE1AF0">
        <w:rPr>
          <w:rFonts w:eastAsia="Calibri"/>
          <w:color w:val="000000"/>
          <w:vertAlign w:val="subscript"/>
        </w:rPr>
        <w:t>H</w:t>
      </w:r>
      <w:r w:rsidRPr="00BE1AF0">
        <w:rPr>
          <w:rFonts w:eastAsia="Calibri"/>
          <w:color w:val="000000"/>
        </w:rPr>
        <w:t xml:space="preserve"> formules: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53"/>
        <w:gridCol w:w="4819"/>
      </w:tblGrid>
      <w:tr w:rsidR="00BE1AF0" w:rsidRPr="00BE1AF0" w14:paraId="3F65E0DA" w14:textId="77777777" w:rsidTr="00BE1AF0">
        <w:tc>
          <w:tcPr>
            <w:tcW w:w="567" w:type="dxa"/>
            <w:tcBorders>
              <w:top w:val="single" w:sz="4" w:space="0" w:color="000000"/>
              <w:left w:val="single" w:sz="4" w:space="0" w:color="000000"/>
              <w:bottom w:val="single" w:sz="4" w:space="0" w:color="000000"/>
              <w:right w:val="single" w:sz="4" w:space="0" w:color="000000"/>
            </w:tcBorders>
            <w:hideMark/>
          </w:tcPr>
          <w:p w14:paraId="570D1346"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Eil. Nr.</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2BA948AF"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Dedamoji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18563CC4"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Formulė</w:t>
            </w:r>
          </w:p>
        </w:tc>
      </w:tr>
      <w:tr w:rsidR="00BE1AF0" w:rsidRPr="00BE1AF0" w14:paraId="1C0F8275" w14:textId="77777777" w:rsidTr="00BE1AF0">
        <w:tc>
          <w:tcPr>
            <w:tcW w:w="567" w:type="dxa"/>
            <w:tcBorders>
              <w:top w:val="single" w:sz="4" w:space="0" w:color="000000"/>
              <w:left w:val="single" w:sz="4" w:space="0" w:color="000000"/>
              <w:bottom w:val="single" w:sz="4" w:space="0" w:color="000000"/>
              <w:right w:val="single" w:sz="4" w:space="0" w:color="000000"/>
            </w:tcBorders>
            <w:vAlign w:val="center"/>
            <w:hideMark/>
          </w:tcPr>
          <w:p w14:paraId="426FE722"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2.1.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5A02D852" w14:textId="77777777" w:rsidR="00BE1AF0" w:rsidRPr="00BE1AF0" w:rsidRDefault="00BE1AF0" w:rsidP="00BE1AF0">
            <w:pPr>
              <w:tabs>
                <w:tab w:val="left" w:pos="1134"/>
              </w:tabs>
              <w:spacing w:line="276" w:lineRule="auto"/>
              <w:rPr>
                <w:rFonts w:eastAsia="Calibri"/>
                <w:color w:val="000000"/>
                <w:sz w:val="22"/>
                <w:szCs w:val="22"/>
              </w:rPr>
            </w:pPr>
            <w:r w:rsidRPr="00BE1AF0">
              <w:rPr>
                <w:rFonts w:eastAsia="Calibri"/>
                <w:color w:val="000000"/>
                <w:sz w:val="22"/>
                <w:szCs w:val="22"/>
              </w:rPr>
              <w:t>Šilumos (produkto) gamybos vienanarės kainos kintamoji dedamoji, šilumos (produkto) gamybos (įsigijimo) vienanarės kainos ir dvinarės kainos kintamoji dedamoji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3A319AE1"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T</w:t>
            </w:r>
            <w:r w:rsidRPr="00BE1AF0">
              <w:rPr>
                <w:rFonts w:eastAsia="Calibri"/>
                <w:color w:val="000000"/>
                <w:sz w:val="22"/>
                <w:szCs w:val="22"/>
                <w:vertAlign w:val="subscript"/>
              </w:rPr>
              <w:t>HG,KD</w:t>
            </w:r>
            <w:r w:rsidRPr="00BE1AF0">
              <w:rPr>
                <w:rFonts w:eastAsia="Calibri"/>
                <w:color w:val="000000"/>
                <w:sz w:val="22"/>
                <w:szCs w:val="22"/>
              </w:rPr>
              <w:t xml:space="preserve"> = T</w:t>
            </w:r>
            <w:r w:rsidRPr="00BE1AF0">
              <w:rPr>
                <w:rFonts w:eastAsia="Calibri"/>
                <w:color w:val="000000"/>
                <w:sz w:val="22"/>
                <w:szCs w:val="22"/>
                <w:vertAlign w:val="subscript"/>
              </w:rPr>
              <w:t>H,KD</w:t>
            </w:r>
            <w:r w:rsidRPr="00BE1AF0">
              <w:rPr>
                <w:rFonts w:eastAsia="Calibri"/>
                <w:color w:val="000000"/>
                <w:sz w:val="22"/>
                <w:szCs w:val="22"/>
              </w:rPr>
              <w:t xml:space="preserve"> = </w:t>
            </w:r>
            <w:proofErr w:type="spellStart"/>
            <w:r w:rsidRPr="00BE1AF0">
              <w:rPr>
                <w:rFonts w:eastAsia="Calibri"/>
                <w:color w:val="000000"/>
                <w:sz w:val="22"/>
                <w:szCs w:val="22"/>
              </w:rPr>
              <w:t>T</w:t>
            </w:r>
            <w:r w:rsidRPr="00BE1AF0">
              <w:rPr>
                <w:rFonts w:eastAsia="Calibri"/>
                <w:color w:val="000000"/>
                <w:sz w:val="22"/>
                <w:szCs w:val="22"/>
                <w:vertAlign w:val="subscript"/>
              </w:rPr>
              <w:t>H,KD,dv</w:t>
            </w:r>
            <w:proofErr w:type="spellEnd"/>
            <w:r w:rsidRPr="00BE1AF0">
              <w:rPr>
                <w:rFonts w:eastAsia="Calibri"/>
                <w:color w:val="000000"/>
                <w:sz w:val="22"/>
                <w:szCs w:val="22"/>
              </w:rPr>
              <w:t xml:space="preserve"> = 0,17 + </w:t>
            </w:r>
            <w:r w:rsidRPr="00BE1AF0">
              <w:rPr>
                <w:color w:val="000000"/>
                <w:sz w:val="22"/>
                <w:szCs w:val="22"/>
              </w:rPr>
              <w:t xml:space="preserve">(26 651 × </w:t>
            </w:r>
            <w:proofErr w:type="spellStart"/>
            <w:r w:rsidRPr="00BE1AF0">
              <w:rPr>
                <w:rFonts w:eastAsia="Calibri"/>
                <w:color w:val="000000"/>
                <w:sz w:val="22"/>
                <w:szCs w:val="22"/>
              </w:rPr>
              <w:t>p</w:t>
            </w:r>
            <w:r w:rsidRPr="00BE1AF0">
              <w:rPr>
                <w:rFonts w:eastAsia="Calibri"/>
                <w:color w:val="000000"/>
                <w:sz w:val="22"/>
                <w:szCs w:val="22"/>
                <w:vertAlign w:val="subscript"/>
              </w:rPr>
              <w:t>F</w:t>
            </w:r>
            <w:proofErr w:type="spellEnd"/>
            <w:r w:rsidRPr="00BE1AF0">
              <w:rPr>
                <w:rFonts w:eastAsia="Calibri"/>
                <w:color w:val="000000"/>
                <w:sz w:val="22"/>
                <w:szCs w:val="22"/>
              </w:rPr>
              <w:t>)</w:t>
            </w:r>
            <w:r w:rsidRPr="00BE1AF0">
              <w:rPr>
                <w:color w:val="000000"/>
                <w:sz w:val="22"/>
                <w:szCs w:val="22"/>
              </w:rPr>
              <w:t xml:space="preserve"> ×</w:t>
            </w:r>
            <w:r w:rsidRPr="00BE1AF0">
              <w:rPr>
                <w:rFonts w:eastAsia="Calibri"/>
                <w:color w:val="000000"/>
                <w:sz w:val="22"/>
                <w:szCs w:val="22"/>
              </w:rPr>
              <w:t xml:space="preserve"> 100 / 23 513 741</w:t>
            </w:r>
          </w:p>
        </w:tc>
      </w:tr>
      <w:tr w:rsidR="00BE1AF0" w:rsidRPr="00BE1AF0" w14:paraId="0002A812" w14:textId="77777777" w:rsidTr="00BE1AF0">
        <w:tc>
          <w:tcPr>
            <w:tcW w:w="567" w:type="dxa"/>
            <w:tcBorders>
              <w:top w:val="single" w:sz="4" w:space="0" w:color="000000"/>
              <w:left w:val="single" w:sz="4" w:space="0" w:color="000000"/>
              <w:bottom w:val="single" w:sz="4" w:space="0" w:color="000000"/>
              <w:right w:val="single" w:sz="4" w:space="0" w:color="000000"/>
            </w:tcBorders>
            <w:hideMark/>
          </w:tcPr>
          <w:p w14:paraId="1A0C7861"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2.2.</w:t>
            </w:r>
          </w:p>
        </w:tc>
        <w:tc>
          <w:tcPr>
            <w:tcW w:w="4253" w:type="dxa"/>
            <w:tcBorders>
              <w:top w:val="single" w:sz="4" w:space="0" w:color="000000"/>
              <w:left w:val="single" w:sz="4" w:space="0" w:color="000000"/>
              <w:bottom w:val="single" w:sz="4" w:space="0" w:color="000000"/>
              <w:right w:val="single" w:sz="4" w:space="0" w:color="000000"/>
            </w:tcBorders>
            <w:hideMark/>
          </w:tcPr>
          <w:p w14:paraId="6B72EBB7" w14:textId="77777777" w:rsidR="00BE1AF0" w:rsidRPr="00BE1AF0" w:rsidRDefault="00BE1AF0" w:rsidP="00BE1AF0">
            <w:pPr>
              <w:tabs>
                <w:tab w:val="left" w:pos="1134"/>
              </w:tabs>
              <w:spacing w:line="276" w:lineRule="auto"/>
              <w:rPr>
                <w:rFonts w:eastAsia="Calibri"/>
                <w:color w:val="000000"/>
                <w:sz w:val="22"/>
                <w:szCs w:val="22"/>
              </w:rPr>
            </w:pPr>
            <w:r w:rsidRPr="00BE1AF0">
              <w:rPr>
                <w:rFonts w:eastAsia="Calibri"/>
                <w:color w:val="000000"/>
                <w:sz w:val="22"/>
                <w:szCs w:val="22"/>
              </w:rPr>
              <w:t>Šilumos perdavimo vienanarės kainos ir dvinarės  kainos kintamoji dedamoji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32C9BA73"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T</w:t>
            </w:r>
            <w:r w:rsidRPr="00BE1AF0">
              <w:rPr>
                <w:rFonts w:eastAsia="Calibri"/>
                <w:color w:val="000000"/>
                <w:sz w:val="22"/>
                <w:szCs w:val="22"/>
                <w:vertAlign w:val="subscript"/>
              </w:rPr>
              <w:t xml:space="preserve">HT,KD </w:t>
            </w:r>
            <w:r w:rsidRPr="00BE1AF0">
              <w:rPr>
                <w:rFonts w:eastAsia="Calibri"/>
                <w:color w:val="000000"/>
                <w:sz w:val="22"/>
                <w:szCs w:val="22"/>
              </w:rPr>
              <w:t xml:space="preserve">= </w:t>
            </w:r>
            <w:proofErr w:type="spellStart"/>
            <w:r w:rsidRPr="00BE1AF0">
              <w:rPr>
                <w:rFonts w:eastAsia="Calibri"/>
                <w:color w:val="000000"/>
                <w:sz w:val="22"/>
                <w:szCs w:val="22"/>
              </w:rPr>
              <w:t>T</w:t>
            </w:r>
            <w:r w:rsidRPr="00BE1AF0">
              <w:rPr>
                <w:rFonts w:eastAsia="Calibri"/>
                <w:color w:val="000000"/>
                <w:sz w:val="22"/>
                <w:szCs w:val="22"/>
                <w:vertAlign w:val="subscript"/>
              </w:rPr>
              <w:t>HT,KD,dv</w:t>
            </w:r>
            <w:proofErr w:type="spellEnd"/>
            <w:r w:rsidRPr="00BE1AF0">
              <w:rPr>
                <w:rFonts w:eastAsia="Calibri"/>
                <w:color w:val="000000"/>
                <w:sz w:val="22"/>
                <w:szCs w:val="22"/>
                <w:vertAlign w:val="subscript"/>
              </w:rPr>
              <w:t xml:space="preserve"> </w:t>
            </w:r>
            <w:r w:rsidRPr="00BE1AF0">
              <w:rPr>
                <w:rFonts w:eastAsia="Calibri"/>
                <w:color w:val="000000"/>
                <w:sz w:val="22"/>
                <w:szCs w:val="22"/>
              </w:rPr>
              <w:t>= 0,07 + (3 918 887 × T</w:t>
            </w:r>
            <w:r w:rsidRPr="00BE1AF0">
              <w:rPr>
                <w:rFonts w:eastAsia="Calibri"/>
                <w:color w:val="000000"/>
                <w:sz w:val="22"/>
                <w:szCs w:val="22"/>
                <w:vertAlign w:val="subscript"/>
              </w:rPr>
              <w:t>H</w:t>
            </w:r>
            <w:r w:rsidRPr="00BE1AF0">
              <w:rPr>
                <w:rFonts w:eastAsia="Calibri"/>
                <w:color w:val="000000"/>
                <w:sz w:val="22"/>
                <w:szCs w:val="22"/>
              </w:rPr>
              <w:t xml:space="preserve"> ) / 19 594 854</w:t>
            </w:r>
          </w:p>
        </w:tc>
      </w:tr>
      <w:tr w:rsidR="00BE1AF0" w:rsidRPr="00BE1AF0" w14:paraId="70878487" w14:textId="77777777" w:rsidTr="00BE1AF0">
        <w:tc>
          <w:tcPr>
            <w:tcW w:w="567" w:type="dxa"/>
            <w:tcBorders>
              <w:top w:val="single" w:sz="4" w:space="0" w:color="000000"/>
              <w:left w:val="single" w:sz="4" w:space="0" w:color="000000"/>
              <w:bottom w:val="single" w:sz="4" w:space="0" w:color="000000"/>
              <w:right w:val="single" w:sz="4" w:space="0" w:color="000000"/>
            </w:tcBorders>
            <w:hideMark/>
          </w:tcPr>
          <w:p w14:paraId="00F6694C"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2.3.</w:t>
            </w:r>
          </w:p>
        </w:tc>
        <w:tc>
          <w:tcPr>
            <w:tcW w:w="4253" w:type="dxa"/>
            <w:tcBorders>
              <w:top w:val="single" w:sz="4" w:space="0" w:color="000000"/>
              <w:left w:val="single" w:sz="4" w:space="0" w:color="000000"/>
              <w:bottom w:val="single" w:sz="4" w:space="0" w:color="000000"/>
              <w:right w:val="single" w:sz="4" w:space="0" w:color="000000"/>
            </w:tcBorders>
            <w:hideMark/>
          </w:tcPr>
          <w:p w14:paraId="08324947" w14:textId="77777777" w:rsidR="00BE1AF0" w:rsidRPr="00BE1AF0" w:rsidRDefault="00BE1AF0" w:rsidP="00BE1AF0">
            <w:pPr>
              <w:tabs>
                <w:tab w:val="left" w:pos="1134"/>
              </w:tabs>
              <w:spacing w:line="276" w:lineRule="auto"/>
              <w:rPr>
                <w:rFonts w:eastAsia="Calibri"/>
                <w:color w:val="000000"/>
                <w:sz w:val="22"/>
                <w:szCs w:val="22"/>
              </w:rPr>
            </w:pPr>
            <w:r w:rsidRPr="00BE1AF0">
              <w:rPr>
                <w:rFonts w:eastAsia="Calibri"/>
                <w:color w:val="000000"/>
                <w:sz w:val="22"/>
                <w:szCs w:val="22"/>
              </w:rPr>
              <w:t>Šilumos (produkto) gamybos (įsigijimo) vienanarė kaina</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0C31E0BE" w14:textId="77777777" w:rsidR="00BE1AF0" w:rsidRPr="00BE1AF0" w:rsidRDefault="00BE1AF0" w:rsidP="00BE1AF0">
            <w:pPr>
              <w:tabs>
                <w:tab w:val="left" w:pos="1134"/>
              </w:tabs>
              <w:spacing w:line="276" w:lineRule="auto"/>
              <w:jc w:val="center"/>
              <w:rPr>
                <w:rFonts w:eastAsia="Calibri"/>
                <w:color w:val="000000"/>
                <w:sz w:val="22"/>
                <w:szCs w:val="22"/>
              </w:rPr>
            </w:pPr>
            <w:r w:rsidRPr="00BE1AF0">
              <w:rPr>
                <w:rFonts w:eastAsia="Calibri"/>
                <w:color w:val="000000"/>
                <w:sz w:val="22"/>
                <w:szCs w:val="22"/>
              </w:rPr>
              <w:t>T</w:t>
            </w:r>
            <w:r w:rsidRPr="00BE1AF0">
              <w:rPr>
                <w:rFonts w:eastAsia="Calibri"/>
                <w:color w:val="000000"/>
                <w:sz w:val="22"/>
                <w:szCs w:val="22"/>
                <w:vertAlign w:val="subscript"/>
              </w:rPr>
              <w:t xml:space="preserve">H </w:t>
            </w:r>
            <w:r w:rsidRPr="00BE1AF0">
              <w:rPr>
                <w:rFonts w:eastAsia="Calibri"/>
                <w:color w:val="000000"/>
                <w:sz w:val="22"/>
                <w:szCs w:val="22"/>
              </w:rPr>
              <w:t>= 2,03 + T</w:t>
            </w:r>
            <w:r w:rsidRPr="00BE1AF0">
              <w:rPr>
                <w:rFonts w:eastAsia="Calibri"/>
                <w:color w:val="000000"/>
                <w:sz w:val="22"/>
                <w:szCs w:val="22"/>
                <w:vertAlign w:val="subscript"/>
              </w:rPr>
              <w:t>H,KD</w:t>
            </w:r>
          </w:p>
        </w:tc>
      </w:tr>
    </w:tbl>
    <w:p w14:paraId="19F415EE" w14:textId="77777777" w:rsidR="00BE1AF0" w:rsidRPr="0063100C" w:rsidRDefault="00BE1AF0" w:rsidP="00BE1AF0">
      <w:pPr>
        <w:tabs>
          <w:tab w:val="left" w:pos="1134"/>
        </w:tabs>
        <w:spacing w:line="276" w:lineRule="auto"/>
        <w:jc w:val="both"/>
        <w:rPr>
          <w:rFonts w:eastAsia="Calibri"/>
          <w:iCs/>
          <w:color w:val="000000"/>
        </w:rPr>
      </w:pPr>
      <w:r w:rsidRPr="002B656F">
        <w:rPr>
          <w:rFonts w:eastAsia="Calibri"/>
          <w:iCs/>
          <w:color w:val="000000"/>
        </w:rPr>
        <w:t>čia:</w:t>
      </w:r>
    </w:p>
    <w:p w14:paraId="43FA1D5C" w14:textId="506C45AA" w:rsidR="00BE1AF0" w:rsidRPr="00D30BC3" w:rsidRDefault="00BE1AF0" w:rsidP="00BE1AF0">
      <w:pPr>
        <w:spacing w:line="276" w:lineRule="auto"/>
        <w:jc w:val="both"/>
        <w:rPr>
          <w:rFonts w:eastAsia="Calibri"/>
          <w:color w:val="000000"/>
        </w:rPr>
      </w:pPr>
      <w:proofErr w:type="spellStart"/>
      <w:r w:rsidRPr="00BE1AF0">
        <w:rPr>
          <w:rFonts w:eastAsia="Calibri"/>
          <w:color w:val="000000"/>
        </w:rPr>
        <w:t>p</w:t>
      </w:r>
      <w:r w:rsidRPr="00BE1AF0">
        <w:rPr>
          <w:rFonts w:eastAsia="Calibri"/>
          <w:color w:val="000000"/>
          <w:vertAlign w:val="subscript"/>
        </w:rPr>
        <w:t>F</w:t>
      </w:r>
      <w:proofErr w:type="spellEnd"/>
      <w:r w:rsidRPr="00BE1AF0">
        <w:rPr>
          <w:rFonts w:eastAsia="Calibri"/>
          <w:color w:val="000000"/>
          <w:vertAlign w:val="subscript"/>
        </w:rPr>
        <w:t xml:space="preserve"> </w:t>
      </w:r>
      <w:r w:rsidRPr="00BE1AF0">
        <w:rPr>
          <w:rFonts w:eastAsia="Calibri"/>
          <w:color w:val="000000"/>
        </w:rPr>
        <w:t>– vidutinė svertinė kuro kaina, apskaičiuota pagal kuro žemutinę šiluminę vertę, Eur/MWh</w:t>
      </w:r>
      <w:r w:rsidR="00D30BC3">
        <w:rPr>
          <w:rFonts w:eastAsia="Calibri"/>
          <w:color w:val="000000"/>
        </w:rPr>
        <w:t>.</w:t>
      </w:r>
      <w:r w:rsidRPr="00D30BC3">
        <w:rPr>
          <w:rFonts w:eastAsia="Calibri"/>
          <w:color w:val="000000"/>
        </w:rPr>
        <w:t>„</w:t>
      </w:r>
    </w:p>
    <w:p w14:paraId="120309C8" w14:textId="24282CE4" w:rsidR="00BE1AF0" w:rsidRPr="00BE1AF0" w:rsidRDefault="00BE1AF0" w:rsidP="00BE1AF0">
      <w:pPr>
        <w:spacing w:line="276" w:lineRule="auto"/>
        <w:jc w:val="both"/>
        <w:rPr>
          <w:rFonts w:eastAsia="Calibri"/>
          <w:color w:val="000000"/>
        </w:rPr>
      </w:pP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p>
    <w:p w14:paraId="2E1D6ED5" w14:textId="63E1E8F9" w:rsidR="00D82CA2" w:rsidRPr="00BE1AF0" w:rsidRDefault="00D82CA2" w:rsidP="00D8629A">
      <w:pPr>
        <w:pStyle w:val="Sraopastraipa"/>
        <w:tabs>
          <w:tab w:val="left" w:pos="709"/>
        </w:tabs>
        <w:spacing w:after="200" w:line="360" w:lineRule="auto"/>
        <w:ind w:left="0" w:firstLine="709"/>
        <w:jc w:val="both"/>
        <w:rPr>
          <w:color w:val="000000"/>
          <w:shd w:val="clear" w:color="auto" w:fill="FFFFFF"/>
        </w:rPr>
      </w:pPr>
      <w:r w:rsidRPr="00D82CA2">
        <w:t xml:space="preserve">Šis </w:t>
      </w:r>
      <w:r w:rsidRPr="00BE1AF0">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BE1AF0">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0AC5DF4E" w14:textId="77777777" w:rsidR="00C16EA1" w:rsidRDefault="00C16EA1" w:rsidP="009B4614">
      <w:pPr>
        <w:tabs>
          <w:tab w:val="left" w:pos="680"/>
          <w:tab w:val="left" w:pos="1674"/>
        </w:tabs>
        <w:spacing w:line="360" w:lineRule="auto"/>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600F" w14:textId="77777777" w:rsidR="0052118C" w:rsidRDefault="0052118C">
      <w:r>
        <w:separator/>
      </w:r>
    </w:p>
  </w:endnote>
  <w:endnote w:type="continuationSeparator" w:id="0">
    <w:p w14:paraId="271D4D36" w14:textId="77777777" w:rsidR="0052118C" w:rsidRDefault="005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0F69" w14:textId="77777777" w:rsidR="0052118C" w:rsidRDefault="0052118C">
      <w:r>
        <w:separator/>
      </w:r>
    </w:p>
  </w:footnote>
  <w:footnote w:type="continuationSeparator" w:id="0">
    <w:p w14:paraId="25190401" w14:textId="77777777" w:rsidR="0052118C" w:rsidRDefault="0052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7A65681"/>
    <w:multiLevelType w:val="hybridMultilevel"/>
    <w:tmpl w:val="5EEE590A"/>
    <w:lvl w:ilvl="0" w:tplc="ABB832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46788480">
    <w:abstractNumId w:val="3"/>
  </w:num>
  <w:num w:numId="2" w16cid:durableId="697967327">
    <w:abstractNumId w:val="0"/>
  </w:num>
  <w:num w:numId="3" w16cid:durableId="302197161">
    <w:abstractNumId w:val="4"/>
  </w:num>
  <w:num w:numId="4" w16cid:durableId="29107610">
    <w:abstractNumId w:val="1"/>
  </w:num>
  <w:num w:numId="5" w16cid:durableId="774252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1F76"/>
    <w:rsid w:val="001156B7"/>
    <w:rsid w:val="0012091C"/>
    <w:rsid w:val="00132437"/>
    <w:rsid w:val="00156543"/>
    <w:rsid w:val="00175218"/>
    <w:rsid w:val="00194552"/>
    <w:rsid w:val="001E5245"/>
    <w:rsid w:val="00211F14"/>
    <w:rsid w:val="002B656F"/>
    <w:rsid w:val="003007E7"/>
    <w:rsid w:val="00305758"/>
    <w:rsid w:val="00341D56"/>
    <w:rsid w:val="00384B4D"/>
    <w:rsid w:val="003975CE"/>
    <w:rsid w:val="003A762C"/>
    <w:rsid w:val="003D13C1"/>
    <w:rsid w:val="00441826"/>
    <w:rsid w:val="004655BB"/>
    <w:rsid w:val="00475765"/>
    <w:rsid w:val="004968FC"/>
    <w:rsid w:val="004D19A6"/>
    <w:rsid w:val="004F285B"/>
    <w:rsid w:val="004F7189"/>
    <w:rsid w:val="004F779B"/>
    <w:rsid w:val="00503B36"/>
    <w:rsid w:val="00504780"/>
    <w:rsid w:val="0052118C"/>
    <w:rsid w:val="00545013"/>
    <w:rsid w:val="00553142"/>
    <w:rsid w:val="00561916"/>
    <w:rsid w:val="00580B18"/>
    <w:rsid w:val="00594483"/>
    <w:rsid w:val="005A4424"/>
    <w:rsid w:val="005A4D7F"/>
    <w:rsid w:val="005C04A7"/>
    <w:rsid w:val="005C4180"/>
    <w:rsid w:val="005F38B6"/>
    <w:rsid w:val="006213AE"/>
    <w:rsid w:val="0063100C"/>
    <w:rsid w:val="006323F6"/>
    <w:rsid w:val="006705BF"/>
    <w:rsid w:val="007272F6"/>
    <w:rsid w:val="007560D0"/>
    <w:rsid w:val="00773BB6"/>
    <w:rsid w:val="00776F64"/>
    <w:rsid w:val="00794407"/>
    <w:rsid w:val="00794C2F"/>
    <w:rsid w:val="007951EA"/>
    <w:rsid w:val="00796C66"/>
    <w:rsid w:val="007A3F5C"/>
    <w:rsid w:val="007E4516"/>
    <w:rsid w:val="008337A5"/>
    <w:rsid w:val="0086211B"/>
    <w:rsid w:val="0086319B"/>
    <w:rsid w:val="00872337"/>
    <w:rsid w:val="008A401C"/>
    <w:rsid w:val="008D2113"/>
    <w:rsid w:val="009229ED"/>
    <w:rsid w:val="0093412A"/>
    <w:rsid w:val="00972AAA"/>
    <w:rsid w:val="00994389"/>
    <w:rsid w:val="009B4614"/>
    <w:rsid w:val="009C1780"/>
    <w:rsid w:val="009C78B0"/>
    <w:rsid w:val="009D7B60"/>
    <w:rsid w:val="009E70D9"/>
    <w:rsid w:val="00A81923"/>
    <w:rsid w:val="00AB7D2E"/>
    <w:rsid w:val="00AE325A"/>
    <w:rsid w:val="00B165BE"/>
    <w:rsid w:val="00BA65BB"/>
    <w:rsid w:val="00BB70B1"/>
    <w:rsid w:val="00BE1AF0"/>
    <w:rsid w:val="00C0691E"/>
    <w:rsid w:val="00C16EA1"/>
    <w:rsid w:val="00C75ADD"/>
    <w:rsid w:val="00CC1DF9"/>
    <w:rsid w:val="00D03D5A"/>
    <w:rsid w:val="00D30BC3"/>
    <w:rsid w:val="00D47B5C"/>
    <w:rsid w:val="00D74773"/>
    <w:rsid w:val="00D7525D"/>
    <w:rsid w:val="00D8136A"/>
    <w:rsid w:val="00D82CA2"/>
    <w:rsid w:val="00D8629A"/>
    <w:rsid w:val="00DB7660"/>
    <w:rsid w:val="00DC6469"/>
    <w:rsid w:val="00E032E8"/>
    <w:rsid w:val="00EE645F"/>
    <w:rsid w:val="00EF6A79"/>
    <w:rsid w:val="00F06DEF"/>
    <w:rsid w:val="00F350D1"/>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723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D79DC"/>
    <w:rsid w:val="002752FE"/>
    <w:rsid w:val="002F5FD8"/>
    <w:rsid w:val="00520508"/>
    <w:rsid w:val="00707956"/>
    <w:rsid w:val="00884320"/>
    <w:rsid w:val="008E1F54"/>
    <w:rsid w:val="00AC60D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1680</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2022-10-18T11:26:00Z</dcterms:created>
  <dcterms:modified xsi:type="dcterms:W3CDTF">2022-10-18T11:32:00Z</dcterms:modified>
</cp:coreProperties>
</file>