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07ED62C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A5150">
        <w:rPr>
          <w:b/>
          <w:caps/>
          <w:noProof/>
        </w:rPr>
        <w:t xml:space="preserve">pritarimo projektui </w:t>
      </w:r>
      <w:r>
        <w:rPr>
          <w:b/>
          <w:caps/>
          <w:noProof/>
        </w:rPr>
        <w:t>„</w:t>
      </w:r>
      <w:r w:rsidR="001A5150">
        <w:rPr>
          <w:b/>
          <w:caps/>
          <w:noProof/>
        </w:rPr>
        <w:t>viešo</w:t>
      </w:r>
      <w:r w:rsidR="0030181A">
        <w:rPr>
          <w:b/>
          <w:caps/>
          <w:noProof/>
        </w:rPr>
        <w:t>s</w:t>
      </w:r>
      <w:r w:rsidR="001A5150">
        <w:rPr>
          <w:b/>
          <w:caps/>
          <w:noProof/>
        </w:rPr>
        <w:t>ios infrastruktūros sukūrimas mindūnų seniūnijoje</w:t>
      </w:r>
      <w:r>
        <w:rPr>
          <w:b/>
          <w:caps/>
          <w:noProof/>
        </w:rPr>
        <w:t>“</w:t>
      </w:r>
      <w:r>
        <w:rPr>
          <w:b/>
          <w:caps/>
        </w:rPr>
        <w:fldChar w:fldCharType="end"/>
      </w:r>
      <w:bookmarkEnd w:id="1"/>
      <w:r w:rsidR="00C16EA1">
        <w:rPr>
          <w:b/>
          <w:caps/>
        </w:rPr>
        <w:br/>
      </w:r>
    </w:p>
    <w:p w14:paraId="19CC4515" w14:textId="2533E92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A515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5150">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600D84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1A5150">
      <w:pPr>
        <w:suppressAutoHyphens/>
        <w:spacing w:line="360" w:lineRule="auto"/>
        <w:ind w:firstLine="608"/>
        <w:jc w:val="both"/>
        <w:textAlignment w:val="baseline"/>
      </w:pPr>
    </w:p>
    <w:p w14:paraId="2A4DC2F3" w14:textId="1F9C94E3" w:rsidR="001A5150" w:rsidRPr="004F4693" w:rsidRDefault="001A5150" w:rsidP="001A5150">
      <w:pPr>
        <w:suppressAutoHyphens/>
        <w:spacing w:line="360" w:lineRule="auto"/>
        <w:ind w:firstLine="608"/>
        <w:jc w:val="both"/>
        <w:textAlignment w:val="baseline"/>
        <w:rPr>
          <w:color w:val="000000" w:themeColor="text1"/>
        </w:rPr>
      </w:pPr>
      <w:r>
        <w:t>Vadovaudamasi Lietuvos Respublikos vietos savivaldos įstatymo 16 straipsnio 4 dalimi,</w:t>
      </w:r>
      <w:r w:rsidRPr="00C82F78">
        <w:t xml:space="preserve"> </w:t>
      </w:r>
      <w:r w:rsidRPr="008B1212">
        <w:rPr>
          <w:lang w:eastAsia="lt-LT"/>
        </w:rPr>
        <w:t xml:space="preserve">Žvejybos ir akvakultūros vietos projektų, įgyvendinamų pagal Lietuvos žuvininkystės sektoriaus 2014–2020 metų veiksmų programos priemonę „Vietos plėtros strategijų įgyvendinimas“, </w:t>
      </w:r>
      <w:r w:rsidRPr="008B1212">
        <w:rPr>
          <w:bCs/>
          <w:lang w:eastAsia="lt-LT"/>
        </w:rPr>
        <w:t>administravimo</w:t>
      </w:r>
      <w:r w:rsidRPr="008B1212">
        <w:rPr>
          <w:lang w:eastAsia="lt-LT"/>
        </w:rPr>
        <w:t xml:space="preserve"> taisyklių, patvirtintų, Lietuvos Respublikos žemės ūkio ministro 2017 m. spalio 3 d. įsakymu Nr. 3D-617  „Dėl</w:t>
      </w:r>
      <w:r w:rsidRPr="008B1212">
        <w:t xml:space="preserve"> </w:t>
      </w:r>
      <w:r w:rsidRPr="008B1212">
        <w:rPr>
          <w:lang w:eastAsia="lt-LT"/>
        </w:rPr>
        <w:t>Žvejybos ir akvakultūros vietos projektų, įgyvendinamų pagal Lietuvos žuvininkystės sektoriaus 2014–2020 metų veiksmų programos priemonę „Vietos plėtros strategijų įgyvendinimas“, administravimo taisyklių patvirtinimo“, 45 punktu,</w:t>
      </w:r>
      <w:r>
        <w:rPr>
          <w:b/>
          <w:lang w:eastAsia="lt-LT"/>
        </w:rPr>
        <w:t xml:space="preserve"> </w:t>
      </w:r>
      <w:r w:rsidRPr="00C82F78">
        <w:t>Molėtų rajono saviv</w:t>
      </w:r>
      <w:r>
        <w:t>aldybės 2018</w:t>
      </w:r>
      <w:r w:rsidR="0030181A">
        <w:t>–</w:t>
      </w:r>
      <w:r>
        <w:t>2024 m. strateginio</w:t>
      </w:r>
      <w:r w:rsidRPr="00C82F78">
        <w:t xml:space="preserve"> plėtros plano, patvirtinto Molėtų rajono savivaldybės tarybos 2018 m. sausio 25 d. sprendimu Nr. B1-3 „Dėl Molėtų rajono savivaldybės 2018</w:t>
      </w:r>
      <w:r w:rsidR="0030181A">
        <w:t>–</w:t>
      </w:r>
      <w:r w:rsidRPr="00C82F78">
        <w:t>2024 metų strateginio plėtros plano patvirtinimo“, II prioriteto „</w:t>
      </w:r>
      <w:r w:rsidR="00EA24A0">
        <w:t>Rajono ekonominės plėtros sąlygų kūrimas</w:t>
      </w:r>
      <w:r>
        <w:t>“ 2.2.2</w:t>
      </w:r>
      <w:r w:rsidR="0030181A">
        <w:t xml:space="preserve"> </w:t>
      </w:r>
      <w:r w:rsidR="007F7F21">
        <w:t>uždaviniu</w:t>
      </w:r>
      <w:r w:rsidR="0058586E">
        <w:t xml:space="preserve"> </w:t>
      </w:r>
      <w:r w:rsidRPr="00C82F78">
        <w:t>„</w:t>
      </w:r>
      <w:r>
        <w:t>Aktyvaus laisvalaikio erdvių plėtra“</w:t>
      </w:r>
      <w:r w:rsidR="007F7F21">
        <w:t xml:space="preserve"> ir </w:t>
      </w:r>
      <w:r w:rsidR="0058586E">
        <w:t xml:space="preserve">2.2.3 </w:t>
      </w:r>
      <w:r w:rsidR="007F7F21">
        <w:t>uždaviniu</w:t>
      </w:r>
      <w:r w:rsidR="0030181A">
        <w:t xml:space="preserve"> </w:t>
      </w:r>
      <w:r w:rsidR="0058586E" w:rsidRPr="00C82F78">
        <w:t>„</w:t>
      </w:r>
      <w:r w:rsidR="0058586E">
        <w:t xml:space="preserve">Kurti rajone aktyvaus laisvalaikio infrastruktūrą, mažinančią sezoniškumą“ </w:t>
      </w:r>
      <w:r>
        <w:t>b</w:t>
      </w:r>
      <w:r w:rsidRPr="00C82F78">
        <w:rPr>
          <w:color w:val="000000" w:themeColor="text1"/>
        </w:rPr>
        <w:t>ei atsižvelgdama į</w:t>
      </w:r>
      <w:r w:rsidR="0058586E">
        <w:rPr>
          <w:color w:val="000000" w:themeColor="text1"/>
        </w:rPr>
        <w:t xml:space="preserve"> </w:t>
      </w:r>
      <w:r w:rsidRPr="004F4693">
        <w:rPr>
          <w:color w:val="000000" w:themeColor="text1"/>
        </w:rPr>
        <w:t>Žuvininkystės regiono vietos veiklos grupės „</w:t>
      </w:r>
      <w:proofErr w:type="spellStart"/>
      <w:r w:rsidRPr="004F4693">
        <w:rPr>
          <w:color w:val="000000" w:themeColor="text1"/>
        </w:rPr>
        <w:t>Vilkauda</w:t>
      </w:r>
      <w:proofErr w:type="spellEnd"/>
      <w:r w:rsidRPr="004F4693">
        <w:rPr>
          <w:color w:val="000000" w:themeColor="text1"/>
        </w:rPr>
        <w:t>“</w:t>
      </w:r>
      <w:r>
        <w:rPr>
          <w:color w:val="000000" w:themeColor="text1"/>
        </w:rPr>
        <w:t xml:space="preserve"> </w:t>
      </w:r>
      <w:r w:rsidRPr="007C6F96">
        <w:rPr>
          <w:bCs/>
          <w:color w:val="000000" w:themeColor="text1"/>
        </w:rPr>
        <w:t>kvietimą Nr.</w:t>
      </w:r>
      <w:r w:rsidR="007C6F96">
        <w:rPr>
          <w:bCs/>
          <w:color w:val="000000" w:themeColor="text1"/>
        </w:rPr>
        <w:t xml:space="preserve"> </w:t>
      </w:r>
      <w:r w:rsidRPr="007C6F96">
        <w:rPr>
          <w:bCs/>
          <w:color w:val="000000" w:themeColor="text1"/>
        </w:rPr>
        <w:t>2</w:t>
      </w:r>
      <w:r w:rsidR="007C6F96">
        <w:rPr>
          <w:bCs/>
          <w:color w:val="000000" w:themeColor="text1"/>
        </w:rPr>
        <w:t>6</w:t>
      </w:r>
      <w:r w:rsidRPr="007C6F96">
        <w:rPr>
          <w:bCs/>
          <w:color w:val="000000" w:themeColor="text1"/>
        </w:rPr>
        <w:t xml:space="preserve"> pagal</w:t>
      </w:r>
      <w:r>
        <w:rPr>
          <w:color w:val="000000" w:themeColor="text1"/>
        </w:rPr>
        <w:t xml:space="preserve"> </w:t>
      </w:r>
      <w:r w:rsidR="0030181A" w:rsidRPr="0030181A">
        <w:rPr>
          <w:color w:val="000000" w:themeColor="text1"/>
        </w:rPr>
        <w:t>V</w:t>
      </w:r>
      <w:r w:rsidRPr="0030181A">
        <w:rPr>
          <w:color w:val="000000" w:themeColor="text1"/>
        </w:rPr>
        <w:t>i</w:t>
      </w:r>
      <w:r w:rsidRPr="004F4693">
        <w:rPr>
          <w:color w:val="000000" w:themeColor="text1"/>
        </w:rPr>
        <w:t>etos</w:t>
      </w:r>
      <w:r>
        <w:rPr>
          <w:color w:val="000000" w:themeColor="text1"/>
        </w:rPr>
        <w:t xml:space="preserve"> plėtros 2016–2023 m. strategijos priemonės</w:t>
      </w:r>
      <w:r w:rsidRPr="004F4693">
        <w:rPr>
          <w:color w:val="000000" w:themeColor="text1"/>
        </w:rPr>
        <w:t xml:space="preserve"> „</w:t>
      </w:r>
      <w:r w:rsidR="007C6F96">
        <w:t>ŽRVVG regiono socialinės gerovės kūrimas, pritaikant infrastruktūrą žuvininkystės verslo ir visuomenės poreikiams</w:t>
      </w:r>
      <w:r w:rsidRPr="004F4693">
        <w:rPr>
          <w:color w:val="000000" w:themeColor="text1"/>
        </w:rPr>
        <w:t>“</w:t>
      </w:r>
      <w:r>
        <w:rPr>
          <w:color w:val="000000" w:themeColor="text1"/>
        </w:rPr>
        <w:t xml:space="preserve"> Nr. BIVP-AKVA-SAVA-2 vietos projektų finansavimo sąlygų aprašo (BIVP-AKVA-SAVA-2), patvirtinto Žuvininkystės regiono vietos veiklos grupės „</w:t>
      </w:r>
      <w:proofErr w:type="spellStart"/>
      <w:r>
        <w:rPr>
          <w:color w:val="000000" w:themeColor="text1"/>
        </w:rPr>
        <w:t>Vilkauda</w:t>
      </w:r>
      <w:proofErr w:type="spellEnd"/>
      <w:r>
        <w:rPr>
          <w:color w:val="000000" w:themeColor="text1"/>
        </w:rPr>
        <w:t>“ valdybos 20</w:t>
      </w:r>
      <w:r w:rsidR="007C6F96">
        <w:rPr>
          <w:color w:val="000000" w:themeColor="text1"/>
        </w:rPr>
        <w:t>22</w:t>
      </w:r>
      <w:r>
        <w:rPr>
          <w:color w:val="000000" w:themeColor="text1"/>
        </w:rPr>
        <w:t xml:space="preserve"> m. </w:t>
      </w:r>
      <w:r w:rsidR="007C6F96">
        <w:rPr>
          <w:color w:val="000000" w:themeColor="text1"/>
        </w:rPr>
        <w:t>rugsėjo</w:t>
      </w:r>
      <w:r>
        <w:rPr>
          <w:color w:val="000000" w:themeColor="text1"/>
        </w:rPr>
        <w:t xml:space="preserve"> </w:t>
      </w:r>
      <w:r w:rsidR="007C6F96">
        <w:rPr>
          <w:color w:val="000000" w:themeColor="text1"/>
        </w:rPr>
        <w:t>16</w:t>
      </w:r>
      <w:r>
        <w:rPr>
          <w:color w:val="000000" w:themeColor="text1"/>
        </w:rPr>
        <w:t xml:space="preserve"> d. posėdžio </w:t>
      </w:r>
      <w:r w:rsidRPr="003C5CAC">
        <w:rPr>
          <w:color w:val="000000" w:themeColor="text1"/>
        </w:rPr>
        <w:t>protokolu Nr.</w:t>
      </w:r>
      <w:r w:rsidR="007C6F96">
        <w:rPr>
          <w:color w:val="000000" w:themeColor="text1"/>
        </w:rPr>
        <w:t xml:space="preserve"> 76</w:t>
      </w:r>
      <w:r>
        <w:rPr>
          <w:color w:val="000000" w:themeColor="text1"/>
        </w:rPr>
        <w:t>, 1.8, 1.12, 5.1 punktus</w:t>
      </w:r>
      <w:r w:rsidRPr="00C82F78">
        <w:rPr>
          <w:color w:val="000000" w:themeColor="text1"/>
        </w:rPr>
        <w:t>:</w:t>
      </w:r>
    </w:p>
    <w:p w14:paraId="043CA53F" w14:textId="77777777" w:rsidR="001A5150" w:rsidRDefault="001A5150" w:rsidP="001A5150">
      <w:pPr>
        <w:suppressAutoHyphens/>
        <w:spacing w:line="360" w:lineRule="auto"/>
        <w:ind w:firstLine="608"/>
        <w:jc w:val="both"/>
        <w:textAlignment w:val="baseline"/>
        <w:rPr>
          <w:spacing w:val="40"/>
        </w:rPr>
      </w:pPr>
      <w:r>
        <w:t xml:space="preserve">Molėtų rajono savivaldybės taryba </w:t>
      </w:r>
      <w:r>
        <w:rPr>
          <w:spacing w:val="40"/>
        </w:rPr>
        <w:t>nusprendžia:</w:t>
      </w:r>
    </w:p>
    <w:p w14:paraId="259C0182" w14:textId="0368EBC2" w:rsidR="001A5150" w:rsidRPr="007C6F96" w:rsidRDefault="001A5150" w:rsidP="001A5150">
      <w:pPr>
        <w:pStyle w:val="Sraopastraipa"/>
        <w:numPr>
          <w:ilvl w:val="0"/>
          <w:numId w:val="1"/>
        </w:numPr>
        <w:suppressAutoHyphens/>
        <w:spacing w:line="360" w:lineRule="auto"/>
        <w:ind w:left="0" w:firstLine="567"/>
        <w:jc w:val="both"/>
        <w:textAlignment w:val="baseline"/>
        <w:rPr>
          <w:lang w:eastAsia="lt-LT"/>
        </w:rPr>
      </w:pPr>
      <w:r w:rsidRPr="007C6F96">
        <w:rPr>
          <w:lang w:eastAsia="lt-LT"/>
        </w:rPr>
        <w:t xml:space="preserve">Pritarti, kad </w:t>
      </w:r>
      <w:r w:rsidRPr="007C6F96">
        <w:rPr>
          <w:color w:val="000000" w:themeColor="text1"/>
          <w:lang w:eastAsia="lt-LT"/>
        </w:rPr>
        <w:t xml:space="preserve">Molėtų rajono savivaldybės administracija teiktų projekto </w:t>
      </w:r>
      <w:r w:rsidRPr="007C6F96">
        <w:rPr>
          <w:lang w:eastAsia="lt-LT"/>
        </w:rPr>
        <w:t>„</w:t>
      </w:r>
      <w:r w:rsidR="00641E5C">
        <w:rPr>
          <w:lang w:eastAsia="lt-LT"/>
        </w:rPr>
        <w:t>Viešosios infrastruktūros sukūrimas Mindūnų seniūnijoje</w:t>
      </w:r>
      <w:r w:rsidRPr="007C6F96">
        <w:rPr>
          <w:lang w:eastAsia="lt-LT"/>
        </w:rPr>
        <w:t>“ paraišką ir organizuotų jo įgyvendinimą  pagal Žuvininkystės regiono vietos veiklos grupės „</w:t>
      </w:r>
      <w:proofErr w:type="spellStart"/>
      <w:r w:rsidRPr="007C6F96">
        <w:rPr>
          <w:lang w:eastAsia="lt-LT"/>
        </w:rPr>
        <w:t>Vilkauda</w:t>
      </w:r>
      <w:proofErr w:type="spellEnd"/>
      <w:r w:rsidRPr="007C6F96">
        <w:rPr>
          <w:lang w:eastAsia="lt-LT"/>
        </w:rPr>
        <w:t>“ vietos plėtros 2016–2023 m. strategijos VPS priemonę „ŽRVVG regiono socialinės gerovės kūrimas, pritaikant infrastruktūrą žuvininkystės verslo ir visuomenės poreikiams“ Nr. BIVP-AKVA-SAVA-2.</w:t>
      </w:r>
    </w:p>
    <w:p w14:paraId="6CF2A4BA" w14:textId="74FD8AD8" w:rsidR="001A5150" w:rsidRDefault="001A5150" w:rsidP="001A5150">
      <w:pPr>
        <w:pStyle w:val="Sraopastraipa"/>
        <w:numPr>
          <w:ilvl w:val="0"/>
          <w:numId w:val="1"/>
        </w:numPr>
        <w:suppressAutoHyphens/>
        <w:spacing w:line="360" w:lineRule="auto"/>
        <w:ind w:left="0" w:firstLine="567"/>
        <w:jc w:val="both"/>
        <w:textAlignment w:val="baseline"/>
        <w:rPr>
          <w:lang w:eastAsia="lt-LT"/>
        </w:rPr>
      </w:pPr>
      <w:r w:rsidRPr="007C6F96">
        <w:lastRenderedPageBreak/>
        <w:t xml:space="preserve">Įsipareigoti skirti ne mažiau kaip </w:t>
      </w:r>
      <w:r w:rsidR="007C6F96">
        <w:rPr>
          <w:color w:val="000000" w:themeColor="text1"/>
        </w:rPr>
        <w:t>10</w:t>
      </w:r>
      <w:r w:rsidRPr="007C6F96">
        <w:rPr>
          <w:color w:val="FF0000"/>
        </w:rPr>
        <w:t xml:space="preserve"> </w:t>
      </w:r>
      <w:r w:rsidRPr="007C6F96">
        <w:t xml:space="preserve">proc. visų tinkamų finansuoti išlaidų bei visas tinkamas finansuoti išlaidas, kurių nepadengia projektui skirtos finansavimo lėšos, bei visas </w:t>
      </w:r>
      <w:r w:rsidRPr="00E50941">
        <w:t>netinkamas finansuoti, tačiau būtinas 1 punkte nurodytam projektui įgyvendinti, išlaidas.</w:t>
      </w:r>
    </w:p>
    <w:p w14:paraId="59761E8B" w14:textId="7E858D17" w:rsidR="00C16EA1" w:rsidRDefault="0030181A" w:rsidP="007C6F96">
      <w:pPr>
        <w:tabs>
          <w:tab w:val="left" w:pos="680"/>
          <w:tab w:val="left" w:pos="1080"/>
        </w:tabs>
        <w:spacing w:line="360" w:lineRule="auto"/>
        <w:jc w:val="both"/>
      </w:pPr>
      <w:r>
        <w:t xml:space="preserve">         </w:t>
      </w:r>
      <w:r w:rsidR="007C6F96" w:rsidRPr="00C73352">
        <w:t>Šis sprendimas gali būti skundžiamas Molėtų rajono savivaldy</w:t>
      </w:r>
      <w:r w:rsidR="007C6F96">
        <w:t xml:space="preserve">bės tarybai (Vilniaus g. 44, </w:t>
      </w:r>
      <w:r w:rsidR="007C6F96"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02A06E6" w14:textId="275A68F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185C7A">
            <w:t xml:space="preserve">             </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FAB6" w14:textId="77777777" w:rsidR="00F951BA" w:rsidRDefault="00F951BA">
      <w:r>
        <w:separator/>
      </w:r>
    </w:p>
  </w:endnote>
  <w:endnote w:type="continuationSeparator" w:id="0">
    <w:p w14:paraId="5EC8117B" w14:textId="77777777" w:rsidR="00F951BA" w:rsidRDefault="00F9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ADD2" w14:textId="77777777" w:rsidR="00F951BA" w:rsidRDefault="00F951BA">
      <w:r>
        <w:separator/>
      </w:r>
    </w:p>
  </w:footnote>
  <w:footnote w:type="continuationSeparator" w:id="0">
    <w:p w14:paraId="47950A70" w14:textId="77777777" w:rsidR="00F951BA" w:rsidRDefault="00F9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B5E21"/>
    <w:rsid w:val="001156B7"/>
    <w:rsid w:val="0012091C"/>
    <w:rsid w:val="00132437"/>
    <w:rsid w:val="00185C7A"/>
    <w:rsid w:val="001A5150"/>
    <w:rsid w:val="00211F14"/>
    <w:rsid w:val="00224492"/>
    <w:rsid w:val="0030181A"/>
    <w:rsid w:val="00305758"/>
    <w:rsid w:val="00341D56"/>
    <w:rsid w:val="00384B4D"/>
    <w:rsid w:val="003975CE"/>
    <w:rsid w:val="003A762C"/>
    <w:rsid w:val="004968FC"/>
    <w:rsid w:val="004D19A6"/>
    <w:rsid w:val="004F285B"/>
    <w:rsid w:val="00503B36"/>
    <w:rsid w:val="00504780"/>
    <w:rsid w:val="00561916"/>
    <w:rsid w:val="0058586E"/>
    <w:rsid w:val="005A4424"/>
    <w:rsid w:val="005F38B6"/>
    <w:rsid w:val="006213AE"/>
    <w:rsid w:val="00641E5C"/>
    <w:rsid w:val="00776F64"/>
    <w:rsid w:val="00794407"/>
    <w:rsid w:val="00794C2F"/>
    <w:rsid w:val="007951EA"/>
    <w:rsid w:val="00796C66"/>
    <w:rsid w:val="007A3F5C"/>
    <w:rsid w:val="007C6F96"/>
    <w:rsid w:val="007E4516"/>
    <w:rsid w:val="007F7F21"/>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A24A0"/>
    <w:rsid w:val="00EE645F"/>
    <w:rsid w:val="00EF6A79"/>
    <w:rsid w:val="00F54307"/>
    <w:rsid w:val="00F951BA"/>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E11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376</Words>
  <Characters>2901</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Ugnė Vytaitė</cp:lastModifiedBy>
  <cp:revision>2</cp:revision>
  <cp:lastPrinted>2001-06-05T13:05:00Z</cp:lastPrinted>
  <dcterms:created xsi:type="dcterms:W3CDTF">2022-10-11T07:26:00Z</dcterms:created>
  <dcterms:modified xsi:type="dcterms:W3CDTF">2022-10-11T07:26:00Z</dcterms:modified>
</cp:coreProperties>
</file>