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E295DE2" w14:textId="462B9D08" w:rsidR="00F052BA" w:rsidRPr="00B33FC6" w:rsidRDefault="00F052BA" w:rsidP="00480635">
      <w:pPr>
        <w:pStyle w:val="Sraopastraipa"/>
        <w:spacing w:line="360" w:lineRule="auto"/>
        <w:ind w:left="1211" w:hanging="3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92A34">
        <w:rPr>
          <w:rFonts w:ascii="TimesNewRomanPSMT" w:hAnsi="TimesNewRomanPSMT" w:cs="TimesNewRomanPSMT"/>
          <w:sz w:val="24"/>
          <w:szCs w:val="24"/>
          <w:lang w:eastAsia="lt-LT"/>
        </w:rPr>
        <w:t xml:space="preserve">Dėl </w:t>
      </w:r>
      <w:r w:rsidR="00480635">
        <w:rPr>
          <w:rFonts w:ascii="TimesNewRomanPSMT" w:hAnsi="TimesNewRomanPSMT" w:cs="TimesNewRomanPSMT"/>
          <w:sz w:val="24"/>
          <w:szCs w:val="24"/>
          <w:lang w:eastAsia="lt-LT"/>
        </w:rPr>
        <w:t xml:space="preserve">viešosios įstaigos </w:t>
      </w:r>
      <w:r w:rsidRPr="00492A34">
        <w:rPr>
          <w:rFonts w:ascii="TimesNewRomanPSMT" w:hAnsi="TimesNewRomanPSMT" w:cs="TimesNewRomanPSMT"/>
          <w:sz w:val="24"/>
          <w:szCs w:val="24"/>
          <w:lang w:eastAsia="lt-LT"/>
        </w:rPr>
        <w:t>Molėtų krašto muziejaus teik</w:t>
      </w:r>
      <w:r>
        <w:rPr>
          <w:rFonts w:ascii="TimesNewRomanPSMT" w:hAnsi="TimesNewRomanPSMT" w:cs="TimesNewRomanPSMT"/>
          <w:sz w:val="24"/>
          <w:szCs w:val="24"/>
          <w:lang w:eastAsia="lt-LT"/>
        </w:rPr>
        <w:t>iamų atlygintinų viešųjų paslaugų kainų nustatymo</w:t>
      </w:r>
    </w:p>
    <w:p w14:paraId="775299B8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4DD8BF59" w14:textId="1CBFDE14" w:rsidR="005469B3" w:rsidRPr="005469B3" w:rsidRDefault="00523ADE" w:rsidP="00480635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Nuo 2022 m. Molėtų krašto muziejus pertvarkytas iš biudžetinės į viešąją įstaigą. Todėl reikalinga nustatyti naujos viešosios įstaigos Molėtų krašto muziejaus (toliau – Muziejus) </w:t>
      </w:r>
      <w:r>
        <w:rPr>
          <w:rFonts w:ascii="TimesNewRomanPSMT" w:hAnsi="TimesNewRomanPSMT" w:cs="TimesNewRomanPSMT"/>
          <w:sz w:val="24"/>
          <w:szCs w:val="24"/>
          <w:lang w:eastAsia="lt-LT"/>
        </w:rPr>
        <w:t xml:space="preserve">atlygintinų viešųjų paslaugų </w:t>
      </w:r>
      <w:r w:rsidRPr="005469B3">
        <w:rPr>
          <w:rFonts w:ascii="Times New Roman" w:hAnsi="Times New Roman" w:cs="Times New Roman"/>
          <w:sz w:val="24"/>
          <w:szCs w:val="24"/>
          <w:lang w:eastAsia="lt-LT"/>
        </w:rPr>
        <w:t xml:space="preserve">kainas. </w:t>
      </w:r>
      <w:r w:rsidR="005469B3" w:rsidRPr="005469B3">
        <w:rPr>
          <w:rFonts w:ascii="Times New Roman" w:hAnsi="Times New Roman" w:cs="Times New Roman"/>
          <w:sz w:val="24"/>
          <w:szCs w:val="24"/>
        </w:rPr>
        <w:t xml:space="preserve">Muziejus 2022 m. liepos 11 d. raštu Nr. R1-28 „Dėl VšĮ Molėtų krašto muziejaus teikiamų atlygintinų paslaugų kainų nustatymo“ kreipėsi į kultūros ir švietimo skyrių, prašydamas </w:t>
      </w:r>
      <w:r w:rsidR="005469B3">
        <w:rPr>
          <w:rFonts w:ascii="Times New Roman" w:hAnsi="Times New Roman" w:cs="Times New Roman"/>
          <w:sz w:val="24"/>
          <w:szCs w:val="24"/>
        </w:rPr>
        <w:t>teikti</w:t>
      </w:r>
      <w:r w:rsidR="005469B3" w:rsidRPr="005469B3">
        <w:rPr>
          <w:rFonts w:ascii="Times New Roman" w:hAnsi="Times New Roman" w:cs="Times New Roman"/>
          <w:sz w:val="24"/>
          <w:szCs w:val="24"/>
        </w:rPr>
        <w:t xml:space="preserve"> Molėtų rajono savivaldybės taryb</w:t>
      </w:r>
      <w:r w:rsidR="0085393C">
        <w:rPr>
          <w:rFonts w:ascii="Times New Roman" w:hAnsi="Times New Roman" w:cs="Times New Roman"/>
          <w:sz w:val="24"/>
          <w:szCs w:val="24"/>
        </w:rPr>
        <w:t>ai</w:t>
      </w:r>
      <w:r w:rsidR="005469B3" w:rsidRPr="005469B3">
        <w:rPr>
          <w:rFonts w:ascii="Times New Roman" w:hAnsi="Times New Roman" w:cs="Times New Roman"/>
          <w:sz w:val="24"/>
          <w:szCs w:val="24"/>
        </w:rPr>
        <w:t xml:space="preserve"> sprendimo projektą dėl teikiamų atlygintinų paslaugų kainų nustatymo. Muziejaus siūlomos kainos yra nustatytos išanalizavus kitų panašias paslaugas teikiančių muziejų kainas.</w:t>
      </w:r>
      <w:r w:rsidR="00E052E7">
        <w:rPr>
          <w:rFonts w:ascii="Times New Roman" w:hAnsi="Times New Roman" w:cs="Times New Roman"/>
          <w:sz w:val="24"/>
          <w:szCs w:val="24"/>
        </w:rPr>
        <w:t xml:space="preserve"> P</w:t>
      </w:r>
      <w:r w:rsidR="005469B3">
        <w:rPr>
          <w:rFonts w:ascii="Times New Roman" w:hAnsi="Times New Roman" w:cs="Times New Roman"/>
          <w:sz w:val="24"/>
          <w:szCs w:val="24"/>
        </w:rPr>
        <w:t xml:space="preserve">aslaugų kainos yra didinamos dėl </w:t>
      </w:r>
      <w:r w:rsidR="00480635">
        <w:rPr>
          <w:rFonts w:ascii="Times New Roman" w:hAnsi="Times New Roman" w:cs="Times New Roman"/>
          <w:sz w:val="24"/>
          <w:szCs w:val="24"/>
        </w:rPr>
        <w:t>padidėjusių eksploatacinių sąnaudų</w:t>
      </w:r>
      <w:r w:rsidR="00BF11C3">
        <w:rPr>
          <w:rFonts w:ascii="Times New Roman" w:hAnsi="Times New Roman" w:cs="Times New Roman"/>
          <w:sz w:val="24"/>
          <w:szCs w:val="24"/>
        </w:rPr>
        <w:t xml:space="preserve"> bei brangstančių medžiagų edukacijoms</w:t>
      </w:r>
      <w:r w:rsidR="004806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ECE0E7" w14:textId="7E2BC319" w:rsidR="00F052BA" w:rsidRDefault="00F052BA" w:rsidP="00F052B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35450">
        <w:rPr>
          <w:rFonts w:ascii="Times New Roman" w:hAnsi="Times New Roman" w:cs="Times New Roman"/>
          <w:sz w:val="24"/>
          <w:szCs w:val="24"/>
        </w:rPr>
        <w:t xml:space="preserve">Parengto sprendimo projekto tikslas – nustatyti </w:t>
      </w:r>
      <w:r w:rsidR="005469B3">
        <w:rPr>
          <w:rFonts w:ascii="Times New Roman" w:hAnsi="Times New Roman" w:cs="Times New Roman"/>
          <w:sz w:val="24"/>
          <w:szCs w:val="24"/>
        </w:rPr>
        <w:t>viešosios įstaigos</w:t>
      </w:r>
      <w:r w:rsidRPr="00B35450">
        <w:rPr>
          <w:rFonts w:ascii="Times New Roman" w:hAnsi="Times New Roman" w:cs="Times New Roman"/>
          <w:sz w:val="24"/>
          <w:szCs w:val="24"/>
        </w:rPr>
        <w:t xml:space="preserve"> </w:t>
      </w:r>
      <w:r w:rsidRPr="00B35450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5469B3">
        <w:rPr>
          <w:rFonts w:ascii="Times New Roman" w:hAnsi="Times New Roman" w:cs="Times New Roman"/>
          <w:sz w:val="24"/>
          <w:szCs w:val="24"/>
          <w:lang w:eastAsia="lt-LT"/>
        </w:rPr>
        <w:t>olėtų krašto m</w:t>
      </w:r>
      <w:r w:rsidRPr="00B35450">
        <w:rPr>
          <w:rFonts w:ascii="Times New Roman" w:hAnsi="Times New Roman" w:cs="Times New Roman"/>
          <w:sz w:val="24"/>
          <w:szCs w:val="24"/>
          <w:lang w:eastAsia="lt-LT"/>
        </w:rPr>
        <w:t>uziejaus teikiamų atlygintinų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viešųjų</w:t>
      </w:r>
      <w:r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paslaugų kainas.</w:t>
      </w:r>
    </w:p>
    <w:p w14:paraId="6209FFED" w14:textId="6EFEAF24" w:rsidR="00F052BA" w:rsidRP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2C7A40C3" w14:textId="67591509" w:rsidR="00A65D01" w:rsidRPr="00480635" w:rsidRDefault="00F052BA" w:rsidP="00480635">
      <w:pPr>
        <w:pStyle w:val="Sraopastraipa"/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>Šiuo sprendimu siūloma įteisinti Muziejaus ir jo padalinių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teikiam</w:t>
      </w:r>
      <w:r w:rsidR="00A65D01">
        <w:rPr>
          <w:rFonts w:ascii="Times New Roman" w:hAnsi="Times New Roman" w:cs="Times New Roman"/>
          <w:sz w:val="24"/>
          <w:szCs w:val="24"/>
          <w:lang w:eastAsia="lt-LT"/>
        </w:rPr>
        <w:t>as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atlygintin</w:t>
      </w:r>
      <w:r w:rsidR="00A65D01">
        <w:rPr>
          <w:rFonts w:ascii="Times New Roman" w:hAnsi="Times New Roman" w:cs="Times New Roman"/>
          <w:sz w:val="24"/>
          <w:szCs w:val="24"/>
          <w:lang w:eastAsia="lt-LT"/>
        </w:rPr>
        <w:t>as viešąsias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paslaug</w:t>
      </w:r>
      <w:r w:rsidR="00A65D01">
        <w:rPr>
          <w:rFonts w:ascii="Times New Roman" w:hAnsi="Times New Roman" w:cs="Times New Roman"/>
          <w:sz w:val="24"/>
          <w:szCs w:val="24"/>
          <w:lang w:eastAsia="lt-LT"/>
        </w:rPr>
        <w:t>as ir jų</w:t>
      </w:r>
      <w:r w:rsidR="00A65D01" w:rsidRPr="00B35450">
        <w:rPr>
          <w:rFonts w:ascii="Times New Roman" w:hAnsi="Times New Roman" w:cs="Times New Roman"/>
          <w:sz w:val="24"/>
          <w:szCs w:val="24"/>
          <w:lang w:eastAsia="lt-LT"/>
        </w:rPr>
        <w:t xml:space="preserve"> kainas.</w:t>
      </w:r>
    </w:p>
    <w:p w14:paraId="641E86FD" w14:textId="16B58EC6" w:rsidR="00123F7B" w:rsidRPr="00F4142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0C1D63CF" w14:textId="0D548D3D" w:rsidR="00F052BA" w:rsidRDefault="00F052BA" w:rsidP="00F05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2BA">
        <w:rPr>
          <w:rFonts w:ascii="Times New Roman" w:hAnsi="Times New Roman" w:cs="Times New Roman"/>
          <w:sz w:val="24"/>
          <w:szCs w:val="24"/>
        </w:rPr>
        <w:t>Muziejuje bus vykdomos naujos edukacinės programos, uždirbta daugiau lėšų, reikalingų įstaigos funkcionavimui.</w:t>
      </w:r>
    </w:p>
    <w:p w14:paraId="32DBA594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1616A234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5E6562A2" w14:textId="77777777" w:rsidR="00F052BA" w:rsidRDefault="00123F7B" w:rsidP="00F052BA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D881A81" w14:textId="4ABC1450" w:rsidR="00F052BA" w:rsidRDefault="00F052BA" w:rsidP="00F052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F052BA">
        <w:rPr>
          <w:rFonts w:ascii="Times New Roman" w:hAnsi="Times New Roman" w:cs="Times New Roman"/>
          <w:noProof/>
          <w:sz w:val="24"/>
          <w:szCs w:val="24"/>
        </w:rPr>
        <w:t>Molėtų krašto muziejaus teikiamų atlygintinų viešųjų paslaugų kainoraščio lyginanasis variantas: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096"/>
        <w:gridCol w:w="1134"/>
        <w:gridCol w:w="992"/>
        <w:gridCol w:w="1134"/>
      </w:tblGrid>
      <w:tr w:rsidR="00456E16" w:rsidRPr="00456E16" w14:paraId="576E9EEF" w14:textId="77777777" w:rsidTr="005B28D3">
        <w:trPr>
          <w:cantSplit/>
          <w:tblHeader/>
        </w:trPr>
        <w:tc>
          <w:tcPr>
            <w:tcW w:w="992" w:type="dxa"/>
            <w:shd w:val="clear" w:color="auto" w:fill="auto"/>
          </w:tcPr>
          <w:p w14:paraId="65EED81B" w14:textId="77777777" w:rsidR="00456E16" w:rsidRPr="00456E16" w:rsidRDefault="00456E16" w:rsidP="005B28D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096" w:type="dxa"/>
            <w:shd w:val="clear" w:color="auto" w:fill="auto"/>
          </w:tcPr>
          <w:p w14:paraId="16E5725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 pavadinimas</w:t>
            </w:r>
          </w:p>
        </w:tc>
        <w:tc>
          <w:tcPr>
            <w:tcW w:w="1134" w:type="dxa"/>
            <w:shd w:val="clear" w:color="auto" w:fill="auto"/>
          </w:tcPr>
          <w:p w14:paraId="7B5FD74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Mato vienetas</w:t>
            </w:r>
          </w:p>
        </w:tc>
        <w:tc>
          <w:tcPr>
            <w:tcW w:w="992" w:type="dxa"/>
            <w:shd w:val="clear" w:color="auto" w:fill="auto"/>
          </w:tcPr>
          <w:p w14:paraId="26D2CC09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Buvusi kaina, eurais</w:t>
            </w:r>
          </w:p>
        </w:tc>
        <w:tc>
          <w:tcPr>
            <w:tcW w:w="1134" w:type="dxa"/>
          </w:tcPr>
          <w:p w14:paraId="7FEA37E1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Siūloma kaina, Eur</w:t>
            </w:r>
          </w:p>
        </w:tc>
      </w:tr>
      <w:tr w:rsidR="00456E16" w:rsidRPr="00456E16" w14:paraId="1092BCEF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  <w:vAlign w:val="center"/>
          </w:tcPr>
          <w:p w14:paraId="49D41BC1" w14:textId="77777777" w:rsidR="00456E16" w:rsidRPr="00456E16" w:rsidRDefault="00456E16" w:rsidP="00456E16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ind w:left="211" w:hanging="2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Molėtų krašto muziejaus 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6939884A" w14:textId="77777777" w:rsidR="00456E16" w:rsidRPr="00456E16" w:rsidRDefault="00456E16" w:rsidP="005B28D3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E5C2B" w14:textId="77777777" w:rsidR="00456E16" w:rsidRPr="00456E16" w:rsidRDefault="00456E16" w:rsidP="005B28D3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706F9E0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866D219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  <w:shd w:val="clear" w:color="auto" w:fill="auto"/>
          </w:tcPr>
          <w:p w14:paraId="4B96E88A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Lankymosi kaina: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3DFB4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89F9F8" w14:textId="77777777" w:rsidR="00456E16" w:rsidRPr="00456E16" w:rsidRDefault="00456E16" w:rsidP="005B28D3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47896B" w14:textId="77777777" w:rsidR="00456E16" w:rsidRPr="00456E16" w:rsidRDefault="00456E16" w:rsidP="005B28D3">
            <w:pPr>
              <w:pStyle w:val="Sraopastraip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09B84C7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50EF37A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096" w:type="dxa"/>
            <w:shd w:val="clear" w:color="auto" w:fill="auto"/>
          </w:tcPr>
          <w:p w14:paraId="299F3CF4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Suaugusiems </w:t>
            </w:r>
          </w:p>
        </w:tc>
        <w:tc>
          <w:tcPr>
            <w:tcW w:w="1134" w:type="dxa"/>
            <w:shd w:val="clear" w:color="auto" w:fill="auto"/>
          </w:tcPr>
          <w:p w14:paraId="5CF227DE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0F0579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134" w:type="dxa"/>
          </w:tcPr>
          <w:p w14:paraId="2F5C79C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4,00</w:t>
            </w:r>
          </w:p>
        </w:tc>
      </w:tr>
      <w:tr w:rsidR="00456E16" w:rsidRPr="00456E16" w14:paraId="2A24864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E5A3928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096" w:type="dxa"/>
            <w:shd w:val="clear" w:color="auto" w:fill="auto"/>
          </w:tcPr>
          <w:p w14:paraId="664FC21E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Moksleiviams, studentams, pensininkams </w:t>
            </w:r>
          </w:p>
        </w:tc>
        <w:tc>
          <w:tcPr>
            <w:tcW w:w="1134" w:type="dxa"/>
            <w:shd w:val="clear" w:color="auto" w:fill="auto"/>
          </w:tcPr>
          <w:p w14:paraId="1CD6EC37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C30C25C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134" w:type="dxa"/>
          </w:tcPr>
          <w:p w14:paraId="759D2F17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56E16" w:rsidRPr="00456E16" w14:paraId="646907A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6414F67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096" w:type="dxa"/>
            <w:shd w:val="clear" w:color="auto" w:fill="auto"/>
          </w:tcPr>
          <w:p w14:paraId="228FFFEE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Šeimos bilietas </w:t>
            </w:r>
          </w:p>
        </w:tc>
        <w:tc>
          <w:tcPr>
            <w:tcW w:w="1134" w:type="dxa"/>
            <w:shd w:val="clear" w:color="auto" w:fill="auto"/>
          </w:tcPr>
          <w:p w14:paraId="095A1B51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60D69B56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241212D4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56E16" w:rsidRPr="00456E16" w14:paraId="2C28713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C57C486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1B1242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Tualeto kaina ne muziejaus lankytojams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8560E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22A1608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14:paraId="239BD433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56E16" w:rsidRPr="00456E16" w14:paraId="27E61AD0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  <w:vAlign w:val="center"/>
          </w:tcPr>
          <w:p w14:paraId="268BF671" w14:textId="77777777" w:rsidR="00456E16" w:rsidRPr="00456E16" w:rsidRDefault="00456E16" w:rsidP="005B28D3">
            <w:pPr>
              <w:pStyle w:val="Sraopastraipa"/>
              <w:ind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Molėtų krašto muziejaus padalinių:  </w:t>
            </w:r>
          </w:p>
          <w:p w14:paraId="627A0E0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Alantos dvaro muziejaus-galerijos 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7F78756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3E163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5FAE4452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419F5C3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9A10B0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Lankymosi kaina: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1316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424F0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DD7D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E16" w:rsidRPr="00456E16" w14:paraId="3B5E3C12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3B7FE93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38EC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Suaugusiems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8EB9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CE2D96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14:paraId="15BAD3D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56E16" w:rsidRPr="00456E16" w14:paraId="6BD2462D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29334B4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FDB498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12B2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401EA0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387B435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6E16" w:rsidRPr="00456E16" w14:paraId="2AC2AE8D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7CDB1EA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D3526F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Šeimos bilietas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4DA9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4FE4009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78F6AFC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56E16" w:rsidRPr="00456E16" w14:paraId="4691CA29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09AF2CD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590BB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„Arbata porceliano puodelyje“ </w:t>
            </w:r>
          </w:p>
          <w:p w14:paraId="1323B89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(1–1,5 val.) </w:t>
            </w: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10–20 dalyvių.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C258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BE9B01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14:paraId="0F157E0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56E16" w:rsidRPr="00456E16" w14:paraId="1F55220F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  <w:vAlign w:val="center"/>
          </w:tcPr>
          <w:p w14:paraId="6205500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Etnografinės sodybos ir dangaus šviesulių stebyklos 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00DBDAD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60ED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313F658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0085C6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6096" w:type="dxa"/>
            <w:shd w:val="clear" w:color="auto" w:fill="auto"/>
          </w:tcPr>
          <w:p w14:paraId="7BCD870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Lankymosi kaina: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3566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ED5962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DA0D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6E16" w:rsidRPr="00456E16" w14:paraId="5946E3A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827436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6096" w:type="dxa"/>
            <w:shd w:val="clear" w:color="auto" w:fill="auto"/>
          </w:tcPr>
          <w:p w14:paraId="4551082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 (be gido)</w:t>
            </w:r>
          </w:p>
        </w:tc>
        <w:tc>
          <w:tcPr>
            <w:tcW w:w="1134" w:type="dxa"/>
            <w:shd w:val="clear" w:color="auto" w:fill="auto"/>
          </w:tcPr>
          <w:p w14:paraId="50B29C2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F1E6CA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134" w:type="dxa"/>
          </w:tcPr>
          <w:p w14:paraId="7D3AF14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56E16" w:rsidRPr="00456E16" w14:paraId="6F170E8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F98FDD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6096" w:type="dxa"/>
            <w:shd w:val="clear" w:color="auto" w:fill="auto"/>
          </w:tcPr>
          <w:p w14:paraId="7B4F48C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Moksleiviams, studentams, pensininkams (be gido)</w:t>
            </w:r>
          </w:p>
        </w:tc>
        <w:tc>
          <w:tcPr>
            <w:tcW w:w="1134" w:type="dxa"/>
            <w:shd w:val="clear" w:color="auto" w:fill="auto"/>
          </w:tcPr>
          <w:p w14:paraId="2BA8813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72035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134" w:type="dxa"/>
          </w:tcPr>
          <w:p w14:paraId="02F794E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1,00</w:t>
            </w:r>
          </w:p>
        </w:tc>
      </w:tr>
      <w:tr w:rsidR="00456E16" w:rsidRPr="00456E16" w14:paraId="113245E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295DB0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6096" w:type="dxa"/>
            <w:shd w:val="clear" w:color="auto" w:fill="auto"/>
          </w:tcPr>
          <w:p w14:paraId="2A00F8C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bilietas (be gido)</w:t>
            </w:r>
          </w:p>
        </w:tc>
        <w:tc>
          <w:tcPr>
            <w:tcW w:w="1134" w:type="dxa"/>
            <w:shd w:val="clear" w:color="auto" w:fill="auto"/>
          </w:tcPr>
          <w:p w14:paraId="0255DF7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3369950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74879A2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7621BA38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0B17AE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3.1.4.</w:t>
            </w:r>
          </w:p>
        </w:tc>
        <w:tc>
          <w:tcPr>
            <w:tcW w:w="6096" w:type="dxa"/>
            <w:shd w:val="clear" w:color="auto" w:fill="auto"/>
          </w:tcPr>
          <w:p w14:paraId="43C5AA2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 (naktiniu laiku, be gido)</w:t>
            </w:r>
          </w:p>
        </w:tc>
        <w:tc>
          <w:tcPr>
            <w:tcW w:w="1134" w:type="dxa"/>
            <w:shd w:val="clear" w:color="auto" w:fill="auto"/>
          </w:tcPr>
          <w:p w14:paraId="111E05D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7D206B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134" w:type="dxa"/>
          </w:tcPr>
          <w:p w14:paraId="5F590BA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456E16" w:rsidRPr="00456E16" w14:paraId="1168562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6F1F66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3.1.5.</w:t>
            </w:r>
          </w:p>
        </w:tc>
        <w:tc>
          <w:tcPr>
            <w:tcW w:w="6096" w:type="dxa"/>
            <w:shd w:val="clear" w:color="auto" w:fill="auto"/>
          </w:tcPr>
          <w:p w14:paraId="0B866AD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Moksleiviams, studentams, pensininkams (naktiniu laiku, be gido)</w:t>
            </w:r>
          </w:p>
        </w:tc>
        <w:tc>
          <w:tcPr>
            <w:tcW w:w="1134" w:type="dxa"/>
            <w:shd w:val="clear" w:color="auto" w:fill="auto"/>
          </w:tcPr>
          <w:p w14:paraId="3EBE88E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E9635D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134" w:type="dxa"/>
          </w:tcPr>
          <w:p w14:paraId="539B8C7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56E16" w:rsidRPr="00456E16" w14:paraId="79274FF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ABE9E8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3.1.6.</w:t>
            </w:r>
          </w:p>
        </w:tc>
        <w:tc>
          <w:tcPr>
            <w:tcW w:w="6096" w:type="dxa"/>
            <w:shd w:val="clear" w:color="auto" w:fill="auto"/>
          </w:tcPr>
          <w:p w14:paraId="2DD4013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bilietas (naktiniu laiku, be gido)</w:t>
            </w:r>
          </w:p>
        </w:tc>
        <w:tc>
          <w:tcPr>
            <w:tcW w:w="1134" w:type="dxa"/>
            <w:shd w:val="clear" w:color="auto" w:fill="auto"/>
          </w:tcPr>
          <w:p w14:paraId="393ED3C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3A5023E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2F7D68B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2EB5FE8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433402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6096" w:type="dxa"/>
            <w:shd w:val="clear" w:color="auto" w:fill="auto"/>
          </w:tcPr>
          <w:p w14:paraId="6D31ADA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Paskaita „Saulės ratu“ (1,5 val.) 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15–50 dalyvių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5DEC4A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2AA89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75934B2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11EBEA6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6F2CDF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6096" w:type="dxa"/>
            <w:shd w:val="clear" w:color="auto" w:fill="auto"/>
          </w:tcPr>
          <w:p w14:paraId="7BD49B2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26501A6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A10C98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211085D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7,00</w:t>
            </w:r>
          </w:p>
        </w:tc>
      </w:tr>
      <w:tr w:rsidR="00456E16" w:rsidRPr="00456E16" w14:paraId="2E7B692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28CC5C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6096" w:type="dxa"/>
            <w:shd w:val="clear" w:color="auto" w:fill="auto"/>
          </w:tcPr>
          <w:p w14:paraId="0D8BC13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457FA8E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D807F6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55A4CDE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5D9E939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F7D3E3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6096" w:type="dxa"/>
            <w:shd w:val="clear" w:color="auto" w:fill="auto"/>
          </w:tcPr>
          <w:p w14:paraId="12C9211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4907706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3D6F313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134" w:type="dxa"/>
          </w:tcPr>
          <w:p w14:paraId="6DBF43F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</w:tr>
      <w:tr w:rsidR="00456E16" w:rsidRPr="00456E16" w14:paraId="6139C1A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7922C9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6096" w:type="dxa"/>
            <w:shd w:val="clear" w:color="auto" w:fill="auto"/>
          </w:tcPr>
          <w:p w14:paraId="2DC5003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Suaugusiems 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(užsienio kalba)</w:t>
            </w:r>
          </w:p>
        </w:tc>
        <w:tc>
          <w:tcPr>
            <w:tcW w:w="1134" w:type="dxa"/>
            <w:shd w:val="clear" w:color="auto" w:fill="auto"/>
          </w:tcPr>
          <w:p w14:paraId="79A6C8C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72337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1134" w:type="dxa"/>
          </w:tcPr>
          <w:p w14:paraId="4E2E4C8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2025AB0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FC65CB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3.2.5.</w:t>
            </w:r>
          </w:p>
        </w:tc>
        <w:tc>
          <w:tcPr>
            <w:tcW w:w="6096" w:type="dxa"/>
            <w:shd w:val="clear" w:color="auto" w:fill="auto"/>
          </w:tcPr>
          <w:p w14:paraId="77DF8B6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(užsienio kalba)</w:t>
            </w:r>
          </w:p>
        </w:tc>
        <w:tc>
          <w:tcPr>
            <w:tcW w:w="1134" w:type="dxa"/>
            <w:shd w:val="clear" w:color="auto" w:fill="auto"/>
          </w:tcPr>
          <w:p w14:paraId="55F4E894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F8B6C1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12BE0DD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7B9AB81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01EEEA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3.2.6.</w:t>
            </w:r>
          </w:p>
        </w:tc>
        <w:tc>
          <w:tcPr>
            <w:tcW w:w="6096" w:type="dxa"/>
            <w:shd w:val="clear" w:color="auto" w:fill="auto"/>
          </w:tcPr>
          <w:p w14:paraId="1DB7597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 (užsienio kalba)</w:t>
            </w:r>
          </w:p>
        </w:tc>
        <w:tc>
          <w:tcPr>
            <w:tcW w:w="1134" w:type="dxa"/>
            <w:shd w:val="clear" w:color="auto" w:fill="auto"/>
          </w:tcPr>
          <w:p w14:paraId="1DEFCBF3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136FF91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  <w:tc>
          <w:tcPr>
            <w:tcW w:w="1134" w:type="dxa"/>
          </w:tcPr>
          <w:p w14:paraId="49B338E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456E16" w:rsidRPr="00456E16" w14:paraId="0360D39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994C00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3.3.</w:t>
            </w:r>
          </w:p>
        </w:tc>
        <w:tc>
          <w:tcPr>
            <w:tcW w:w="6096" w:type="dxa"/>
            <w:shd w:val="clear" w:color="auto" w:fill="auto"/>
          </w:tcPr>
          <w:p w14:paraId="5A9730E5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Paskaita 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Lietuviško Zodiako pėdsakais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“ 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(1,5 val.) </w:t>
            </w:r>
          </w:p>
          <w:p w14:paraId="753B9A21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15–50 dalyvių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0A94D522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C1379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17F801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255018A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4A1D8F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3.3.1.</w:t>
            </w:r>
          </w:p>
        </w:tc>
        <w:tc>
          <w:tcPr>
            <w:tcW w:w="6096" w:type="dxa"/>
            <w:shd w:val="clear" w:color="auto" w:fill="auto"/>
          </w:tcPr>
          <w:p w14:paraId="400C58E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34BBC7C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2ECBF3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6F6F8BB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456E16" w:rsidRPr="00456E16" w14:paraId="6712DBE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CCE1CBB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096" w:type="dxa"/>
            <w:shd w:val="clear" w:color="auto" w:fill="auto"/>
          </w:tcPr>
          <w:p w14:paraId="5A30DA8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1F3CF192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00C372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6FAD513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5F36BAD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98B9B90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096" w:type="dxa"/>
            <w:shd w:val="clear" w:color="auto" w:fill="auto"/>
          </w:tcPr>
          <w:p w14:paraId="5BDBD14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1AF9900E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7318201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134" w:type="dxa"/>
          </w:tcPr>
          <w:p w14:paraId="7F93ABE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</w:tr>
      <w:tr w:rsidR="00456E16" w:rsidRPr="00456E16" w14:paraId="42E76E8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1ABE3E3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096" w:type="dxa"/>
            <w:shd w:val="clear" w:color="auto" w:fill="auto"/>
          </w:tcPr>
          <w:p w14:paraId="4A52645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Suaugusiems 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(užsienio kalba)</w:t>
            </w:r>
          </w:p>
        </w:tc>
        <w:tc>
          <w:tcPr>
            <w:tcW w:w="1134" w:type="dxa"/>
            <w:shd w:val="clear" w:color="auto" w:fill="auto"/>
          </w:tcPr>
          <w:p w14:paraId="55E1290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9EF412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1134" w:type="dxa"/>
          </w:tcPr>
          <w:p w14:paraId="2AA2CEE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1D4B7DD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388BE69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6096" w:type="dxa"/>
            <w:shd w:val="clear" w:color="auto" w:fill="auto"/>
          </w:tcPr>
          <w:p w14:paraId="6FFD9BE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(užsienio kalba)</w:t>
            </w:r>
          </w:p>
        </w:tc>
        <w:tc>
          <w:tcPr>
            <w:tcW w:w="1134" w:type="dxa"/>
            <w:shd w:val="clear" w:color="auto" w:fill="auto"/>
          </w:tcPr>
          <w:p w14:paraId="6F530458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DAA7E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0568B74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0B2A535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426E47C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6096" w:type="dxa"/>
            <w:shd w:val="clear" w:color="auto" w:fill="auto"/>
          </w:tcPr>
          <w:p w14:paraId="13186B4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 (užsienio kalba)</w:t>
            </w:r>
          </w:p>
        </w:tc>
        <w:tc>
          <w:tcPr>
            <w:tcW w:w="1134" w:type="dxa"/>
            <w:shd w:val="clear" w:color="auto" w:fill="auto"/>
          </w:tcPr>
          <w:p w14:paraId="2AD82A95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41E65AE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  <w:tc>
          <w:tcPr>
            <w:tcW w:w="1134" w:type="dxa"/>
          </w:tcPr>
          <w:p w14:paraId="3D3A931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456E16" w:rsidRPr="00456E16" w14:paraId="60C47DE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1CB227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6096" w:type="dxa"/>
            <w:shd w:val="clear" w:color="auto" w:fill="auto"/>
          </w:tcPr>
          <w:p w14:paraId="18F6197B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Paskaita „Kalendorinės šventės“ (1,5 val.) </w:t>
            </w:r>
          </w:p>
          <w:p w14:paraId="343C4D0A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15–50 dalyvių:</w:t>
            </w:r>
          </w:p>
        </w:tc>
        <w:tc>
          <w:tcPr>
            <w:tcW w:w="1134" w:type="dxa"/>
            <w:shd w:val="clear" w:color="auto" w:fill="auto"/>
          </w:tcPr>
          <w:p w14:paraId="08644BCF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BCE92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C48D29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3AE7ABA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D1F72A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3.4.1.</w:t>
            </w:r>
          </w:p>
        </w:tc>
        <w:tc>
          <w:tcPr>
            <w:tcW w:w="6096" w:type="dxa"/>
            <w:shd w:val="clear" w:color="auto" w:fill="auto"/>
          </w:tcPr>
          <w:p w14:paraId="6A7DE85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7B47986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4AE0A0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23C4406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7,00</w:t>
            </w:r>
          </w:p>
        </w:tc>
      </w:tr>
      <w:tr w:rsidR="00456E16" w:rsidRPr="00456E16" w14:paraId="0FBA177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4B0DF4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3.4.2.</w:t>
            </w:r>
          </w:p>
        </w:tc>
        <w:tc>
          <w:tcPr>
            <w:tcW w:w="6096" w:type="dxa"/>
            <w:shd w:val="clear" w:color="auto" w:fill="auto"/>
          </w:tcPr>
          <w:p w14:paraId="7072E78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032846F7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B37120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4ABB550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3F69701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123A20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3.4.3.</w:t>
            </w:r>
          </w:p>
        </w:tc>
        <w:tc>
          <w:tcPr>
            <w:tcW w:w="6096" w:type="dxa"/>
            <w:shd w:val="clear" w:color="auto" w:fill="auto"/>
          </w:tcPr>
          <w:p w14:paraId="7F0B9FE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7C03996B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312198F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134" w:type="dxa"/>
          </w:tcPr>
          <w:p w14:paraId="70F6997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</w:tr>
      <w:tr w:rsidR="00456E16" w:rsidRPr="00456E16" w14:paraId="56595ED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AFE463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3.4.4.</w:t>
            </w:r>
          </w:p>
        </w:tc>
        <w:tc>
          <w:tcPr>
            <w:tcW w:w="6096" w:type="dxa"/>
            <w:shd w:val="clear" w:color="auto" w:fill="auto"/>
          </w:tcPr>
          <w:p w14:paraId="17D8DC1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Suaugusiems (užsienio kalba)</w:t>
            </w:r>
          </w:p>
        </w:tc>
        <w:tc>
          <w:tcPr>
            <w:tcW w:w="1134" w:type="dxa"/>
            <w:shd w:val="clear" w:color="auto" w:fill="auto"/>
          </w:tcPr>
          <w:p w14:paraId="757F261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9E5C0E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1134" w:type="dxa"/>
          </w:tcPr>
          <w:p w14:paraId="6E26821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0ED24ED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D98E1E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3.4.5.</w:t>
            </w:r>
          </w:p>
        </w:tc>
        <w:tc>
          <w:tcPr>
            <w:tcW w:w="6096" w:type="dxa"/>
            <w:shd w:val="clear" w:color="auto" w:fill="auto"/>
          </w:tcPr>
          <w:p w14:paraId="2D1E6B4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(užsienio kalba)</w:t>
            </w:r>
          </w:p>
        </w:tc>
        <w:tc>
          <w:tcPr>
            <w:tcW w:w="1134" w:type="dxa"/>
            <w:shd w:val="clear" w:color="auto" w:fill="auto"/>
          </w:tcPr>
          <w:p w14:paraId="030643E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267EF3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0850622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563C9A4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527F57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3.4.6.</w:t>
            </w:r>
          </w:p>
        </w:tc>
        <w:tc>
          <w:tcPr>
            <w:tcW w:w="6096" w:type="dxa"/>
            <w:shd w:val="clear" w:color="auto" w:fill="auto"/>
          </w:tcPr>
          <w:p w14:paraId="59016C4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 (užsienio kalba)</w:t>
            </w:r>
          </w:p>
        </w:tc>
        <w:tc>
          <w:tcPr>
            <w:tcW w:w="1134" w:type="dxa"/>
            <w:shd w:val="clear" w:color="auto" w:fill="auto"/>
          </w:tcPr>
          <w:p w14:paraId="26A42F5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03B9225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  <w:tc>
          <w:tcPr>
            <w:tcW w:w="1134" w:type="dxa"/>
          </w:tcPr>
          <w:p w14:paraId="7067B94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456E16" w:rsidRPr="00456E16" w14:paraId="40F2E7D8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DF8B2B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3.5.</w:t>
            </w:r>
          </w:p>
        </w:tc>
        <w:tc>
          <w:tcPr>
            <w:tcW w:w="6096" w:type="dxa"/>
            <w:shd w:val="clear" w:color="auto" w:fill="auto"/>
          </w:tcPr>
          <w:p w14:paraId="78ED3DDE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Paskaita „Kalendorinio laiko nustatymas“ (1,5 val.) </w:t>
            </w:r>
          </w:p>
          <w:p w14:paraId="406B65C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15–50 dalyvių:</w:t>
            </w:r>
          </w:p>
        </w:tc>
        <w:tc>
          <w:tcPr>
            <w:tcW w:w="1134" w:type="dxa"/>
            <w:shd w:val="clear" w:color="auto" w:fill="auto"/>
          </w:tcPr>
          <w:p w14:paraId="732BA3E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C3BF2B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2DB450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</w:t>
            </w:r>
          </w:p>
        </w:tc>
      </w:tr>
      <w:tr w:rsidR="00456E16" w:rsidRPr="00456E16" w14:paraId="7CCFB81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1B510F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3.5.1.</w:t>
            </w:r>
          </w:p>
        </w:tc>
        <w:tc>
          <w:tcPr>
            <w:tcW w:w="6096" w:type="dxa"/>
            <w:shd w:val="clear" w:color="auto" w:fill="auto"/>
          </w:tcPr>
          <w:p w14:paraId="5A581F0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01AC41B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860E27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7DCCDC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7,00</w:t>
            </w:r>
          </w:p>
        </w:tc>
      </w:tr>
      <w:tr w:rsidR="00456E16" w:rsidRPr="00456E16" w14:paraId="65780ED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7D53D6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3.5.2.</w:t>
            </w:r>
          </w:p>
        </w:tc>
        <w:tc>
          <w:tcPr>
            <w:tcW w:w="6096" w:type="dxa"/>
            <w:shd w:val="clear" w:color="auto" w:fill="auto"/>
          </w:tcPr>
          <w:p w14:paraId="5AA1F23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11D6C2C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FA79F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225213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4AF7EAA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9DD984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3.5.3.</w:t>
            </w:r>
          </w:p>
        </w:tc>
        <w:tc>
          <w:tcPr>
            <w:tcW w:w="6096" w:type="dxa"/>
            <w:shd w:val="clear" w:color="auto" w:fill="auto"/>
          </w:tcPr>
          <w:p w14:paraId="5528EF8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1E791BC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272B7B0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A1CB92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</w:tr>
      <w:tr w:rsidR="00456E16" w:rsidRPr="00456E16" w14:paraId="14BCFF0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3F2E31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3.5.4.</w:t>
            </w:r>
          </w:p>
        </w:tc>
        <w:tc>
          <w:tcPr>
            <w:tcW w:w="6096" w:type="dxa"/>
            <w:shd w:val="clear" w:color="auto" w:fill="auto"/>
          </w:tcPr>
          <w:p w14:paraId="37FDAC1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Suaugusiems (užsienio kalba)</w:t>
            </w:r>
          </w:p>
        </w:tc>
        <w:tc>
          <w:tcPr>
            <w:tcW w:w="1134" w:type="dxa"/>
            <w:shd w:val="clear" w:color="auto" w:fill="auto"/>
          </w:tcPr>
          <w:p w14:paraId="19BFA89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8B2EE6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371184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533CFE3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18FD7C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3.5.5.</w:t>
            </w:r>
          </w:p>
        </w:tc>
        <w:tc>
          <w:tcPr>
            <w:tcW w:w="6096" w:type="dxa"/>
            <w:shd w:val="clear" w:color="auto" w:fill="auto"/>
          </w:tcPr>
          <w:p w14:paraId="7656B8C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(užsienio kalba)</w:t>
            </w:r>
          </w:p>
        </w:tc>
        <w:tc>
          <w:tcPr>
            <w:tcW w:w="1134" w:type="dxa"/>
            <w:shd w:val="clear" w:color="auto" w:fill="auto"/>
          </w:tcPr>
          <w:p w14:paraId="77FB73F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49BFA0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ED3ED2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261C9B2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5F1DEF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3.5.6.</w:t>
            </w:r>
          </w:p>
        </w:tc>
        <w:tc>
          <w:tcPr>
            <w:tcW w:w="6096" w:type="dxa"/>
            <w:shd w:val="clear" w:color="auto" w:fill="auto"/>
          </w:tcPr>
          <w:p w14:paraId="0B04B40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 (užsienio kalba)</w:t>
            </w:r>
          </w:p>
        </w:tc>
        <w:tc>
          <w:tcPr>
            <w:tcW w:w="1134" w:type="dxa"/>
            <w:shd w:val="clear" w:color="auto" w:fill="auto"/>
          </w:tcPr>
          <w:p w14:paraId="4E7A5C4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47323E4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D8BC54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456E16" w:rsidRPr="00456E16" w14:paraId="1FBD45B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277DC3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6096" w:type="dxa"/>
            <w:shd w:val="clear" w:color="auto" w:fill="auto"/>
          </w:tcPr>
          <w:p w14:paraId="3B46F4C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Mokomoji programa „Šiaudinio sodo vėrimas“ </w:t>
            </w:r>
          </w:p>
          <w:p w14:paraId="2C2A54B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val.) 15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</w:t>
            </w:r>
            <w:r w:rsidRPr="0045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dalyvių:</w:t>
            </w:r>
          </w:p>
        </w:tc>
        <w:tc>
          <w:tcPr>
            <w:tcW w:w="1134" w:type="dxa"/>
            <w:shd w:val="clear" w:color="auto" w:fill="auto"/>
          </w:tcPr>
          <w:p w14:paraId="6F01783A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6E314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C65FD8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709346C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B27832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3.6.1.</w:t>
            </w:r>
          </w:p>
        </w:tc>
        <w:tc>
          <w:tcPr>
            <w:tcW w:w="6096" w:type="dxa"/>
            <w:shd w:val="clear" w:color="auto" w:fill="auto"/>
          </w:tcPr>
          <w:p w14:paraId="75DE24B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66333BE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68DC20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1134" w:type="dxa"/>
          </w:tcPr>
          <w:p w14:paraId="1759F18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3AE06A3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D0ECA08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3.6.2.</w:t>
            </w:r>
          </w:p>
        </w:tc>
        <w:tc>
          <w:tcPr>
            <w:tcW w:w="6096" w:type="dxa"/>
            <w:shd w:val="clear" w:color="auto" w:fill="auto"/>
          </w:tcPr>
          <w:p w14:paraId="1B69866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3A56BE31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CCB394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  <w:tc>
          <w:tcPr>
            <w:tcW w:w="1134" w:type="dxa"/>
          </w:tcPr>
          <w:p w14:paraId="0B619D6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456E16" w:rsidRPr="00456E16" w14:paraId="5CCAE21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E58564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3.6.3.</w:t>
            </w:r>
          </w:p>
        </w:tc>
        <w:tc>
          <w:tcPr>
            <w:tcW w:w="6096" w:type="dxa"/>
            <w:shd w:val="clear" w:color="auto" w:fill="auto"/>
          </w:tcPr>
          <w:p w14:paraId="2DF239B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409CA7C6" w14:textId="77777777" w:rsidR="00456E16" w:rsidRPr="00456E16" w:rsidRDefault="00456E16" w:rsidP="005B2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54DD3AA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21,00</w:t>
            </w:r>
          </w:p>
        </w:tc>
        <w:tc>
          <w:tcPr>
            <w:tcW w:w="1134" w:type="dxa"/>
          </w:tcPr>
          <w:p w14:paraId="4620362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21,00</w:t>
            </w:r>
          </w:p>
        </w:tc>
      </w:tr>
      <w:tr w:rsidR="00456E16" w:rsidRPr="00456E16" w14:paraId="761BCFBD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  <w:vAlign w:val="center"/>
          </w:tcPr>
          <w:p w14:paraId="6E51723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Ežerų žvejybos muziejaus 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45976F3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3471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4F908E50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23FD8C4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FC75E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Lankymosi kaina: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442D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C5DC3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F2D1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79D95B70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77B0622F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4B39E1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Suaugusiems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472F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07AE6FD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45FC446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56E16" w:rsidRPr="00456E16" w14:paraId="6A97BD36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2295DC17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A291055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Moksleiviams, studentams, pensininkams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46CA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BA8884C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6B81B8B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6E16" w:rsidRPr="00456E16" w14:paraId="7544190E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5A42A92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A5FB2D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Šeimos bilietas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C464E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73020FA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311E5F8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56E16" w:rsidRPr="00456E16" w14:paraId="78411635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50822BD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CD7C2F9" w14:textId="77777777" w:rsidR="00456E16" w:rsidRPr="00456E16" w:rsidRDefault="00456E16" w:rsidP="005B28D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Tualeto kaina ne muziejaus lankytojams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FA05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B96702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14:paraId="4558BC6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56E16" w:rsidRPr="00456E16" w14:paraId="3FECDB75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  <w:vAlign w:val="center"/>
          </w:tcPr>
          <w:p w14:paraId="73FDD81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Videniškių</w:t>
            </w:r>
            <w:proofErr w:type="spellEnd"/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vienuolyno muziejaus 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6C575599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BC2CB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16" w:rsidRPr="00456E16" w14:paraId="6DF6248D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CABFF2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6096" w:type="dxa"/>
            <w:shd w:val="clear" w:color="auto" w:fill="auto"/>
          </w:tcPr>
          <w:p w14:paraId="6D6776D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Lankymosi kaina: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71F0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D177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93F1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16" w:rsidRPr="00456E16" w14:paraId="633A822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6E5353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6096" w:type="dxa"/>
            <w:shd w:val="clear" w:color="auto" w:fill="auto"/>
          </w:tcPr>
          <w:p w14:paraId="7236C8A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3ABCBAC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5567E4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134" w:type="dxa"/>
          </w:tcPr>
          <w:p w14:paraId="1237015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22506B0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69EEF9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6096" w:type="dxa"/>
            <w:shd w:val="clear" w:color="auto" w:fill="auto"/>
          </w:tcPr>
          <w:p w14:paraId="2A59AE1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4D78CAC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E08EC8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134" w:type="dxa"/>
          </w:tcPr>
          <w:p w14:paraId="2766803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56E16" w:rsidRPr="00456E16" w14:paraId="68538C3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227EC1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5.1.3.</w:t>
            </w:r>
          </w:p>
        </w:tc>
        <w:tc>
          <w:tcPr>
            <w:tcW w:w="6096" w:type="dxa"/>
            <w:shd w:val="clear" w:color="auto" w:fill="auto"/>
          </w:tcPr>
          <w:p w14:paraId="509875A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03E5B4C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1E55EB0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6125204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56E16" w:rsidRPr="00456E16" w14:paraId="7CF2A14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8363C8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5.2.</w:t>
            </w:r>
          </w:p>
        </w:tc>
        <w:tc>
          <w:tcPr>
            <w:tcW w:w="6096" w:type="dxa"/>
            <w:shd w:val="clear" w:color="auto" w:fill="auto"/>
          </w:tcPr>
          <w:p w14:paraId="03BD8D4C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Edukacinė ekskursija po </w:t>
            </w:r>
            <w:proofErr w:type="spellStart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Videniškių</w:t>
            </w:r>
            <w:proofErr w:type="spellEnd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vienuolyno muziejų. Iki 30 dalyvių.</w:t>
            </w:r>
          </w:p>
        </w:tc>
        <w:tc>
          <w:tcPr>
            <w:tcW w:w="1134" w:type="dxa"/>
            <w:shd w:val="clear" w:color="auto" w:fill="auto"/>
          </w:tcPr>
          <w:p w14:paraId="19E2463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18ABBEB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FC1129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Nauja </w:t>
            </w:r>
          </w:p>
        </w:tc>
      </w:tr>
      <w:tr w:rsidR="00456E16" w:rsidRPr="00456E16" w14:paraId="605AE47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3217DF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5.2.1.</w:t>
            </w:r>
          </w:p>
        </w:tc>
        <w:tc>
          <w:tcPr>
            <w:tcW w:w="6096" w:type="dxa"/>
            <w:shd w:val="clear" w:color="auto" w:fill="auto"/>
          </w:tcPr>
          <w:p w14:paraId="36E9C1C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40BC85E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1asm.</w:t>
            </w:r>
          </w:p>
        </w:tc>
        <w:tc>
          <w:tcPr>
            <w:tcW w:w="992" w:type="dxa"/>
            <w:shd w:val="clear" w:color="auto" w:fill="auto"/>
          </w:tcPr>
          <w:p w14:paraId="1B68E04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16FFD7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56E16" w:rsidRPr="00456E16" w14:paraId="68624FC5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9FB923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5.2.2.</w:t>
            </w:r>
          </w:p>
        </w:tc>
        <w:tc>
          <w:tcPr>
            <w:tcW w:w="6096" w:type="dxa"/>
            <w:shd w:val="clear" w:color="auto" w:fill="auto"/>
          </w:tcPr>
          <w:p w14:paraId="6324C11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14104DE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1asm.</w:t>
            </w:r>
          </w:p>
        </w:tc>
        <w:tc>
          <w:tcPr>
            <w:tcW w:w="992" w:type="dxa"/>
            <w:shd w:val="clear" w:color="auto" w:fill="auto"/>
          </w:tcPr>
          <w:p w14:paraId="508A23E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E907EE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456E16" w:rsidRPr="00456E16" w14:paraId="48B6A51D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E9B143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6096" w:type="dxa"/>
            <w:shd w:val="clear" w:color="auto" w:fill="auto"/>
          </w:tcPr>
          <w:p w14:paraId="3E62EE5A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Edukacinė programa „Žvakių liejimas“ (1 val.) 5–20 dalyvių: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EB5E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755C7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A5E7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16" w:rsidRPr="00456E16" w14:paraId="2946142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1E937F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5.3.1.</w:t>
            </w:r>
          </w:p>
        </w:tc>
        <w:tc>
          <w:tcPr>
            <w:tcW w:w="6096" w:type="dxa"/>
            <w:shd w:val="clear" w:color="auto" w:fill="auto"/>
          </w:tcPr>
          <w:p w14:paraId="0B1567F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Žvakė „Mažas angelėlis“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2F32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5678143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57AD2A8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6E16" w:rsidRPr="00456E16" w14:paraId="246F73B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07FE71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5.3.2.</w:t>
            </w:r>
          </w:p>
        </w:tc>
        <w:tc>
          <w:tcPr>
            <w:tcW w:w="6096" w:type="dxa"/>
            <w:shd w:val="clear" w:color="auto" w:fill="auto"/>
          </w:tcPr>
          <w:p w14:paraId="45D1762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„Mergelė Marija“</w:t>
            </w:r>
          </w:p>
        </w:tc>
        <w:tc>
          <w:tcPr>
            <w:tcW w:w="1134" w:type="dxa"/>
            <w:shd w:val="clear" w:color="auto" w:fill="auto"/>
          </w:tcPr>
          <w:p w14:paraId="0FADDE3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1C324CC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</w:tcPr>
          <w:p w14:paraId="50B7561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56E16" w:rsidRPr="00456E16" w14:paraId="4A88C89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2B83EB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5.3.3.</w:t>
            </w:r>
          </w:p>
        </w:tc>
        <w:tc>
          <w:tcPr>
            <w:tcW w:w="6096" w:type="dxa"/>
            <w:shd w:val="clear" w:color="auto" w:fill="auto"/>
          </w:tcPr>
          <w:p w14:paraId="514B455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„Klūpantis Palaimintasis“</w:t>
            </w:r>
          </w:p>
        </w:tc>
        <w:tc>
          <w:tcPr>
            <w:tcW w:w="1134" w:type="dxa"/>
            <w:shd w:val="clear" w:color="auto" w:fill="auto"/>
          </w:tcPr>
          <w:p w14:paraId="4FAF869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1BCB88A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6A4740A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56E16" w:rsidRPr="00456E16" w14:paraId="6FE72F2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C836AD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5.3.4.</w:t>
            </w:r>
          </w:p>
        </w:tc>
        <w:tc>
          <w:tcPr>
            <w:tcW w:w="6096" w:type="dxa"/>
            <w:shd w:val="clear" w:color="auto" w:fill="auto"/>
          </w:tcPr>
          <w:p w14:paraId="58A5D5B3" w14:textId="77777777" w:rsidR="00456E16" w:rsidRPr="00456E16" w:rsidRDefault="00456E16" w:rsidP="005B28D3">
            <w:pPr>
              <w:tabs>
                <w:tab w:val="right" w:pos="26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„Širdžių kryžius“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424F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530A277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4799BCA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56E16" w:rsidRPr="00456E16" w14:paraId="7F911DB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307E46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5.3.5.</w:t>
            </w:r>
          </w:p>
        </w:tc>
        <w:tc>
          <w:tcPr>
            <w:tcW w:w="6096" w:type="dxa"/>
            <w:shd w:val="clear" w:color="auto" w:fill="auto"/>
          </w:tcPr>
          <w:p w14:paraId="30D0F33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„Bažnyčios bokštas“</w:t>
            </w:r>
          </w:p>
        </w:tc>
        <w:tc>
          <w:tcPr>
            <w:tcW w:w="1134" w:type="dxa"/>
            <w:shd w:val="clear" w:color="auto" w:fill="auto"/>
          </w:tcPr>
          <w:p w14:paraId="5B0E811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567BCEA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</w:tcPr>
          <w:p w14:paraId="66B3174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56E16" w:rsidRPr="00456E16" w14:paraId="412E2EA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D2DD94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5.3.6.</w:t>
            </w:r>
          </w:p>
        </w:tc>
        <w:tc>
          <w:tcPr>
            <w:tcW w:w="6096" w:type="dxa"/>
            <w:shd w:val="clear" w:color="auto" w:fill="auto"/>
          </w:tcPr>
          <w:p w14:paraId="62F59D4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Kvadratinė žvakė-skulptūrėlė su Giedraičių herbu</w:t>
            </w:r>
          </w:p>
        </w:tc>
        <w:tc>
          <w:tcPr>
            <w:tcW w:w="1134" w:type="dxa"/>
            <w:shd w:val="clear" w:color="auto" w:fill="auto"/>
          </w:tcPr>
          <w:p w14:paraId="039EE1C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0148E30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134" w:type="dxa"/>
          </w:tcPr>
          <w:p w14:paraId="643ADC9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456E16" w:rsidRPr="00456E16" w14:paraId="1BA2089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3C19EA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5.3.7.</w:t>
            </w:r>
          </w:p>
        </w:tc>
        <w:tc>
          <w:tcPr>
            <w:tcW w:w="6096" w:type="dxa"/>
            <w:shd w:val="clear" w:color="auto" w:fill="auto"/>
          </w:tcPr>
          <w:p w14:paraId="55EF630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„Deganti širdis“</w:t>
            </w:r>
          </w:p>
        </w:tc>
        <w:tc>
          <w:tcPr>
            <w:tcW w:w="1134" w:type="dxa"/>
            <w:shd w:val="clear" w:color="auto" w:fill="auto"/>
          </w:tcPr>
          <w:p w14:paraId="5BB6C38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0D7816E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134" w:type="dxa"/>
          </w:tcPr>
          <w:p w14:paraId="5313048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456E16" w:rsidRPr="00456E16" w14:paraId="155CED6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22F3B6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5.3.8.</w:t>
            </w:r>
          </w:p>
        </w:tc>
        <w:tc>
          <w:tcPr>
            <w:tcW w:w="6096" w:type="dxa"/>
            <w:shd w:val="clear" w:color="auto" w:fill="auto"/>
          </w:tcPr>
          <w:p w14:paraId="5906B60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„Širdelė su balandžiu“</w:t>
            </w:r>
          </w:p>
        </w:tc>
        <w:tc>
          <w:tcPr>
            <w:tcW w:w="1134" w:type="dxa"/>
            <w:shd w:val="clear" w:color="auto" w:fill="auto"/>
          </w:tcPr>
          <w:p w14:paraId="7181518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092189F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66B6FEE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6E16" w:rsidRPr="00456E16" w14:paraId="0986C2A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90B94C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5.3.9.</w:t>
            </w:r>
          </w:p>
        </w:tc>
        <w:tc>
          <w:tcPr>
            <w:tcW w:w="6096" w:type="dxa"/>
            <w:shd w:val="clear" w:color="auto" w:fill="auto"/>
          </w:tcPr>
          <w:p w14:paraId="3C58724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„Nežinomas vienuolis“</w:t>
            </w:r>
          </w:p>
        </w:tc>
        <w:tc>
          <w:tcPr>
            <w:tcW w:w="1134" w:type="dxa"/>
            <w:shd w:val="clear" w:color="auto" w:fill="auto"/>
          </w:tcPr>
          <w:p w14:paraId="28243C7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1131AAE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397646C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6E16" w:rsidRPr="00456E16" w14:paraId="041D50F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1E6192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5.3.10.</w:t>
            </w:r>
          </w:p>
        </w:tc>
        <w:tc>
          <w:tcPr>
            <w:tcW w:w="6096" w:type="dxa"/>
            <w:shd w:val="clear" w:color="auto" w:fill="auto"/>
          </w:tcPr>
          <w:p w14:paraId="43606FA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„Širdis su gėle“</w:t>
            </w:r>
          </w:p>
        </w:tc>
        <w:tc>
          <w:tcPr>
            <w:tcW w:w="1134" w:type="dxa"/>
            <w:shd w:val="clear" w:color="auto" w:fill="auto"/>
          </w:tcPr>
          <w:p w14:paraId="65A8E64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1B975F5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</w:tcPr>
          <w:p w14:paraId="1930E71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56E16" w:rsidRPr="00456E16" w14:paraId="3082717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3B6F84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5.3.11.</w:t>
            </w:r>
          </w:p>
        </w:tc>
        <w:tc>
          <w:tcPr>
            <w:tcW w:w="6096" w:type="dxa"/>
            <w:shd w:val="clear" w:color="auto" w:fill="auto"/>
          </w:tcPr>
          <w:p w14:paraId="4D5EB32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„Širdis su kryžiumi“</w:t>
            </w:r>
          </w:p>
        </w:tc>
        <w:tc>
          <w:tcPr>
            <w:tcW w:w="1134" w:type="dxa"/>
            <w:shd w:val="clear" w:color="auto" w:fill="auto"/>
          </w:tcPr>
          <w:p w14:paraId="450AA07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43BB379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14:paraId="0050A2C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56E16" w:rsidRPr="00456E16" w14:paraId="0B59ED91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74861D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5.3.12.</w:t>
            </w:r>
          </w:p>
        </w:tc>
        <w:tc>
          <w:tcPr>
            <w:tcW w:w="6096" w:type="dxa"/>
            <w:shd w:val="clear" w:color="auto" w:fill="auto"/>
          </w:tcPr>
          <w:p w14:paraId="4EDD408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Žvakė-skulptūrėlė „Gėlė“</w:t>
            </w:r>
          </w:p>
        </w:tc>
        <w:tc>
          <w:tcPr>
            <w:tcW w:w="1134" w:type="dxa"/>
            <w:shd w:val="clear" w:color="auto" w:fill="auto"/>
          </w:tcPr>
          <w:p w14:paraId="19015E5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648C637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78D12A8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6E16" w:rsidRPr="00456E16" w14:paraId="065C20D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3FB89D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5.3.13.</w:t>
            </w:r>
          </w:p>
        </w:tc>
        <w:tc>
          <w:tcPr>
            <w:tcW w:w="6096" w:type="dxa"/>
            <w:shd w:val="clear" w:color="auto" w:fill="auto"/>
          </w:tcPr>
          <w:p w14:paraId="33E4302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Krikšto žvakė</w:t>
            </w:r>
          </w:p>
        </w:tc>
        <w:tc>
          <w:tcPr>
            <w:tcW w:w="1134" w:type="dxa"/>
            <w:shd w:val="clear" w:color="auto" w:fill="auto"/>
          </w:tcPr>
          <w:p w14:paraId="5419598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6B8D9EA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14:paraId="330C9FD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56E16" w:rsidRPr="00456E16" w14:paraId="62C6009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763D07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5.3.14.</w:t>
            </w:r>
          </w:p>
        </w:tc>
        <w:tc>
          <w:tcPr>
            <w:tcW w:w="6096" w:type="dxa"/>
            <w:shd w:val="clear" w:color="auto" w:fill="auto"/>
          </w:tcPr>
          <w:p w14:paraId="6B4207B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Klasikinė trumpa žvakė</w:t>
            </w:r>
          </w:p>
        </w:tc>
        <w:tc>
          <w:tcPr>
            <w:tcW w:w="1134" w:type="dxa"/>
            <w:shd w:val="clear" w:color="auto" w:fill="auto"/>
          </w:tcPr>
          <w:p w14:paraId="5F2F4CE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34A5133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3BDE85F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56E16" w:rsidRPr="00456E16" w14:paraId="2D1955A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110781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5.3.15.</w:t>
            </w:r>
          </w:p>
        </w:tc>
        <w:tc>
          <w:tcPr>
            <w:tcW w:w="6096" w:type="dxa"/>
            <w:shd w:val="clear" w:color="auto" w:fill="auto"/>
          </w:tcPr>
          <w:p w14:paraId="4FDCEEA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Klasikinė ilga žvakė</w:t>
            </w:r>
          </w:p>
        </w:tc>
        <w:tc>
          <w:tcPr>
            <w:tcW w:w="1134" w:type="dxa"/>
            <w:shd w:val="clear" w:color="auto" w:fill="auto"/>
          </w:tcPr>
          <w:p w14:paraId="69BBD7F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6658855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6CFFD19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6E16" w:rsidRPr="00456E16" w14:paraId="60C5F61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FF84EA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5.3.16.</w:t>
            </w:r>
          </w:p>
        </w:tc>
        <w:tc>
          <w:tcPr>
            <w:tcW w:w="6096" w:type="dxa"/>
            <w:shd w:val="clear" w:color="auto" w:fill="auto"/>
          </w:tcPr>
          <w:p w14:paraId="33EEF64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Žvakė-bareljefas „Paveikslas su bažnyčios vaizdu“</w:t>
            </w:r>
          </w:p>
        </w:tc>
        <w:tc>
          <w:tcPr>
            <w:tcW w:w="1134" w:type="dxa"/>
            <w:shd w:val="clear" w:color="auto" w:fill="auto"/>
          </w:tcPr>
          <w:p w14:paraId="7169BFF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00F5D12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14:paraId="7165930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56E16" w:rsidRPr="00456E16" w14:paraId="7A10027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57EBC7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5.3.17.</w:t>
            </w:r>
          </w:p>
        </w:tc>
        <w:tc>
          <w:tcPr>
            <w:tcW w:w="6096" w:type="dxa"/>
            <w:shd w:val="clear" w:color="auto" w:fill="auto"/>
          </w:tcPr>
          <w:p w14:paraId="0A11724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Žvakė-bareljefas „Šv. Laurynas“</w:t>
            </w:r>
          </w:p>
        </w:tc>
        <w:tc>
          <w:tcPr>
            <w:tcW w:w="1134" w:type="dxa"/>
            <w:shd w:val="clear" w:color="auto" w:fill="auto"/>
          </w:tcPr>
          <w:p w14:paraId="5A5A057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4A90100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13C4A58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56E16" w:rsidRPr="00456E16" w14:paraId="335B5B5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33B6CD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5.3.18.</w:t>
            </w:r>
          </w:p>
        </w:tc>
        <w:tc>
          <w:tcPr>
            <w:tcW w:w="6096" w:type="dxa"/>
            <w:shd w:val="clear" w:color="auto" w:fill="auto"/>
          </w:tcPr>
          <w:p w14:paraId="29CA62D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Žvakė-bareljefas „Palaimintasis“</w:t>
            </w:r>
          </w:p>
        </w:tc>
        <w:tc>
          <w:tcPr>
            <w:tcW w:w="1134" w:type="dxa"/>
            <w:shd w:val="clear" w:color="auto" w:fill="auto"/>
          </w:tcPr>
          <w:p w14:paraId="543DE46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65706CF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2511B50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56E16" w:rsidRPr="00456E16" w14:paraId="3E49F3D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2CCB5A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5.3.19.</w:t>
            </w:r>
          </w:p>
        </w:tc>
        <w:tc>
          <w:tcPr>
            <w:tcW w:w="6096" w:type="dxa"/>
            <w:shd w:val="clear" w:color="auto" w:fill="auto"/>
          </w:tcPr>
          <w:p w14:paraId="1260E03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Žvakė-bareljefas „Marija“</w:t>
            </w:r>
          </w:p>
        </w:tc>
        <w:tc>
          <w:tcPr>
            <w:tcW w:w="1134" w:type="dxa"/>
            <w:shd w:val="clear" w:color="auto" w:fill="auto"/>
          </w:tcPr>
          <w:p w14:paraId="2985979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0514280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7150A80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56E16" w:rsidRPr="00456E16" w14:paraId="1D162E38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61BA7D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5.3.20.</w:t>
            </w:r>
          </w:p>
        </w:tc>
        <w:tc>
          <w:tcPr>
            <w:tcW w:w="6096" w:type="dxa"/>
            <w:shd w:val="clear" w:color="auto" w:fill="auto"/>
          </w:tcPr>
          <w:p w14:paraId="5E01BF5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Žvakė-bareljefas „Mažas Angelas“</w:t>
            </w:r>
          </w:p>
        </w:tc>
        <w:tc>
          <w:tcPr>
            <w:tcW w:w="1134" w:type="dxa"/>
            <w:shd w:val="clear" w:color="auto" w:fill="auto"/>
          </w:tcPr>
          <w:p w14:paraId="0415375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3CF968F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473D7DF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56E16" w:rsidRPr="00456E16" w14:paraId="7CA47D5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6F7EABD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96" w:type="dxa"/>
            <w:shd w:val="clear" w:color="auto" w:fill="auto"/>
          </w:tcPr>
          <w:p w14:paraId="1FF5510B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Edukacinė programa „Kalėdaičių kepimas“ (1 val.)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  <w:p w14:paraId="2132DA8E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5–20 dalyvių</w:t>
            </w:r>
          </w:p>
        </w:tc>
        <w:tc>
          <w:tcPr>
            <w:tcW w:w="1134" w:type="dxa"/>
            <w:shd w:val="clear" w:color="auto" w:fill="auto"/>
          </w:tcPr>
          <w:p w14:paraId="36F73EF8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6379193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5CD89A4E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56E16" w:rsidRPr="00456E16" w14:paraId="1AB949B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D6A99F3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96" w:type="dxa"/>
            <w:shd w:val="clear" w:color="auto" w:fill="auto"/>
          </w:tcPr>
          <w:p w14:paraId="0DA0E39C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Kalėdaitis su </w:t>
            </w:r>
            <w:proofErr w:type="spellStart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Videniškių</w:t>
            </w:r>
            <w:proofErr w:type="spellEnd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simbolika</w:t>
            </w:r>
          </w:p>
        </w:tc>
        <w:tc>
          <w:tcPr>
            <w:tcW w:w="1134" w:type="dxa"/>
            <w:shd w:val="clear" w:color="auto" w:fill="auto"/>
          </w:tcPr>
          <w:p w14:paraId="70489376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2B4E141F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6D66C5A5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6E16" w:rsidRPr="00456E16" w14:paraId="26ACCCC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14DFE92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96" w:type="dxa"/>
            <w:shd w:val="clear" w:color="auto" w:fill="auto"/>
          </w:tcPr>
          <w:p w14:paraId="382C0201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„Kiaušinių marginimas“ </w:t>
            </w:r>
          </w:p>
          <w:p w14:paraId="0B55A779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(1,5–2 val.) 10–20 dalyvių</w:t>
            </w:r>
          </w:p>
        </w:tc>
        <w:tc>
          <w:tcPr>
            <w:tcW w:w="1134" w:type="dxa"/>
            <w:shd w:val="clear" w:color="auto" w:fill="auto"/>
          </w:tcPr>
          <w:p w14:paraId="70068EE4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6A4BB09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8A82C00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6E16" w:rsidRPr="00456E16" w14:paraId="0E9D3172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E389A6D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6096" w:type="dxa"/>
            <w:shd w:val="clear" w:color="auto" w:fill="auto"/>
          </w:tcPr>
          <w:p w14:paraId="6C8920E9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63C07843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9D298A6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14:paraId="4F37113D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56E16" w:rsidRPr="00456E16" w14:paraId="58A47C2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F7EA58D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6096" w:type="dxa"/>
            <w:shd w:val="clear" w:color="auto" w:fill="auto"/>
          </w:tcPr>
          <w:p w14:paraId="78A1E27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757A0409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4F9C394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5CD0FDC6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56E16" w:rsidRPr="00456E16" w14:paraId="7403AF2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93CD617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6096" w:type="dxa"/>
            <w:shd w:val="clear" w:color="auto" w:fill="auto"/>
          </w:tcPr>
          <w:p w14:paraId="6DEE00F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5EA861BE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šeima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CBA97A7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134" w:type="dxa"/>
          </w:tcPr>
          <w:p w14:paraId="1D58D582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456E16" w:rsidRPr="00456E16" w14:paraId="78BF406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C6407BF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096" w:type="dxa"/>
            <w:shd w:val="clear" w:color="auto" w:fill="auto"/>
          </w:tcPr>
          <w:p w14:paraId="3489FF6E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Edukacinė programa „Kalėdinių dekoracijų dirbtuvės“ (1 val.)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5–20 dalyvių</w:t>
            </w:r>
          </w:p>
        </w:tc>
        <w:tc>
          <w:tcPr>
            <w:tcW w:w="1134" w:type="dxa"/>
            <w:shd w:val="clear" w:color="auto" w:fill="auto"/>
          </w:tcPr>
          <w:p w14:paraId="2D18FF05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2FC3769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10E693C2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56E16" w:rsidRPr="00456E16" w14:paraId="1B364F3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C17BCB0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96" w:type="dxa"/>
            <w:shd w:val="clear" w:color="auto" w:fill="auto"/>
          </w:tcPr>
          <w:p w14:paraId="15AE882D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„Paveikslai iš gabalėlių“ (1 val.) </w:t>
            </w:r>
          </w:p>
          <w:p w14:paraId="63AAF0D3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5–20 dalyvių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2FE5BD9F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BA856FA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241D82F9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56E16" w:rsidRPr="00456E16" w14:paraId="28B1E02E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D8ACDA0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096" w:type="dxa"/>
            <w:shd w:val="clear" w:color="auto" w:fill="auto"/>
          </w:tcPr>
          <w:p w14:paraId="20FF2D46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„Tapyba ant tekstilės“ (1,5–2 val.) </w:t>
            </w:r>
          </w:p>
          <w:p w14:paraId="7878881B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5–20 dalyvių</w:t>
            </w:r>
          </w:p>
        </w:tc>
        <w:tc>
          <w:tcPr>
            <w:tcW w:w="1134" w:type="dxa"/>
            <w:shd w:val="clear" w:color="auto" w:fill="auto"/>
          </w:tcPr>
          <w:p w14:paraId="430A5E0F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FC72ECD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7,00</w:t>
            </w:r>
          </w:p>
        </w:tc>
        <w:tc>
          <w:tcPr>
            <w:tcW w:w="1134" w:type="dxa"/>
          </w:tcPr>
          <w:p w14:paraId="175B6802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456E16" w:rsidRPr="00456E16" w14:paraId="64CE06B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AF21B2E" w14:textId="77777777" w:rsidR="00456E16" w:rsidRPr="00456E16" w:rsidRDefault="00456E16" w:rsidP="005B28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096" w:type="dxa"/>
            <w:shd w:val="clear" w:color="auto" w:fill="auto"/>
          </w:tcPr>
          <w:p w14:paraId="45097EB7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Edukacinė programa „</w:t>
            </w:r>
            <w:proofErr w:type="spellStart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Rėdos</w:t>
            </w:r>
            <w:proofErr w:type="spellEnd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ratas“ (1 val.) 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5–20 dalyvių</w:t>
            </w:r>
          </w:p>
        </w:tc>
        <w:tc>
          <w:tcPr>
            <w:tcW w:w="1134" w:type="dxa"/>
            <w:shd w:val="clear" w:color="auto" w:fill="auto"/>
          </w:tcPr>
          <w:p w14:paraId="184F0581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A92E33B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2,00</w:t>
            </w:r>
          </w:p>
        </w:tc>
        <w:tc>
          <w:tcPr>
            <w:tcW w:w="1134" w:type="dxa"/>
          </w:tcPr>
          <w:p w14:paraId="60241F34" w14:textId="77777777" w:rsidR="00456E16" w:rsidRPr="00456E16" w:rsidRDefault="00456E16" w:rsidP="005B28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4,00</w:t>
            </w:r>
          </w:p>
        </w:tc>
      </w:tr>
      <w:tr w:rsidR="00456E16" w:rsidRPr="00456E16" w14:paraId="59A70621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  <w:vAlign w:val="center"/>
          </w:tcPr>
          <w:p w14:paraId="4EE5CD10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6. Molėtų krašto tradicinių amatų centro 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60F8CC6E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3C78E33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456E16" w:rsidRPr="00456E16" w14:paraId="51EC5B18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7A3046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6096" w:type="dxa"/>
            <w:shd w:val="clear" w:color="auto" w:fill="auto"/>
          </w:tcPr>
          <w:p w14:paraId="43EC5974" w14:textId="77777777" w:rsidR="00456E16" w:rsidRPr="00456E16" w:rsidRDefault="00456E16" w:rsidP="005B28D3">
            <w:pPr>
              <w:pStyle w:val="Default"/>
              <w:rPr>
                <w:b/>
                <w:bCs/>
                <w:color w:val="auto"/>
              </w:rPr>
            </w:pPr>
            <w:r w:rsidRPr="00456E16">
              <w:rPr>
                <w:b/>
                <w:bCs/>
                <w:color w:val="auto"/>
              </w:rPr>
              <w:t xml:space="preserve">Edukacinė programa „Žuvienės virimas“ (1 val.) </w:t>
            </w:r>
          </w:p>
          <w:p w14:paraId="5D308AFC" w14:textId="77777777" w:rsidR="00456E16" w:rsidRPr="00456E16" w:rsidRDefault="00456E16" w:rsidP="005B28D3">
            <w:pPr>
              <w:pStyle w:val="Default"/>
              <w:rPr>
                <w:color w:val="auto"/>
              </w:rPr>
            </w:pPr>
            <w:r w:rsidRPr="00456E16">
              <w:rPr>
                <w:b/>
                <w:bCs/>
                <w:color w:val="auto"/>
              </w:rPr>
              <w:t>10-20 dalyvių</w:t>
            </w:r>
          </w:p>
        </w:tc>
        <w:tc>
          <w:tcPr>
            <w:tcW w:w="1134" w:type="dxa"/>
            <w:shd w:val="clear" w:color="auto" w:fill="auto"/>
          </w:tcPr>
          <w:p w14:paraId="2A50C93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84399B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546C184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9,00</w:t>
            </w:r>
          </w:p>
        </w:tc>
      </w:tr>
      <w:tr w:rsidR="00456E16" w:rsidRPr="00456E16" w14:paraId="5B1C269D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36F98D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6096" w:type="dxa"/>
            <w:shd w:val="clear" w:color="auto" w:fill="auto"/>
          </w:tcPr>
          <w:p w14:paraId="1B481467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„Šutinio virimas“ (1 val.) </w:t>
            </w:r>
          </w:p>
          <w:p w14:paraId="37437D3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10-20 dalyvių</w:t>
            </w:r>
          </w:p>
        </w:tc>
        <w:tc>
          <w:tcPr>
            <w:tcW w:w="1134" w:type="dxa"/>
            <w:shd w:val="clear" w:color="auto" w:fill="auto"/>
          </w:tcPr>
          <w:p w14:paraId="3327CA5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889AB1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1134" w:type="dxa"/>
          </w:tcPr>
          <w:p w14:paraId="7475827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17,00</w:t>
            </w:r>
          </w:p>
        </w:tc>
      </w:tr>
      <w:tr w:rsidR="00456E16" w:rsidRPr="00456E16" w14:paraId="24AA2A05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202453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6096" w:type="dxa"/>
            <w:shd w:val="clear" w:color="auto" w:fill="auto"/>
          </w:tcPr>
          <w:p w14:paraId="0C25B283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Edukacinė programa „Bučių pynimas“ (1–1,5 val.) </w:t>
            </w:r>
          </w:p>
          <w:p w14:paraId="1D3DFE2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15–20 dalyvių:</w:t>
            </w:r>
          </w:p>
        </w:tc>
        <w:tc>
          <w:tcPr>
            <w:tcW w:w="1134" w:type="dxa"/>
            <w:shd w:val="clear" w:color="auto" w:fill="auto"/>
          </w:tcPr>
          <w:p w14:paraId="6E4C826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0833678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717BC9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41ED8CA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F1ADAC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6.3.1.</w:t>
            </w:r>
          </w:p>
        </w:tc>
        <w:tc>
          <w:tcPr>
            <w:tcW w:w="6096" w:type="dxa"/>
            <w:shd w:val="clear" w:color="auto" w:fill="auto"/>
          </w:tcPr>
          <w:p w14:paraId="34470F4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2521151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133037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1D18226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56E16" w:rsidRPr="00456E16" w14:paraId="5BFE44B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13A054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6.3.2.</w:t>
            </w:r>
          </w:p>
        </w:tc>
        <w:tc>
          <w:tcPr>
            <w:tcW w:w="6096" w:type="dxa"/>
            <w:shd w:val="clear" w:color="auto" w:fill="auto"/>
          </w:tcPr>
          <w:p w14:paraId="39EA2B4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678BD1A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9F70C1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134" w:type="dxa"/>
          </w:tcPr>
          <w:p w14:paraId="1596F9E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56E16" w:rsidRPr="00456E16" w14:paraId="01EFFC8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49F485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6.3.3.</w:t>
            </w:r>
          </w:p>
        </w:tc>
        <w:tc>
          <w:tcPr>
            <w:tcW w:w="6096" w:type="dxa"/>
            <w:shd w:val="clear" w:color="auto" w:fill="auto"/>
          </w:tcPr>
          <w:p w14:paraId="2DA646D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5EF8396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73C0524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1134" w:type="dxa"/>
          </w:tcPr>
          <w:p w14:paraId="342170C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16,00</w:t>
            </w:r>
          </w:p>
        </w:tc>
      </w:tr>
      <w:tr w:rsidR="00456E16" w:rsidRPr="00456E16" w14:paraId="02D6969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EB77B0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6.4.</w:t>
            </w:r>
          </w:p>
        </w:tc>
        <w:tc>
          <w:tcPr>
            <w:tcW w:w="6096" w:type="dxa"/>
            <w:shd w:val="clear" w:color="auto" w:fill="auto"/>
          </w:tcPr>
          <w:p w14:paraId="0FF83117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„Žvejybinių tinklų mezgimas“ </w:t>
            </w:r>
          </w:p>
          <w:p w14:paraId="3F7FEC8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(1–1,5 val.) 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15–20 dalyvių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9A231E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4E61B84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15E810B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64C6CCA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D5C3C0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6.4.1.</w:t>
            </w:r>
          </w:p>
        </w:tc>
        <w:tc>
          <w:tcPr>
            <w:tcW w:w="6096" w:type="dxa"/>
            <w:shd w:val="clear" w:color="auto" w:fill="auto"/>
          </w:tcPr>
          <w:p w14:paraId="5678C213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71BA2D5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6A45A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1DFF435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3E3EBB1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9A6D68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6.4.2.</w:t>
            </w:r>
          </w:p>
        </w:tc>
        <w:tc>
          <w:tcPr>
            <w:tcW w:w="6096" w:type="dxa"/>
            <w:shd w:val="clear" w:color="auto" w:fill="auto"/>
          </w:tcPr>
          <w:p w14:paraId="5081A08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17F976C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84E683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134" w:type="dxa"/>
          </w:tcPr>
          <w:p w14:paraId="52FFE69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436BB16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79C926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6.4.3.</w:t>
            </w:r>
          </w:p>
        </w:tc>
        <w:tc>
          <w:tcPr>
            <w:tcW w:w="6096" w:type="dxa"/>
            <w:shd w:val="clear" w:color="auto" w:fill="auto"/>
          </w:tcPr>
          <w:p w14:paraId="1CA9A84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33AA69D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2BAC1F9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1134" w:type="dxa"/>
          </w:tcPr>
          <w:p w14:paraId="0545020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16,00</w:t>
            </w:r>
          </w:p>
        </w:tc>
      </w:tr>
      <w:tr w:rsidR="00456E16" w:rsidRPr="00456E16" w14:paraId="66B5BCC5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58123E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6.5. </w:t>
            </w:r>
          </w:p>
        </w:tc>
        <w:tc>
          <w:tcPr>
            <w:tcW w:w="6096" w:type="dxa"/>
            <w:shd w:val="clear" w:color="auto" w:fill="auto"/>
          </w:tcPr>
          <w:p w14:paraId="164BB901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„Krepšelių pynimas iš balanėlių“ </w:t>
            </w:r>
          </w:p>
          <w:p w14:paraId="72050B8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(1–1,5 val.)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10–20 dalyvių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4698A57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6910BBA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1FB749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625AF558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517B69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6.5.1.</w:t>
            </w:r>
          </w:p>
        </w:tc>
        <w:tc>
          <w:tcPr>
            <w:tcW w:w="6096" w:type="dxa"/>
            <w:shd w:val="clear" w:color="auto" w:fill="auto"/>
          </w:tcPr>
          <w:p w14:paraId="59C3D32F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48898B3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FAF82D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134" w:type="dxa"/>
          </w:tcPr>
          <w:p w14:paraId="6B3B709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456E16" w:rsidRPr="00456E16" w14:paraId="44DB127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6831C7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6.5.2.</w:t>
            </w:r>
          </w:p>
        </w:tc>
        <w:tc>
          <w:tcPr>
            <w:tcW w:w="6096" w:type="dxa"/>
            <w:shd w:val="clear" w:color="auto" w:fill="auto"/>
          </w:tcPr>
          <w:p w14:paraId="7EE8DA5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460D7A9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25199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134" w:type="dxa"/>
          </w:tcPr>
          <w:p w14:paraId="4052D5A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56E16" w:rsidRPr="00456E16" w14:paraId="3C1B8CE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35FBB1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6.5.3.</w:t>
            </w:r>
          </w:p>
        </w:tc>
        <w:tc>
          <w:tcPr>
            <w:tcW w:w="6096" w:type="dxa"/>
            <w:shd w:val="clear" w:color="auto" w:fill="auto"/>
          </w:tcPr>
          <w:p w14:paraId="2A9A329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789453C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5FC41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0DF2F13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12D25F9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7F8C12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6.6. </w:t>
            </w:r>
          </w:p>
        </w:tc>
        <w:tc>
          <w:tcPr>
            <w:tcW w:w="6096" w:type="dxa"/>
            <w:shd w:val="clear" w:color="auto" w:fill="auto"/>
          </w:tcPr>
          <w:p w14:paraId="6D15A83D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„Keramika“ (1–1,5 val.) 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10–20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dalyvių:</w:t>
            </w:r>
          </w:p>
        </w:tc>
        <w:tc>
          <w:tcPr>
            <w:tcW w:w="1134" w:type="dxa"/>
            <w:shd w:val="clear" w:color="auto" w:fill="auto"/>
          </w:tcPr>
          <w:p w14:paraId="72E40E2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3200519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146590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7CAAFF6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BA951D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6.6.1.</w:t>
            </w:r>
          </w:p>
        </w:tc>
        <w:tc>
          <w:tcPr>
            <w:tcW w:w="6096" w:type="dxa"/>
            <w:shd w:val="clear" w:color="auto" w:fill="auto"/>
          </w:tcPr>
          <w:p w14:paraId="19B45003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356E467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2918EE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0525228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7BF63DA1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7158C4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6.6.2.</w:t>
            </w:r>
          </w:p>
        </w:tc>
        <w:tc>
          <w:tcPr>
            <w:tcW w:w="6096" w:type="dxa"/>
            <w:shd w:val="clear" w:color="auto" w:fill="auto"/>
          </w:tcPr>
          <w:p w14:paraId="20B45D7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42732D0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79303E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3E090AF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56E16" w:rsidRPr="00456E16" w14:paraId="23562431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0A7478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6.6.3.</w:t>
            </w:r>
          </w:p>
        </w:tc>
        <w:tc>
          <w:tcPr>
            <w:tcW w:w="6096" w:type="dxa"/>
            <w:shd w:val="clear" w:color="auto" w:fill="auto"/>
          </w:tcPr>
          <w:p w14:paraId="1C6F80E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7CAFD6C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00CEB1F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134" w:type="dxa"/>
          </w:tcPr>
          <w:p w14:paraId="148DE9F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</w:tr>
      <w:tr w:rsidR="00456E16" w:rsidRPr="00456E16" w14:paraId="0AF3C09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AB7414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6.7.</w:t>
            </w:r>
          </w:p>
        </w:tc>
        <w:tc>
          <w:tcPr>
            <w:tcW w:w="6096" w:type="dxa"/>
            <w:shd w:val="clear" w:color="auto" w:fill="auto"/>
          </w:tcPr>
          <w:p w14:paraId="234F4DD1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„Veltinio vėlimas“ (1,5–2 val.) </w:t>
            </w:r>
          </w:p>
          <w:p w14:paraId="34691C0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10–20 dalyvių:</w:t>
            </w:r>
          </w:p>
        </w:tc>
        <w:tc>
          <w:tcPr>
            <w:tcW w:w="1134" w:type="dxa"/>
            <w:shd w:val="clear" w:color="auto" w:fill="auto"/>
          </w:tcPr>
          <w:p w14:paraId="3F63F40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894B98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7C9F6BB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730CD78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4313A5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6.7.1.</w:t>
            </w:r>
          </w:p>
        </w:tc>
        <w:tc>
          <w:tcPr>
            <w:tcW w:w="6096" w:type="dxa"/>
            <w:shd w:val="clear" w:color="auto" w:fill="auto"/>
          </w:tcPr>
          <w:p w14:paraId="2F985714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02515F9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6CC64E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6A484F0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456E16" w:rsidRPr="00456E16" w14:paraId="2F55B1E8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EB68EE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6.7.2.</w:t>
            </w:r>
          </w:p>
        </w:tc>
        <w:tc>
          <w:tcPr>
            <w:tcW w:w="6096" w:type="dxa"/>
            <w:shd w:val="clear" w:color="auto" w:fill="auto"/>
          </w:tcPr>
          <w:p w14:paraId="4C95C4E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28AEE11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7FD80F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3349BFF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56E16" w:rsidRPr="00456E16" w14:paraId="593AD06A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596E8F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6.7.3.</w:t>
            </w:r>
          </w:p>
        </w:tc>
        <w:tc>
          <w:tcPr>
            <w:tcW w:w="6096" w:type="dxa"/>
            <w:shd w:val="clear" w:color="auto" w:fill="auto"/>
          </w:tcPr>
          <w:p w14:paraId="097379B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2E100C6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38B7F55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134" w:type="dxa"/>
          </w:tcPr>
          <w:p w14:paraId="044B564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</w:tr>
      <w:tr w:rsidR="00456E16" w:rsidRPr="00456E16" w14:paraId="5BC4C9A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05A69C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6.8.</w:t>
            </w:r>
          </w:p>
        </w:tc>
        <w:tc>
          <w:tcPr>
            <w:tcW w:w="6096" w:type="dxa"/>
            <w:shd w:val="clear" w:color="auto" w:fill="auto"/>
          </w:tcPr>
          <w:p w14:paraId="6799712D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„Žvakių liejimas“ (1–1,5 val.) </w:t>
            </w:r>
          </w:p>
          <w:p w14:paraId="0497C2C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10–20 dalyvių: (senoviniu būdu)</w:t>
            </w:r>
          </w:p>
        </w:tc>
        <w:tc>
          <w:tcPr>
            <w:tcW w:w="1134" w:type="dxa"/>
            <w:shd w:val="clear" w:color="auto" w:fill="auto"/>
          </w:tcPr>
          <w:p w14:paraId="4D18610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3B4F126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380B5A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115CF0F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7785E7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6.8.1.</w:t>
            </w:r>
          </w:p>
        </w:tc>
        <w:tc>
          <w:tcPr>
            <w:tcW w:w="6096" w:type="dxa"/>
            <w:shd w:val="clear" w:color="auto" w:fill="auto"/>
          </w:tcPr>
          <w:p w14:paraId="4FCDA6F1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1F8A5AF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9D0B9C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7772FCE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4F679F6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5947B9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6.8.2.</w:t>
            </w:r>
          </w:p>
        </w:tc>
        <w:tc>
          <w:tcPr>
            <w:tcW w:w="6096" w:type="dxa"/>
            <w:shd w:val="clear" w:color="auto" w:fill="auto"/>
          </w:tcPr>
          <w:p w14:paraId="1C56E7A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4D013B7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354447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134" w:type="dxa"/>
          </w:tcPr>
          <w:p w14:paraId="12D34E1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72B4B96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55BCE9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6.8.3.</w:t>
            </w:r>
          </w:p>
        </w:tc>
        <w:tc>
          <w:tcPr>
            <w:tcW w:w="6096" w:type="dxa"/>
            <w:shd w:val="clear" w:color="auto" w:fill="auto"/>
          </w:tcPr>
          <w:p w14:paraId="3E12822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6718DF1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4032B6D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9,00</w:t>
            </w:r>
          </w:p>
        </w:tc>
        <w:tc>
          <w:tcPr>
            <w:tcW w:w="1134" w:type="dxa"/>
          </w:tcPr>
          <w:p w14:paraId="749E29C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16,00</w:t>
            </w:r>
          </w:p>
        </w:tc>
      </w:tr>
      <w:tr w:rsidR="00456E16" w:rsidRPr="00456E16" w14:paraId="70BB208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A39EB5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6.9.</w:t>
            </w:r>
          </w:p>
        </w:tc>
        <w:tc>
          <w:tcPr>
            <w:tcW w:w="6096" w:type="dxa"/>
            <w:shd w:val="clear" w:color="auto" w:fill="auto"/>
          </w:tcPr>
          <w:p w14:paraId="3B06BF6D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Edukacinė programa „Žolininkystė“ (1–1,5 val.) </w:t>
            </w:r>
          </w:p>
          <w:p w14:paraId="0CEA896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10–20 dalyvių:</w:t>
            </w:r>
          </w:p>
        </w:tc>
        <w:tc>
          <w:tcPr>
            <w:tcW w:w="1134" w:type="dxa"/>
            <w:shd w:val="clear" w:color="auto" w:fill="auto"/>
          </w:tcPr>
          <w:p w14:paraId="1CA4D40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7A662A0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C67AF4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556DE7CB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5DD06E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6.9.1.</w:t>
            </w:r>
          </w:p>
        </w:tc>
        <w:tc>
          <w:tcPr>
            <w:tcW w:w="6096" w:type="dxa"/>
            <w:shd w:val="clear" w:color="auto" w:fill="auto"/>
          </w:tcPr>
          <w:p w14:paraId="1B5DEC89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7D4814D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1546A7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1134" w:type="dxa"/>
          </w:tcPr>
          <w:p w14:paraId="2E85933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3F1A8D51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4623AC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6.9.2.</w:t>
            </w:r>
          </w:p>
        </w:tc>
        <w:tc>
          <w:tcPr>
            <w:tcW w:w="6096" w:type="dxa"/>
            <w:shd w:val="clear" w:color="auto" w:fill="auto"/>
          </w:tcPr>
          <w:p w14:paraId="7775AA9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781DB1E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63FB9E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134" w:type="dxa"/>
          </w:tcPr>
          <w:p w14:paraId="75CC711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0B0E89F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8AC24E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6.9.3.</w:t>
            </w:r>
          </w:p>
        </w:tc>
        <w:tc>
          <w:tcPr>
            <w:tcW w:w="6096" w:type="dxa"/>
            <w:shd w:val="clear" w:color="auto" w:fill="auto"/>
          </w:tcPr>
          <w:p w14:paraId="7F0FBE6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1A0765C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28D87BB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  <w:tc>
          <w:tcPr>
            <w:tcW w:w="1134" w:type="dxa"/>
          </w:tcPr>
          <w:p w14:paraId="140E7E4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16,00</w:t>
            </w:r>
          </w:p>
        </w:tc>
      </w:tr>
      <w:tr w:rsidR="00456E16" w:rsidRPr="00456E16" w14:paraId="2FEC80A7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7CF6FF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6.10.</w:t>
            </w:r>
          </w:p>
        </w:tc>
        <w:tc>
          <w:tcPr>
            <w:tcW w:w="6096" w:type="dxa"/>
            <w:shd w:val="clear" w:color="auto" w:fill="auto"/>
          </w:tcPr>
          <w:p w14:paraId="7C084401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Edukacinė programa „Kiaušinių marginimas“ </w:t>
            </w:r>
          </w:p>
          <w:p w14:paraId="6425C74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(1–1,5 val.) 10–20 dalyvių:</w:t>
            </w:r>
          </w:p>
        </w:tc>
        <w:tc>
          <w:tcPr>
            <w:tcW w:w="1134" w:type="dxa"/>
            <w:shd w:val="clear" w:color="auto" w:fill="auto"/>
          </w:tcPr>
          <w:p w14:paraId="185BFFB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1C6EA79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C1F181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38E4D1A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F104D0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6.10.1.</w:t>
            </w:r>
          </w:p>
        </w:tc>
        <w:tc>
          <w:tcPr>
            <w:tcW w:w="6096" w:type="dxa"/>
            <w:shd w:val="clear" w:color="auto" w:fill="auto"/>
          </w:tcPr>
          <w:p w14:paraId="4F67CE86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5C6AC15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689396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1134" w:type="dxa"/>
          </w:tcPr>
          <w:p w14:paraId="596CAAE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4356B5A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3D4CECC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6.10.2.</w:t>
            </w:r>
          </w:p>
        </w:tc>
        <w:tc>
          <w:tcPr>
            <w:tcW w:w="6096" w:type="dxa"/>
            <w:shd w:val="clear" w:color="auto" w:fill="auto"/>
          </w:tcPr>
          <w:p w14:paraId="4B24961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559DC2B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044F88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  <w:tc>
          <w:tcPr>
            <w:tcW w:w="1134" w:type="dxa"/>
          </w:tcPr>
          <w:p w14:paraId="10FFE09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56E16" w:rsidRPr="00456E16" w14:paraId="45E1B409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0838A2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6.10.3.</w:t>
            </w:r>
          </w:p>
        </w:tc>
        <w:tc>
          <w:tcPr>
            <w:tcW w:w="6096" w:type="dxa"/>
            <w:shd w:val="clear" w:color="auto" w:fill="auto"/>
          </w:tcPr>
          <w:p w14:paraId="0156F24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7F98483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1016F39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1134" w:type="dxa"/>
          </w:tcPr>
          <w:p w14:paraId="5B8CDC0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</w:tr>
      <w:tr w:rsidR="00456E16" w:rsidRPr="00456E16" w14:paraId="26E63543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7EC49FA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6.11.</w:t>
            </w:r>
          </w:p>
        </w:tc>
        <w:tc>
          <w:tcPr>
            <w:tcW w:w="6096" w:type="dxa"/>
            <w:shd w:val="clear" w:color="auto" w:fill="auto"/>
          </w:tcPr>
          <w:p w14:paraId="582D9019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Edukacinė programa Senovinis </w:t>
            </w:r>
            <w:proofErr w:type="spellStart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stintelių</w:t>
            </w:r>
            <w:proofErr w:type="spellEnd"/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 seliavų gaudymas sukant „bobas“ (1 val.) </w:t>
            </w: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10–20 dalyvių: (maketas)</w:t>
            </w:r>
          </w:p>
        </w:tc>
        <w:tc>
          <w:tcPr>
            <w:tcW w:w="1134" w:type="dxa"/>
            <w:shd w:val="clear" w:color="auto" w:fill="auto"/>
          </w:tcPr>
          <w:p w14:paraId="66FE056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14:paraId="3A21C64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CBFD8A0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33CCB491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8961B9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6.11.1.</w:t>
            </w:r>
          </w:p>
        </w:tc>
        <w:tc>
          <w:tcPr>
            <w:tcW w:w="6096" w:type="dxa"/>
            <w:shd w:val="clear" w:color="auto" w:fill="auto"/>
          </w:tcPr>
          <w:p w14:paraId="61AD37EF" w14:textId="77777777" w:rsidR="00456E16" w:rsidRPr="00456E16" w:rsidRDefault="00456E16" w:rsidP="005B28D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134" w:type="dxa"/>
            <w:shd w:val="clear" w:color="auto" w:fill="auto"/>
          </w:tcPr>
          <w:p w14:paraId="4D47C1F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4E9CB8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134" w:type="dxa"/>
          </w:tcPr>
          <w:p w14:paraId="28327C0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56E16" w:rsidRPr="00456E16" w14:paraId="1ED11464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4F37F5F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6.11.2.</w:t>
            </w:r>
          </w:p>
        </w:tc>
        <w:tc>
          <w:tcPr>
            <w:tcW w:w="6096" w:type="dxa"/>
            <w:shd w:val="clear" w:color="auto" w:fill="auto"/>
          </w:tcPr>
          <w:p w14:paraId="30E3F60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134" w:type="dxa"/>
            <w:shd w:val="clear" w:color="auto" w:fill="auto"/>
          </w:tcPr>
          <w:p w14:paraId="3462103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asm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1158F4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0,50</w:t>
            </w:r>
          </w:p>
        </w:tc>
        <w:tc>
          <w:tcPr>
            <w:tcW w:w="1134" w:type="dxa"/>
          </w:tcPr>
          <w:p w14:paraId="2326B3E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56E16" w:rsidRPr="00456E16" w14:paraId="28D5FDA5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560807E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6.11.3.</w:t>
            </w:r>
          </w:p>
        </w:tc>
        <w:tc>
          <w:tcPr>
            <w:tcW w:w="6096" w:type="dxa"/>
            <w:shd w:val="clear" w:color="auto" w:fill="auto"/>
          </w:tcPr>
          <w:p w14:paraId="0D2354DA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1F7AEA5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992" w:type="dxa"/>
            <w:shd w:val="clear" w:color="auto" w:fill="auto"/>
          </w:tcPr>
          <w:p w14:paraId="497BE4F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1,50</w:t>
            </w:r>
          </w:p>
        </w:tc>
        <w:tc>
          <w:tcPr>
            <w:tcW w:w="1134" w:type="dxa"/>
          </w:tcPr>
          <w:p w14:paraId="310BB2C5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56E16" w:rsidRPr="00456E16" w14:paraId="2536BFAC" w14:textId="77777777" w:rsidTr="005B28D3">
        <w:trPr>
          <w:cantSplit/>
        </w:trPr>
        <w:tc>
          <w:tcPr>
            <w:tcW w:w="8222" w:type="dxa"/>
            <w:gridSpan w:val="3"/>
            <w:shd w:val="clear" w:color="auto" w:fill="auto"/>
          </w:tcPr>
          <w:p w14:paraId="347060C2" w14:textId="77777777" w:rsidR="00456E16" w:rsidRPr="00456E16" w:rsidRDefault="00456E16" w:rsidP="005B28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7. Antano Truskausko gamtos ir medžioklės muziejaus </w:t>
            </w:r>
            <w:r w:rsidRPr="0045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teikiamų atlygintinų viešųjų paslaugų kainos</w:t>
            </w:r>
          </w:p>
        </w:tc>
        <w:tc>
          <w:tcPr>
            <w:tcW w:w="992" w:type="dxa"/>
            <w:shd w:val="clear" w:color="auto" w:fill="auto"/>
          </w:tcPr>
          <w:p w14:paraId="563CC6B2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749F7ACB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6E16" w:rsidRPr="00456E16" w14:paraId="3B69CE58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40640220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B25AE4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Lankymosi kaina: </w:t>
            </w:r>
          </w:p>
        </w:tc>
        <w:tc>
          <w:tcPr>
            <w:tcW w:w="1134" w:type="dxa"/>
            <w:shd w:val="clear" w:color="auto" w:fill="auto"/>
          </w:tcPr>
          <w:p w14:paraId="7055D1CA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5E20FB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3F48E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16" w:rsidRPr="00456E16" w14:paraId="0DDBF204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651DC8E1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2B04172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Suaugusiems </w:t>
            </w:r>
          </w:p>
        </w:tc>
        <w:tc>
          <w:tcPr>
            <w:tcW w:w="1134" w:type="dxa"/>
            <w:shd w:val="clear" w:color="auto" w:fill="auto"/>
          </w:tcPr>
          <w:p w14:paraId="7ECB86DB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017498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14:paraId="0FE2E0EF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56E16" w:rsidRPr="00456E16" w14:paraId="23A14008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49E037F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9D05853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Moksleiviams, studentams, pensininkams </w:t>
            </w:r>
          </w:p>
        </w:tc>
        <w:tc>
          <w:tcPr>
            <w:tcW w:w="1134" w:type="dxa"/>
            <w:shd w:val="clear" w:color="auto" w:fill="auto"/>
          </w:tcPr>
          <w:p w14:paraId="08D92E37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CEA117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</w:tcPr>
          <w:p w14:paraId="2806B02C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56E16" w:rsidRPr="00456E16" w14:paraId="6DBA2098" w14:textId="77777777" w:rsidTr="005B28D3">
        <w:trPr>
          <w:cantSplit/>
        </w:trPr>
        <w:tc>
          <w:tcPr>
            <w:tcW w:w="992" w:type="dxa"/>
            <w:shd w:val="clear" w:color="auto" w:fill="auto"/>
            <w:vAlign w:val="center"/>
          </w:tcPr>
          <w:p w14:paraId="7C2247A6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A2395DA" w14:textId="77777777" w:rsidR="00456E16" w:rsidRPr="00456E16" w:rsidRDefault="00456E16" w:rsidP="005B2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eastAsia="Times New Roman" w:hAnsi="Times New Roman" w:cs="Times New Roman"/>
                <w:sz w:val="24"/>
                <w:szCs w:val="24"/>
              </w:rPr>
              <w:t>Šeimos bilietas</w:t>
            </w:r>
          </w:p>
        </w:tc>
        <w:tc>
          <w:tcPr>
            <w:tcW w:w="1134" w:type="dxa"/>
            <w:shd w:val="clear" w:color="auto" w:fill="auto"/>
          </w:tcPr>
          <w:p w14:paraId="5238B16C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FB6548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</w:tcPr>
          <w:p w14:paraId="3E696E52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56E16" w:rsidRPr="00456E16" w14:paraId="394D49E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8815B23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shd w:val="clear" w:color="auto" w:fill="auto"/>
          </w:tcPr>
          <w:p w14:paraId="35920131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Molėtų krašto muziejaus ir padalinių patalpų bei muziejaus teritorijos nuoma nekomerciniams renginiams, šventėms, išskyrus savivaldybės biudžetines įstaigas ir vietos bendruomenes</w:t>
            </w:r>
          </w:p>
        </w:tc>
        <w:tc>
          <w:tcPr>
            <w:tcW w:w="1134" w:type="dxa"/>
            <w:shd w:val="clear" w:color="auto" w:fill="auto"/>
          </w:tcPr>
          <w:p w14:paraId="3D448679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  <w:p w14:paraId="08E7A95A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8898F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Kiekvie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-na papildo-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992" w:type="dxa"/>
            <w:shd w:val="clear" w:color="auto" w:fill="auto"/>
          </w:tcPr>
          <w:p w14:paraId="71A1FEB3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14:paraId="6EB50B5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F62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14:paraId="3ECE253E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14:paraId="05778FE6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80BE6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56E16" w:rsidRPr="00456E16" w14:paraId="46460C4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517EF9D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shd w:val="clear" w:color="auto" w:fill="auto"/>
          </w:tcPr>
          <w:p w14:paraId="625040AF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Molėtų krašto muziejaus ir padalinių patalpų bei muziejaus teritorijos nuoma komerciniams-masiniams renginiams (iki 1000 dalyvių)</w:t>
            </w:r>
          </w:p>
        </w:tc>
        <w:tc>
          <w:tcPr>
            <w:tcW w:w="1134" w:type="dxa"/>
            <w:shd w:val="clear" w:color="auto" w:fill="auto"/>
          </w:tcPr>
          <w:p w14:paraId="3BCE73EF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  <w:p w14:paraId="7A42630D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DED1A6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14:paraId="021DA4C0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56E16" w:rsidRPr="00456E16" w14:paraId="3D5FF72F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850DD6E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shd w:val="clear" w:color="auto" w:fill="auto"/>
          </w:tcPr>
          <w:p w14:paraId="214B77D7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Prekyba suvenyrais, meno dirbiniais, knygomis, gautomis konsignacijos pagrindais</w:t>
            </w:r>
          </w:p>
        </w:tc>
        <w:tc>
          <w:tcPr>
            <w:tcW w:w="1134" w:type="dxa"/>
            <w:shd w:val="clear" w:color="auto" w:fill="auto"/>
          </w:tcPr>
          <w:p w14:paraId="67413364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992" w:type="dxa"/>
            <w:shd w:val="clear" w:color="auto" w:fill="auto"/>
          </w:tcPr>
          <w:p w14:paraId="4B5D7DB0" w14:textId="77777777" w:rsidR="00456E16" w:rsidRPr="00456E16" w:rsidRDefault="00456E16" w:rsidP="005B28D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Taiko-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50 proc.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antkai-nis</w:t>
            </w:r>
            <w:proofErr w:type="spellEnd"/>
          </w:p>
        </w:tc>
        <w:tc>
          <w:tcPr>
            <w:tcW w:w="1134" w:type="dxa"/>
          </w:tcPr>
          <w:p w14:paraId="5CAB942A" w14:textId="77777777" w:rsidR="00456E16" w:rsidRPr="00456E16" w:rsidRDefault="00456E16" w:rsidP="005B28D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Taiko-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nuo 30 iki 150 proc.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antkai-nis</w:t>
            </w:r>
            <w:proofErr w:type="spellEnd"/>
          </w:p>
        </w:tc>
      </w:tr>
      <w:tr w:rsidR="00456E16" w:rsidRPr="00456E16" w14:paraId="28C00100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59A9D71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shd w:val="clear" w:color="auto" w:fill="auto"/>
          </w:tcPr>
          <w:p w14:paraId="3796C9F3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Prekyba suvenyrais su Molėtų krašto muziejaus atributika</w:t>
            </w:r>
          </w:p>
        </w:tc>
        <w:tc>
          <w:tcPr>
            <w:tcW w:w="1134" w:type="dxa"/>
            <w:shd w:val="clear" w:color="auto" w:fill="auto"/>
          </w:tcPr>
          <w:p w14:paraId="2ECE3736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14:paraId="3828D47B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6C3F90" w14:textId="77777777" w:rsidR="00456E16" w:rsidRPr="00456E16" w:rsidRDefault="00456E16" w:rsidP="005B28D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Taiko-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50 proc.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antkai-nis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nuo prekės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savikai-nos</w:t>
            </w:r>
            <w:proofErr w:type="spellEnd"/>
          </w:p>
        </w:tc>
        <w:tc>
          <w:tcPr>
            <w:tcW w:w="1134" w:type="dxa"/>
          </w:tcPr>
          <w:p w14:paraId="00CF38BB" w14:textId="77777777" w:rsidR="00456E16" w:rsidRPr="00456E16" w:rsidRDefault="00456E16" w:rsidP="005B28D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Taiko-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 nuo 30 iki 150 proc. </w:t>
            </w:r>
            <w:proofErr w:type="spellStart"/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antkai-nis</w:t>
            </w:r>
            <w:proofErr w:type="spellEnd"/>
          </w:p>
        </w:tc>
      </w:tr>
      <w:tr w:rsidR="00456E16" w:rsidRPr="00456E16" w14:paraId="5951A4B6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68F33723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96" w:type="dxa"/>
            <w:shd w:val="clear" w:color="auto" w:fill="auto"/>
          </w:tcPr>
          <w:p w14:paraId="559732C3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Gido paslaugos </w:t>
            </w:r>
          </w:p>
        </w:tc>
        <w:tc>
          <w:tcPr>
            <w:tcW w:w="1134" w:type="dxa"/>
            <w:shd w:val="clear" w:color="auto" w:fill="auto"/>
          </w:tcPr>
          <w:p w14:paraId="24833A5C" w14:textId="77777777" w:rsidR="00456E16" w:rsidRPr="00456E16" w:rsidRDefault="00456E16" w:rsidP="005B28D3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6294E4" w14:textId="77777777" w:rsidR="00456E16" w:rsidRPr="00456E16" w:rsidRDefault="00456E16" w:rsidP="005B28D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F6D4E2" w14:textId="77777777" w:rsidR="00456E16" w:rsidRPr="00456E16" w:rsidRDefault="00456E16" w:rsidP="005B28D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16" w:rsidRPr="00456E16" w14:paraId="729682E5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C28C651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096" w:type="dxa"/>
            <w:shd w:val="clear" w:color="auto" w:fill="auto"/>
          </w:tcPr>
          <w:p w14:paraId="334CCFF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Ekskursijoms iki 25 žmonių</w:t>
            </w:r>
          </w:p>
        </w:tc>
        <w:tc>
          <w:tcPr>
            <w:tcW w:w="1134" w:type="dxa"/>
            <w:shd w:val="clear" w:color="auto" w:fill="auto"/>
          </w:tcPr>
          <w:p w14:paraId="24D41074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992" w:type="dxa"/>
            <w:shd w:val="clear" w:color="auto" w:fill="auto"/>
          </w:tcPr>
          <w:p w14:paraId="7687E90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1134" w:type="dxa"/>
          </w:tcPr>
          <w:p w14:paraId="5704EA1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25,00</w:t>
            </w:r>
          </w:p>
        </w:tc>
      </w:tr>
      <w:tr w:rsidR="00456E16" w:rsidRPr="00456E16" w14:paraId="0720763C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13289104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212.2.</w:t>
            </w:r>
          </w:p>
        </w:tc>
        <w:tc>
          <w:tcPr>
            <w:tcW w:w="6096" w:type="dxa"/>
            <w:shd w:val="clear" w:color="auto" w:fill="auto"/>
          </w:tcPr>
          <w:p w14:paraId="165009D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Ekskursijoms virš 25 žmonių </w:t>
            </w:r>
          </w:p>
        </w:tc>
        <w:tc>
          <w:tcPr>
            <w:tcW w:w="1134" w:type="dxa"/>
            <w:shd w:val="clear" w:color="auto" w:fill="auto"/>
          </w:tcPr>
          <w:p w14:paraId="179555B8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992" w:type="dxa"/>
            <w:shd w:val="clear" w:color="auto" w:fill="auto"/>
          </w:tcPr>
          <w:p w14:paraId="57062F8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25,00</w:t>
            </w:r>
          </w:p>
        </w:tc>
        <w:tc>
          <w:tcPr>
            <w:tcW w:w="1134" w:type="dxa"/>
          </w:tcPr>
          <w:p w14:paraId="235B783D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35,00</w:t>
            </w:r>
          </w:p>
        </w:tc>
      </w:tr>
      <w:tr w:rsidR="00456E16" w:rsidRPr="00456E16" w14:paraId="6B836CC1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03648683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6096" w:type="dxa"/>
            <w:shd w:val="clear" w:color="auto" w:fill="auto"/>
          </w:tcPr>
          <w:p w14:paraId="4288F13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Ekskursijoms iki 25 žmonių (užsienio kalba)</w:t>
            </w:r>
          </w:p>
        </w:tc>
        <w:tc>
          <w:tcPr>
            <w:tcW w:w="1134" w:type="dxa"/>
            <w:shd w:val="clear" w:color="auto" w:fill="auto"/>
          </w:tcPr>
          <w:p w14:paraId="1A9B53A1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992" w:type="dxa"/>
            <w:shd w:val="clear" w:color="auto" w:fill="auto"/>
          </w:tcPr>
          <w:p w14:paraId="53E4103E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  <w:tc>
          <w:tcPr>
            <w:tcW w:w="1134" w:type="dxa"/>
          </w:tcPr>
          <w:p w14:paraId="6F5002A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30,00</w:t>
            </w:r>
          </w:p>
        </w:tc>
      </w:tr>
      <w:tr w:rsidR="00456E16" w:rsidRPr="00456E16" w14:paraId="7BE7CB65" w14:textId="77777777" w:rsidTr="005B28D3">
        <w:trPr>
          <w:cantSplit/>
        </w:trPr>
        <w:tc>
          <w:tcPr>
            <w:tcW w:w="992" w:type="dxa"/>
            <w:shd w:val="clear" w:color="auto" w:fill="auto"/>
          </w:tcPr>
          <w:p w14:paraId="2BF01416" w14:textId="77777777" w:rsidR="00456E16" w:rsidRPr="00456E16" w:rsidRDefault="00456E16" w:rsidP="005B2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096" w:type="dxa"/>
            <w:shd w:val="clear" w:color="auto" w:fill="auto"/>
          </w:tcPr>
          <w:p w14:paraId="343F6017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Ekskursijoms virš 25 žmonių (užsienio kalba)</w:t>
            </w:r>
          </w:p>
        </w:tc>
        <w:tc>
          <w:tcPr>
            <w:tcW w:w="1134" w:type="dxa"/>
            <w:shd w:val="clear" w:color="auto" w:fill="auto"/>
          </w:tcPr>
          <w:p w14:paraId="7E5632DC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992" w:type="dxa"/>
            <w:shd w:val="clear" w:color="auto" w:fill="auto"/>
          </w:tcPr>
          <w:p w14:paraId="4BEA2053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30,00</w:t>
            </w:r>
          </w:p>
        </w:tc>
        <w:tc>
          <w:tcPr>
            <w:tcW w:w="1134" w:type="dxa"/>
          </w:tcPr>
          <w:p w14:paraId="6FE6FA79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56E1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40,00</w:t>
            </w:r>
          </w:p>
          <w:p w14:paraId="0B23EA7F" w14:textId="77777777" w:rsidR="00456E16" w:rsidRPr="00456E16" w:rsidRDefault="00456E16" w:rsidP="005B28D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672E9EA" w14:textId="77777777" w:rsidR="00456E16" w:rsidRPr="00456E16" w:rsidRDefault="00456E16" w:rsidP="00456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5F5FE" w14:textId="77777777" w:rsidR="00456E16" w:rsidRPr="00DF4E87" w:rsidRDefault="00456E16" w:rsidP="008539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87">
        <w:rPr>
          <w:rFonts w:ascii="Times New Roman" w:hAnsi="Times New Roman" w:cs="Times New Roman"/>
          <w:sz w:val="24"/>
          <w:szCs w:val="24"/>
        </w:rPr>
        <w:t>Šeimos bilietas</w:t>
      </w:r>
      <w:r w:rsidRPr="00DF4E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4E87">
        <w:rPr>
          <w:rFonts w:ascii="Times New Roman" w:hAnsi="Times New Roman" w:cs="Times New Roman"/>
          <w:sz w:val="24"/>
          <w:szCs w:val="24"/>
        </w:rPr>
        <w:t>- 2 suaugę žmonės ir 2 ir daugiau mokyklinio amžiaus vaikų.</w:t>
      </w:r>
    </w:p>
    <w:p w14:paraId="2BB0B086" w14:textId="50479DD1" w:rsidR="00456E16" w:rsidRPr="00DF4E87" w:rsidRDefault="00456E16" w:rsidP="008539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4E87">
        <w:rPr>
          <w:rFonts w:ascii="Times New Roman" w:hAnsi="Times New Roman" w:cs="Times New Roman"/>
          <w:sz w:val="24"/>
          <w:szCs w:val="24"/>
        </w:rPr>
        <w:t xml:space="preserve">Naktinis laikas - laikas nuo 17.00 val. iki 8.00 val. </w:t>
      </w:r>
    </w:p>
    <w:p w14:paraId="3470D0E2" w14:textId="25B5F368" w:rsidR="00456E16" w:rsidRPr="00DF4E87" w:rsidRDefault="00456E16" w:rsidP="0085393C">
      <w:pPr>
        <w:spacing w:after="0" w:line="36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4E87">
        <w:rPr>
          <w:rFonts w:ascii="Times New Roman" w:hAnsi="Times New Roman" w:cs="Times New Roman"/>
          <w:sz w:val="24"/>
          <w:szCs w:val="24"/>
          <w:u w:val="single"/>
        </w:rPr>
        <w:t>Pastaba:</w:t>
      </w:r>
      <w:r w:rsidRPr="00DF4E87">
        <w:rPr>
          <w:rFonts w:ascii="Times New Roman" w:hAnsi="Times New Roman" w:cs="Times New Roman"/>
          <w:sz w:val="24"/>
          <w:szCs w:val="24"/>
        </w:rPr>
        <w:t xml:space="preserve"> Molėtų krašto muziejaus ekspozicijas nemokamai lanko: muziejininkai, Tarptautinės muziejų tarybos (ICOM) nariai, Lietuvos gidų sąjungos nariai, </w:t>
      </w:r>
      <w:r w:rsidRPr="00DF4E87">
        <w:rPr>
          <w:rFonts w:ascii="Times New Roman" w:hAnsi="Times New Roman" w:cs="Times New Roman"/>
          <w:strike/>
          <w:sz w:val="24"/>
          <w:szCs w:val="24"/>
        </w:rPr>
        <w:t>Lietuvos dailės istorikų draugijos nariai,</w:t>
      </w:r>
      <w:r w:rsidRPr="00DF4E87">
        <w:rPr>
          <w:rFonts w:ascii="Times New Roman" w:hAnsi="Times New Roman" w:cs="Times New Roman"/>
          <w:sz w:val="24"/>
          <w:szCs w:val="24"/>
        </w:rPr>
        <w:t xml:space="preserve"> ikimokyklinio amžiaus vaikai, vaikų globos įstaigų auklėtiniai, </w:t>
      </w:r>
      <w:r w:rsidRPr="00DF4E87">
        <w:rPr>
          <w:rFonts w:ascii="Times New Roman" w:hAnsi="Times New Roman" w:cs="Times New Roman"/>
          <w:strike/>
          <w:sz w:val="24"/>
          <w:szCs w:val="24"/>
        </w:rPr>
        <w:t xml:space="preserve">socialiai remtini </w:t>
      </w:r>
      <w:r w:rsidRPr="00DF4E87">
        <w:rPr>
          <w:rFonts w:ascii="Times New Roman" w:hAnsi="Times New Roman" w:cs="Times New Roman"/>
          <w:strike/>
          <w:sz w:val="24"/>
          <w:szCs w:val="24"/>
        </w:rPr>
        <w:lastRenderedPageBreak/>
        <w:t>vaikai,</w:t>
      </w:r>
      <w:r w:rsidRPr="00DF4E87">
        <w:rPr>
          <w:rFonts w:ascii="Times New Roman" w:hAnsi="Times New Roman" w:cs="Times New Roman"/>
          <w:sz w:val="24"/>
          <w:szCs w:val="24"/>
        </w:rPr>
        <w:t xml:space="preserve"> neįgalieji ir juos lydintis asmuo, </w:t>
      </w:r>
      <w:r w:rsidRPr="00DF4E87">
        <w:rPr>
          <w:rFonts w:ascii="Times New Roman" w:hAnsi="Times New Roman" w:cs="Times New Roman"/>
          <w:strike/>
          <w:sz w:val="24"/>
          <w:szCs w:val="24"/>
        </w:rPr>
        <w:t>Molėtų rajono bendrojo lavinimo mokyklų mokiniai ir juos lydintys asmenys, Mokslo ir žinių dieną (rugsėjo 1-ąją) - dieninių bendrojo lavinimo mokyklų mokiniai, konservatorijų mokiniai bei Nacionalinės Mikalojaus Konstantino Čiurlionio menų mokyklos mokiniai.</w:t>
      </w:r>
    </w:p>
    <w:p w14:paraId="33F8B3F3" w14:textId="5D66DD37" w:rsidR="00456E16" w:rsidRPr="00DF4E87" w:rsidRDefault="00EA23AD" w:rsidP="00EA23AD">
      <w:pPr>
        <w:spacing w:line="360" w:lineRule="auto"/>
        <w:ind w:left="-709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C64161C" w14:textId="77777777" w:rsidR="00456E16" w:rsidRPr="00456E16" w:rsidRDefault="00456E16" w:rsidP="00F052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6E16" w:rsidRPr="00456E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242614">
    <w:abstractNumId w:val="3"/>
  </w:num>
  <w:num w:numId="2" w16cid:durableId="405078271">
    <w:abstractNumId w:val="11"/>
  </w:num>
  <w:num w:numId="3" w16cid:durableId="863707399">
    <w:abstractNumId w:val="0"/>
  </w:num>
  <w:num w:numId="4" w16cid:durableId="1306082566">
    <w:abstractNumId w:val="12"/>
  </w:num>
  <w:num w:numId="5" w16cid:durableId="939530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371116">
    <w:abstractNumId w:val="5"/>
  </w:num>
  <w:num w:numId="7" w16cid:durableId="1648898464">
    <w:abstractNumId w:val="1"/>
  </w:num>
  <w:num w:numId="8" w16cid:durableId="2038501557">
    <w:abstractNumId w:val="6"/>
  </w:num>
  <w:num w:numId="9" w16cid:durableId="582497317">
    <w:abstractNumId w:val="10"/>
  </w:num>
  <w:num w:numId="10" w16cid:durableId="1031033127">
    <w:abstractNumId w:val="2"/>
  </w:num>
  <w:num w:numId="11" w16cid:durableId="332414394">
    <w:abstractNumId w:val="7"/>
  </w:num>
  <w:num w:numId="12" w16cid:durableId="1042752003">
    <w:abstractNumId w:val="9"/>
  </w:num>
  <w:num w:numId="13" w16cid:durableId="1951355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72E00"/>
    <w:rsid w:val="00276C39"/>
    <w:rsid w:val="00391828"/>
    <w:rsid w:val="00456E16"/>
    <w:rsid w:val="0046743C"/>
    <w:rsid w:val="00480635"/>
    <w:rsid w:val="004F2FFB"/>
    <w:rsid w:val="00523ADE"/>
    <w:rsid w:val="005469B3"/>
    <w:rsid w:val="006728AE"/>
    <w:rsid w:val="006806B0"/>
    <w:rsid w:val="006F4E62"/>
    <w:rsid w:val="00770D16"/>
    <w:rsid w:val="007962C2"/>
    <w:rsid w:val="0081630D"/>
    <w:rsid w:val="0085393C"/>
    <w:rsid w:val="00942A40"/>
    <w:rsid w:val="00994174"/>
    <w:rsid w:val="00A00AF8"/>
    <w:rsid w:val="00A62CB9"/>
    <w:rsid w:val="00A65D01"/>
    <w:rsid w:val="00B96896"/>
    <w:rsid w:val="00BC5A32"/>
    <w:rsid w:val="00BF11C3"/>
    <w:rsid w:val="00CF3A10"/>
    <w:rsid w:val="00CF4A15"/>
    <w:rsid w:val="00D35502"/>
    <w:rsid w:val="00DB6A9C"/>
    <w:rsid w:val="00DE3C58"/>
    <w:rsid w:val="00DF4E87"/>
    <w:rsid w:val="00E052E7"/>
    <w:rsid w:val="00E130B7"/>
    <w:rsid w:val="00E151A8"/>
    <w:rsid w:val="00EA23AD"/>
    <w:rsid w:val="00EF313C"/>
    <w:rsid w:val="00F052BA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paragraph" w:styleId="Antrat4">
    <w:name w:val="heading 4"/>
    <w:basedOn w:val="prastasis"/>
    <w:next w:val="prastasis"/>
    <w:link w:val="Antrat4Diagrama"/>
    <w:qFormat/>
    <w:rsid w:val="00456E1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456E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59"/>
    <w:rsid w:val="00456E16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6E16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6E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56E1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56E16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6E1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7496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20</cp:revision>
  <dcterms:created xsi:type="dcterms:W3CDTF">2021-03-09T12:57:00Z</dcterms:created>
  <dcterms:modified xsi:type="dcterms:W3CDTF">2022-07-18T08:23:00Z</dcterms:modified>
</cp:coreProperties>
</file>