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BDFA" w14:textId="77777777" w:rsidR="008A651D" w:rsidRDefault="008A651D" w:rsidP="008A651D">
      <w:pPr>
        <w:ind w:left="1296" w:firstLine="1296"/>
      </w:pPr>
      <w:r>
        <w:t>AIŠKINAMASIS RAŠTAS</w:t>
      </w:r>
    </w:p>
    <w:p w14:paraId="00B3ED00" w14:textId="77777777" w:rsidR="008A651D" w:rsidRDefault="008A651D" w:rsidP="008A651D"/>
    <w:p w14:paraId="1197CFED" w14:textId="6E749412" w:rsidR="008A651D" w:rsidRDefault="008A651D" w:rsidP="00156690">
      <w:pPr>
        <w:tabs>
          <w:tab w:val="left" w:pos="680"/>
          <w:tab w:val="left" w:pos="1206"/>
        </w:tabs>
        <w:spacing w:line="360" w:lineRule="auto"/>
        <w:jc w:val="center"/>
      </w:pPr>
      <w:r>
        <w:t xml:space="preserve">Dėl pavedimo </w:t>
      </w:r>
      <w:r w:rsidR="00156690">
        <w:t xml:space="preserve">Molėtų rajono </w:t>
      </w:r>
      <w:r>
        <w:t>savivaldybės kontro</w:t>
      </w:r>
      <w:r w:rsidR="00156690">
        <w:t>lės ir audito tarnybai</w:t>
      </w:r>
      <w:r>
        <w:t xml:space="preserve"> parengti išvadą</w:t>
      </w:r>
    </w:p>
    <w:p w14:paraId="0810700C" w14:textId="77777777" w:rsidR="008A651D" w:rsidRDefault="008A651D" w:rsidP="008A651D"/>
    <w:p w14:paraId="79A73D22" w14:textId="77777777" w:rsidR="008A651D" w:rsidRDefault="008A651D" w:rsidP="001A6620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bookmarkStart w:id="0" w:name="_Hlk69286151"/>
      <w:r>
        <w:rPr>
          <w:b/>
        </w:rPr>
        <w:t>1. P</w:t>
      </w:r>
      <w:r>
        <w:rPr>
          <w:b/>
          <w:lang w:val="pt-BR"/>
        </w:rPr>
        <w:t xml:space="preserve">arengto tarybos sprendimo projekto tikslai ir uždaviniai </w:t>
      </w:r>
    </w:p>
    <w:bookmarkEnd w:id="0"/>
    <w:p w14:paraId="64508900" w14:textId="3F6EE1DD" w:rsidR="00B60D1D" w:rsidRPr="000C3346" w:rsidRDefault="008A651D" w:rsidP="007A2D5F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lang w:val="pt-BR"/>
        </w:rPr>
        <w:tab/>
      </w:r>
      <w:r w:rsidR="001C7CE7">
        <w:rPr>
          <w:b/>
          <w:lang w:val="pt-BR"/>
        </w:rPr>
        <w:t xml:space="preserve">  </w:t>
      </w:r>
      <w:r w:rsidR="001C7CE7" w:rsidRPr="001C7CE7">
        <w:rPr>
          <w:lang w:val="pt-BR"/>
        </w:rPr>
        <w:t>Lietuvos Respublikos vietos savivaldos įstatyme numatyta, kad savivaldybės taryba</w:t>
      </w:r>
      <w:r w:rsidR="005A25BB" w:rsidRPr="001C7CE7">
        <w:rPr>
          <w:lang w:val="pt-BR"/>
        </w:rPr>
        <w:t>,</w:t>
      </w:r>
      <w:r w:rsidR="005A25BB">
        <w:rPr>
          <w:lang w:val="pt-BR"/>
        </w:rPr>
        <w:t xml:space="preserve"> turėdama</w:t>
      </w:r>
      <w:r w:rsidR="00CE0B50">
        <w:rPr>
          <w:lang w:val="pt-BR"/>
        </w:rPr>
        <w:t xml:space="preserve"> </w:t>
      </w:r>
      <w:bookmarkStart w:id="1" w:name="_Hlk69285662"/>
      <w:r w:rsidR="00CE0B50">
        <w:rPr>
          <w:lang w:val="pt-BR"/>
        </w:rPr>
        <w:t>Molėtų rajono k</w:t>
      </w:r>
      <w:r w:rsidR="005A25BB" w:rsidRPr="00A90139">
        <w:rPr>
          <w:lang w:val="pt-BR"/>
        </w:rPr>
        <w:t xml:space="preserve">ontrolės </w:t>
      </w:r>
      <w:r w:rsidR="00AD4E68">
        <w:rPr>
          <w:lang w:val="pt-BR"/>
        </w:rPr>
        <w:t xml:space="preserve">ir audito </w:t>
      </w:r>
      <w:r w:rsidR="005A25BB" w:rsidRPr="00A90139">
        <w:rPr>
          <w:lang w:val="pt-BR"/>
        </w:rPr>
        <w:t>tarnybos</w:t>
      </w:r>
      <w:r w:rsidR="005A25BB">
        <w:rPr>
          <w:lang w:val="pt-BR"/>
        </w:rPr>
        <w:t xml:space="preserve"> </w:t>
      </w:r>
      <w:bookmarkEnd w:id="1"/>
      <w:r w:rsidR="005A25BB">
        <w:rPr>
          <w:lang w:val="pt-BR"/>
        </w:rPr>
        <w:t xml:space="preserve">išvadą, </w:t>
      </w:r>
      <w:r w:rsidR="001C7CE7">
        <w:rPr>
          <w:lang w:val="pt-BR"/>
        </w:rPr>
        <w:t>gali primt</w:t>
      </w:r>
      <w:r w:rsidR="00636907">
        <w:rPr>
          <w:lang w:val="pt-BR"/>
        </w:rPr>
        <w:t xml:space="preserve">i sprendimus </w:t>
      </w:r>
      <w:r w:rsidR="00935B24">
        <w:rPr>
          <w:lang w:val="pt-BR"/>
        </w:rPr>
        <w:t xml:space="preserve">dėl </w:t>
      </w:r>
      <w:r w:rsidR="00935B24" w:rsidRPr="005D7B22">
        <w:t xml:space="preserve">viešojo ir privataus sektorių partnerystės </w:t>
      </w:r>
      <w:r w:rsidR="00935B24">
        <w:t>p</w:t>
      </w:r>
      <w:r w:rsidR="00935B24" w:rsidRPr="005D7B22">
        <w:t>rojekt</w:t>
      </w:r>
      <w:r w:rsidR="00935B24">
        <w:t xml:space="preserve">ų </w:t>
      </w:r>
      <w:r w:rsidR="00935B24" w:rsidRPr="005D7B22">
        <w:t>įgyvendinimo tikslingumo</w:t>
      </w:r>
      <w:r w:rsidR="00935B24">
        <w:t>.</w:t>
      </w:r>
      <w:r w:rsidR="007A2D5F">
        <w:t xml:space="preserve"> </w:t>
      </w:r>
      <w:r w:rsidR="001A6620">
        <w:t xml:space="preserve">Molėtų rajono savivaldybės administracija ketina įgyvendinti </w:t>
      </w:r>
      <w:r w:rsidR="001A6620" w:rsidRPr="001A6620">
        <w:t>viešojo ir privataus sektorių partnerystės projekt</w:t>
      </w:r>
      <w:r w:rsidR="001A6620">
        <w:t>ą „</w:t>
      </w:r>
      <w:r w:rsidR="001A6620" w:rsidRPr="00DE2C30">
        <w:t>Molėtų rajono sporto infrastruktūros ir baseino komplekso investicijų projekto įgyvendinimas koncesijos būdu</w:t>
      </w:r>
      <w:r w:rsidR="001A6620">
        <w:t>“ (toliau - Projektas). Projekto tikslas – gerinti Molėtų rajono savivaldybės sveikatinimo paslaugų kokybę ir didinti sporto infrastruktūros prieinamumą Molėtų rajono gyventojams bei miesto svečiams. Projekto uždavinys - įrengti bei pradėti eksploatuoti baseino patalpas Molėtuose. Siekiami minimalūs rezultatai - išspręsta kokybiškos sporto ir sveikatingumo pasiūlos nebuvimo problema, įrengiant baseino priestatą.</w:t>
      </w:r>
      <w:r w:rsidR="00C67C03" w:rsidRPr="00C67C03">
        <w:t xml:space="preserve"> </w:t>
      </w:r>
      <w:r w:rsidR="00C67C03" w:rsidRPr="000C3346">
        <w:t>Sprendimas reikalingas pagrindžiant galimybę įgyvendinti Projektą. Parengta Molėtų rajono savivaldybės kontrolės ir audito tarnybos išvada dėl Projekto įgyvendinimo bus pagrindas kitam savivaldybės tarybos sprendimui dėl Projekto įgyvendinimo tikslingumo.</w:t>
      </w:r>
    </w:p>
    <w:p w14:paraId="0E268177" w14:textId="4AA3A3D2" w:rsidR="009B1C1F" w:rsidRDefault="009B1C1F" w:rsidP="001A6620">
      <w:pPr>
        <w:pStyle w:val="Sraopastraipa"/>
        <w:spacing w:line="360" w:lineRule="auto"/>
        <w:rPr>
          <w:b/>
          <w:bCs/>
        </w:rPr>
      </w:pPr>
      <w:bookmarkStart w:id="2" w:name="_Hlk69285811"/>
      <w:r w:rsidRPr="009B1C1F">
        <w:rPr>
          <w:b/>
          <w:bCs/>
        </w:rPr>
        <w:t>2. Siūlomos teisinio reguliavimo nuostatos:</w:t>
      </w:r>
    </w:p>
    <w:p w14:paraId="4B70ADB4" w14:textId="1883689E" w:rsidR="00C67C03" w:rsidRPr="000C3346" w:rsidRDefault="00C67C03" w:rsidP="001A6620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0C3346">
        <w:t>Teisinio reguliavimo nuostatos sprendimu nenustatomos.</w:t>
      </w:r>
    </w:p>
    <w:p w14:paraId="63734930" w14:textId="17FFBC36" w:rsidR="009B1C1F" w:rsidRDefault="009B1C1F" w:rsidP="001A6620">
      <w:pPr>
        <w:pStyle w:val="Sraopastraipa"/>
        <w:spacing w:line="360" w:lineRule="auto"/>
        <w:rPr>
          <w:b/>
          <w:bCs/>
        </w:rPr>
      </w:pPr>
      <w:r w:rsidRPr="009B1C1F">
        <w:rPr>
          <w:b/>
          <w:bCs/>
        </w:rPr>
        <w:t>3. Laukiami rezultatai:</w:t>
      </w:r>
    </w:p>
    <w:p w14:paraId="09D15A4B" w14:textId="5181ECDF" w:rsidR="00F2309D" w:rsidRDefault="001737E7" w:rsidP="001A6620">
      <w:pPr>
        <w:spacing w:line="360" w:lineRule="auto"/>
        <w:jc w:val="both"/>
      </w:pPr>
      <w:r>
        <w:t xml:space="preserve">            </w:t>
      </w:r>
      <w:r w:rsidR="009B1C1F" w:rsidRPr="009B1C1F">
        <w:t xml:space="preserve">Gavus </w:t>
      </w:r>
      <w:r w:rsidR="009B1C1F">
        <w:t>Molėtų rajono savivaldybės kontrolės ir audito tarnybos išvadą</w:t>
      </w:r>
      <w:r>
        <w:t xml:space="preserve">, bus rengiamas sprendimo projektas dėl </w:t>
      </w:r>
      <w:r w:rsidR="00490355">
        <w:t>Projekto įgyvendinimo tikslingumo.</w:t>
      </w:r>
    </w:p>
    <w:p w14:paraId="47B07695" w14:textId="2005DE6A" w:rsidR="00F2309D" w:rsidRPr="00F2309D" w:rsidRDefault="00F2309D" w:rsidP="001A6620">
      <w:pPr>
        <w:spacing w:line="360" w:lineRule="auto"/>
        <w:rPr>
          <w:b/>
          <w:bCs/>
        </w:rPr>
      </w:pPr>
      <w:r>
        <w:t xml:space="preserve">            </w:t>
      </w:r>
      <w:r w:rsidRPr="00F2309D">
        <w:rPr>
          <w:b/>
          <w:bCs/>
        </w:rPr>
        <w:t>4. Lėšų poreikis ir jų šaltiniai:</w:t>
      </w:r>
    </w:p>
    <w:p w14:paraId="71533E92" w14:textId="3F2F2E5A" w:rsidR="008861CB" w:rsidRDefault="00F2309D" w:rsidP="001A6620">
      <w:pPr>
        <w:spacing w:line="360" w:lineRule="auto"/>
        <w:jc w:val="both"/>
      </w:pPr>
      <w:r>
        <w:t xml:space="preserve">           </w:t>
      </w:r>
      <w:r w:rsidR="001A6620" w:rsidRPr="001A6620">
        <w:t>Numatomas metinis atlygis koncesininkui 235 000 Eur</w:t>
      </w:r>
      <w:r w:rsidR="007A2D5F">
        <w:t>.</w:t>
      </w:r>
    </w:p>
    <w:p w14:paraId="53642CEB" w14:textId="63788984" w:rsidR="00B25619" w:rsidRPr="00F2309D" w:rsidRDefault="00C60203" w:rsidP="001A6620">
      <w:pPr>
        <w:spacing w:line="360" w:lineRule="auto"/>
        <w:jc w:val="both"/>
        <w:rPr>
          <w:b/>
          <w:bCs/>
        </w:rPr>
      </w:pPr>
      <w:r>
        <w:t xml:space="preserve">     </w:t>
      </w:r>
      <w:r w:rsidR="00F2309D">
        <w:t xml:space="preserve">    </w:t>
      </w:r>
      <w:r w:rsidR="00F2309D" w:rsidRPr="00F2309D">
        <w:rPr>
          <w:b/>
          <w:bCs/>
        </w:rPr>
        <w:t xml:space="preserve"> </w:t>
      </w:r>
      <w:r w:rsidRPr="00F2309D">
        <w:rPr>
          <w:b/>
          <w:bCs/>
        </w:rPr>
        <w:t xml:space="preserve"> </w:t>
      </w:r>
      <w:r w:rsidR="00F2309D" w:rsidRPr="00F2309D">
        <w:rPr>
          <w:b/>
          <w:bCs/>
        </w:rPr>
        <w:t xml:space="preserve">5. </w:t>
      </w:r>
      <w:r w:rsidR="00B25619" w:rsidRPr="00F2309D">
        <w:rPr>
          <w:b/>
          <w:bCs/>
        </w:rPr>
        <w:t>Kiti sprendimui priimti reikalingi pagrindimai, skaičiavimai ar paaiškinimai.</w:t>
      </w:r>
    </w:p>
    <w:bookmarkEnd w:id="2"/>
    <w:p w14:paraId="515575DF" w14:textId="3DEB570E" w:rsidR="00B25619" w:rsidRPr="00B25619" w:rsidRDefault="001A6620" w:rsidP="001A6620">
      <w:pPr>
        <w:spacing w:line="360" w:lineRule="auto"/>
        <w:ind w:firstLine="709"/>
        <w:jc w:val="both"/>
      </w:pPr>
      <w:r>
        <w:t xml:space="preserve">Pridedama </w:t>
      </w:r>
      <w:r w:rsidRPr="001A6620">
        <w:t>VšĮ Centrinės projektų valdymo agentūros 2022 m. kovo 29 d. išvad</w:t>
      </w:r>
      <w:r>
        <w:t>a</w:t>
      </w:r>
      <w:r w:rsidRPr="001A6620">
        <w:t xml:space="preserve"> Nr. 2022/2-1490 „Viešojo ir privataus sektorių partnerystės projekto „Molėtų rajono sporto infrastruktūros ir baseino komplekso investicijų projekto įgyvendinimas koncesijos būdu“ (toliau - Projektas), įgyvendinamo Molėtų rajono savivaldybės administracijos, pagrindiniai duomenys ir išvada dėl projekto ir partnerystės socialinės ekonominės naudos“</w:t>
      </w:r>
      <w:r>
        <w:t>.</w:t>
      </w:r>
    </w:p>
    <w:sectPr w:rsidR="00B25619" w:rsidRPr="00B25619" w:rsidSect="005C2765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1629" w14:textId="77777777" w:rsidR="008A1C6D" w:rsidRDefault="008A1C6D" w:rsidP="00A90139">
      <w:r>
        <w:separator/>
      </w:r>
    </w:p>
  </w:endnote>
  <w:endnote w:type="continuationSeparator" w:id="0">
    <w:p w14:paraId="4F63AC48" w14:textId="77777777" w:rsidR="008A1C6D" w:rsidRDefault="008A1C6D" w:rsidP="00A9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CD91" w14:textId="77777777" w:rsidR="008A1C6D" w:rsidRDefault="008A1C6D" w:rsidP="00A90139">
      <w:r>
        <w:separator/>
      </w:r>
    </w:p>
  </w:footnote>
  <w:footnote w:type="continuationSeparator" w:id="0">
    <w:p w14:paraId="48686B66" w14:textId="77777777" w:rsidR="008A1C6D" w:rsidRDefault="008A1C6D" w:rsidP="00A9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131873"/>
      <w:docPartObj>
        <w:docPartGallery w:val="Page Numbers (Top of Page)"/>
        <w:docPartUnique/>
      </w:docPartObj>
    </w:sdtPr>
    <w:sdtEndPr/>
    <w:sdtContent>
      <w:p w14:paraId="195992CA" w14:textId="77777777" w:rsidR="00A90139" w:rsidRDefault="00A901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0F">
          <w:rPr>
            <w:noProof/>
          </w:rPr>
          <w:t>3</w:t>
        </w:r>
        <w:r>
          <w:fldChar w:fldCharType="end"/>
        </w:r>
      </w:p>
    </w:sdtContent>
  </w:sdt>
  <w:p w14:paraId="1C610350" w14:textId="77777777" w:rsidR="00A90139" w:rsidRDefault="00A9013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A0ADA"/>
    <w:multiLevelType w:val="hybridMultilevel"/>
    <w:tmpl w:val="89BEE124"/>
    <w:lvl w:ilvl="0" w:tplc="D7628D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40326669">
    <w:abstractNumId w:val="1"/>
  </w:num>
  <w:num w:numId="2" w16cid:durableId="40719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1D"/>
    <w:rsid w:val="0000714E"/>
    <w:rsid w:val="00007CE4"/>
    <w:rsid w:val="00031C35"/>
    <w:rsid w:val="00037EF8"/>
    <w:rsid w:val="000A29C2"/>
    <w:rsid w:val="000B5FBD"/>
    <w:rsid w:val="000B6302"/>
    <w:rsid w:val="000C3346"/>
    <w:rsid w:val="000D7BC5"/>
    <w:rsid w:val="00133C0C"/>
    <w:rsid w:val="00156690"/>
    <w:rsid w:val="001737E7"/>
    <w:rsid w:val="001A6620"/>
    <w:rsid w:val="001A6EB2"/>
    <w:rsid w:val="001A778C"/>
    <w:rsid w:val="001C7CE7"/>
    <w:rsid w:val="001D2786"/>
    <w:rsid w:val="00227623"/>
    <w:rsid w:val="0026090F"/>
    <w:rsid w:val="00294856"/>
    <w:rsid w:val="002A161C"/>
    <w:rsid w:val="0031122C"/>
    <w:rsid w:val="00367CB8"/>
    <w:rsid w:val="00382411"/>
    <w:rsid w:val="003A4E4B"/>
    <w:rsid w:val="003E6159"/>
    <w:rsid w:val="003F0D81"/>
    <w:rsid w:val="00404578"/>
    <w:rsid w:val="0042621D"/>
    <w:rsid w:val="00427C70"/>
    <w:rsid w:val="0046677C"/>
    <w:rsid w:val="00487869"/>
    <w:rsid w:val="00490355"/>
    <w:rsid w:val="0049586F"/>
    <w:rsid w:val="004C0399"/>
    <w:rsid w:val="004C53C4"/>
    <w:rsid w:val="004D34C6"/>
    <w:rsid w:val="004D61A1"/>
    <w:rsid w:val="00512A2B"/>
    <w:rsid w:val="00513CE4"/>
    <w:rsid w:val="005929FB"/>
    <w:rsid w:val="005A25BB"/>
    <w:rsid w:val="005C2765"/>
    <w:rsid w:val="00636907"/>
    <w:rsid w:val="006E1ED6"/>
    <w:rsid w:val="006F4C44"/>
    <w:rsid w:val="007075E2"/>
    <w:rsid w:val="007A2D5F"/>
    <w:rsid w:val="007B1254"/>
    <w:rsid w:val="007C4741"/>
    <w:rsid w:val="00806733"/>
    <w:rsid w:val="00822BDB"/>
    <w:rsid w:val="008457A2"/>
    <w:rsid w:val="008861CB"/>
    <w:rsid w:val="008873B4"/>
    <w:rsid w:val="008A1C6D"/>
    <w:rsid w:val="008A651D"/>
    <w:rsid w:val="00900F0A"/>
    <w:rsid w:val="00914CC6"/>
    <w:rsid w:val="00935B24"/>
    <w:rsid w:val="0093651C"/>
    <w:rsid w:val="00967F0C"/>
    <w:rsid w:val="009A5258"/>
    <w:rsid w:val="009B1C1F"/>
    <w:rsid w:val="00A03260"/>
    <w:rsid w:val="00A22669"/>
    <w:rsid w:val="00A252BE"/>
    <w:rsid w:val="00A90139"/>
    <w:rsid w:val="00AC3E00"/>
    <w:rsid w:val="00AD4E68"/>
    <w:rsid w:val="00AE33C0"/>
    <w:rsid w:val="00AF5C32"/>
    <w:rsid w:val="00B25619"/>
    <w:rsid w:val="00B503CC"/>
    <w:rsid w:val="00B60D1D"/>
    <w:rsid w:val="00B80645"/>
    <w:rsid w:val="00B95BA4"/>
    <w:rsid w:val="00BC0C1F"/>
    <w:rsid w:val="00C37AA9"/>
    <w:rsid w:val="00C60203"/>
    <w:rsid w:val="00C67C03"/>
    <w:rsid w:val="00C95F79"/>
    <w:rsid w:val="00CB34A8"/>
    <w:rsid w:val="00CE0B50"/>
    <w:rsid w:val="00D049CA"/>
    <w:rsid w:val="00D373E5"/>
    <w:rsid w:val="00D562E4"/>
    <w:rsid w:val="00D74CF2"/>
    <w:rsid w:val="00E40662"/>
    <w:rsid w:val="00E51DB2"/>
    <w:rsid w:val="00E773C2"/>
    <w:rsid w:val="00E80A92"/>
    <w:rsid w:val="00EB603E"/>
    <w:rsid w:val="00F03269"/>
    <w:rsid w:val="00F2309D"/>
    <w:rsid w:val="00F41B8A"/>
    <w:rsid w:val="00F608A7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3485"/>
  <w15:chartTrackingRefBased/>
  <w15:docId w15:val="{86C29F13-E497-4AA8-8C90-35A3E1F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D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2DAA-59C3-4D8C-B853-EC207E34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Vakaris Atkočiūnas</cp:lastModifiedBy>
  <cp:revision>29</cp:revision>
  <dcterms:created xsi:type="dcterms:W3CDTF">2018-05-16T11:06:00Z</dcterms:created>
  <dcterms:modified xsi:type="dcterms:W3CDTF">2022-07-01T08:58:00Z</dcterms:modified>
</cp:coreProperties>
</file>