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3FC85AB9" w14:textId="1A48B338" w:rsidR="00B57D57" w:rsidRPr="00B57D57" w:rsidRDefault="00FB06F2" w:rsidP="00B57D57">
      <w:pPr>
        <w:jc w:val="center"/>
        <w:rPr>
          <w:rFonts w:ascii="Times New Roman" w:hAnsi="Times New Roman" w:cs="Times New Roman"/>
          <w:b/>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B57D57" w:rsidRPr="00B57D57">
        <w:rPr>
          <w:rFonts w:ascii="Times New Roman" w:hAnsi="Times New Roman" w:cs="Times New Roman"/>
          <w:b/>
          <w:noProof/>
          <w:sz w:val="24"/>
          <w:szCs w:val="24"/>
        </w:rPr>
        <w:t xml:space="preserve">DĖL MOLĖTŲ RAJONO SAVIVALDYBĖS TARYBOS 2019 M. RUGSĖJO 26 D. SPRENDIMO NR. B1-190 „DĖL ATLYGINIMO UŽ IKIMOKYKLINIO IR PRIEŠMOKYKLINIO AMŽIAUS VAIKŲ IŠLAIKYMĄ IKIMOKYKLINIO UGDYMO ĮSTAIGOSE TVARKOS APRAŠO PATVIRTINIMO " PAKEITIMO  </w:t>
      </w:r>
    </w:p>
    <w:p w14:paraId="3AAB7808" w14:textId="68E86A02"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 xml:space="preserve">mo skyriaus </w:t>
      </w:r>
      <w:r w:rsidR="00CE1579">
        <w:rPr>
          <w:rFonts w:ascii="Times New Roman" w:hAnsi="Times New Roman" w:cs="Times New Roman"/>
          <w:b/>
          <w:sz w:val="24"/>
          <w:szCs w:val="24"/>
        </w:rPr>
        <w:t>vyriausioji specialistė Natalija Ališauskienė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4C2E5661" w:rsidR="00FB06F2" w:rsidRPr="00125A09" w:rsidRDefault="00D0431D" w:rsidP="00C0217C">
            <w:pPr>
              <w:tabs>
                <w:tab w:val="left" w:pos="0"/>
                <w:tab w:val="left" w:pos="851"/>
              </w:tabs>
              <w:ind w:firstLine="238"/>
              <w:rPr>
                <w:rFonts w:ascii="Times New Roman" w:hAnsi="Times New Roman" w:cs="Times New Roman"/>
              </w:rPr>
            </w:pPr>
            <w:r w:rsidRPr="00D0431D">
              <w:rPr>
                <w:rFonts w:ascii="Times New Roman" w:hAnsi="Times New Roman" w:cs="Times New Roman"/>
                <w:bCs/>
                <w:noProof/>
              </w:rPr>
              <w:t>Atlyginimas už ikimokyklinio ir priešmokyklinio amžiaus vaikų išlaikymą ikimokyklinio ugdymo įstaigose</w:t>
            </w:r>
            <w:r w:rsidR="006557F4">
              <w:rPr>
                <w:rFonts w:ascii="Times New Roman" w:hAnsi="Times New Roman" w:cs="Times New Roman"/>
              </w:rPr>
              <w:t xml:space="preserve"> </w:t>
            </w:r>
            <w:r w:rsidR="00FB06F2">
              <w:rPr>
                <w:rFonts w:ascii="Times New Roman" w:hAnsi="Times New Roman" w:cs="Times New Roman"/>
              </w:rPr>
              <w:t>nustatom</w:t>
            </w:r>
            <w:r w:rsidR="002D61DA">
              <w:rPr>
                <w:rFonts w:ascii="Times New Roman" w:hAnsi="Times New Roman" w:cs="Times New Roman"/>
              </w:rPr>
              <w:t>a</w:t>
            </w:r>
            <w:r w:rsidR="00E335A9">
              <w:rPr>
                <w:rFonts w:ascii="Times New Roman" w:hAnsi="Times New Roman" w:cs="Times New Roman"/>
              </w:rPr>
              <w:t>s</w:t>
            </w:r>
            <w:r w:rsidR="00FB06F2">
              <w:rPr>
                <w:rFonts w:ascii="Times New Roman" w:hAnsi="Times New Roman" w:cs="Times New Roman"/>
              </w:rPr>
              <w:t xml:space="preserve"> ir keičiam</w:t>
            </w:r>
            <w:r w:rsidR="002D61DA">
              <w:rPr>
                <w:rFonts w:ascii="Times New Roman" w:hAnsi="Times New Roman" w:cs="Times New Roman"/>
              </w:rPr>
              <w:t>a</w:t>
            </w:r>
            <w:r w:rsidR="00EB18C1">
              <w:rPr>
                <w:rFonts w:ascii="Times New Roman" w:hAnsi="Times New Roman" w:cs="Times New Roman"/>
              </w:rPr>
              <w:t>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5A843ED3"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sidR="00B25876">
              <w:rPr>
                <w:rFonts w:ascii="Times New Roman" w:hAnsi="Times New Roman" w:cs="Times New Roman"/>
                <w:sz w:val="24"/>
                <w:szCs w:val="24"/>
              </w:rPr>
              <w:t>vyriausioji specialistė Natalija Ališauskienė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3F008AA6"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w:t>
            </w:r>
            <w:r w:rsidR="00EB18C1">
              <w:rPr>
                <w:rFonts w:ascii="Times New Roman" w:hAnsi="Times New Roman" w:cs="Times New Roman"/>
                <w:sz w:val="22"/>
                <w:szCs w:val="22"/>
                <w:lang w:val="en-US"/>
              </w:rPr>
              <w:t>0</w:t>
            </w:r>
            <w:r w:rsidR="00BC10F5">
              <w:rPr>
                <w:rFonts w:ascii="Times New Roman" w:hAnsi="Times New Roman" w:cs="Times New Roman"/>
                <w:sz w:val="22"/>
                <w:szCs w:val="22"/>
                <w:lang w:val="en-US"/>
              </w:rPr>
              <w:t>4</w:t>
            </w:r>
            <w:r>
              <w:rPr>
                <w:rFonts w:ascii="Times New Roman" w:hAnsi="Times New Roman" w:cs="Times New Roman"/>
                <w:sz w:val="22"/>
                <w:szCs w:val="22"/>
                <w:lang w:val="en-US"/>
              </w:rPr>
              <w:t>-</w:t>
            </w:r>
            <w:r w:rsidR="00EB18C1">
              <w:rPr>
                <w:rFonts w:ascii="Times New Roman" w:hAnsi="Times New Roman" w:cs="Times New Roman"/>
                <w:sz w:val="22"/>
                <w:szCs w:val="22"/>
                <w:lang w:val="en-US"/>
              </w:rPr>
              <w:t>1</w:t>
            </w:r>
            <w:r w:rsidR="00BC10F5">
              <w:rPr>
                <w:rFonts w:ascii="Times New Roman" w:hAnsi="Times New Roman" w:cs="Times New Roman"/>
                <w:sz w:val="22"/>
                <w:szCs w:val="22"/>
                <w:lang w:val="en-US"/>
              </w:rPr>
              <w:t>9</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1C05472A"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2022-0</w:t>
            </w:r>
            <w:r w:rsidR="00BC10F5">
              <w:rPr>
                <w:rFonts w:ascii="Times New Roman" w:hAnsi="Times New Roman" w:cs="Times New Roman"/>
                <w:sz w:val="22"/>
                <w:szCs w:val="22"/>
                <w:lang w:val="en-US"/>
              </w:rPr>
              <w:t>4</w:t>
            </w:r>
            <w:r>
              <w:rPr>
                <w:rFonts w:ascii="Times New Roman" w:hAnsi="Times New Roman" w:cs="Times New Roman"/>
                <w:sz w:val="22"/>
                <w:szCs w:val="22"/>
              </w:rPr>
              <w:t>-</w:t>
            </w:r>
            <w:r w:rsidR="00BC10F5">
              <w:rPr>
                <w:rFonts w:ascii="Times New Roman" w:hAnsi="Times New Roman" w:cs="Times New Roman"/>
                <w:sz w:val="22"/>
                <w:szCs w:val="22"/>
              </w:rPr>
              <w:t>19</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994B" w14:textId="77777777" w:rsidR="00DD5AD7" w:rsidRDefault="00DD5AD7" w:rsidP="00FB06F2">
      <w:r>
        <w:separator/>
      </w:r>
    </w:p>
  </w:endnote>
  <w:endnote w:type="continuationSeparator" w:id="0">
    <w:p w14:paraId="0EE67346" w14:textId="77777777" w:rsidR="00DD5AD7" w:rsidRDefault="00DD5AD7"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C988" w14:textId="77777777" w:rsidR="00DD5AD7" w:rsidRDefault="00DD5AD7" w:rsidP="00FB06F2">
      <w:r>
        <w:separator/>
      </w:r>
    </w:p>
  </w:footnote>
  <w:footnote w:type="continuationSeparator" w:id="0">
    <w:p w14:paraId="4261BFB7" w14:textId="77777777" w:rsidR="00DD5AD7" w:rsidRDefault="00DD5AD7"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w:t>
      </w:r>
      <w:r w:rsidRPr="007C236C">
        <w:rPr>
          <w:rFonts w:ascii="Times New Roman" w:hAnsi="Times New Roman"/>
        </w:rPr>
        <w:t>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61DA"/>
    <w:rsid w:val="002D7BC0"/>
    <w:rsid w:val="002E5EF8"/>
    <w:rsid w:val="003C07F4"/>
    <w:rsid w:val="003D4B01"/>
    <w:rsid w:val="004018F6"/>
    <w:rsid w:val="00422ECC"/>
    <w:rsid w:val="0046620F"/>
    <w:rsid w:val="0048604D"/>
    <w:rsid w:val="004E7BEB"/>
    <w:rsid w:val="005079BE"/>
    <w:rsid w:val="00514819"/>
    <w:rsid w:val="0055402A"/>
    <w:rsid w:val="006557F4"/>
    <w:rsid w:val="006E37FD"/>
    <w:rsid w:val="00743E4E"/>
    <w:rsid w:val="007F1F30"/>
    <w:rsid w:val="00867D2F"/>
    <w:rsid w:val="009816C3"/>
    <w:rsid w:val="00AD7146"/>
    <w:rsid w:val="00B25876"/>
    <w:rsid w:val="00B43E83"/>
    <w:rsid w:val="00B46492"/>
    <w:rsid w:val="00B57D57"/>
    <w:rsid w:val="00B713AE"/>
    <w:rsid w:val="00BC10F5"/>
    <w:rsid w:val="00C3002D"/>
    <w:rsid w:val="00C93210"/>
    <w:rsid w:val="00CE1579"/>
    <w:rsid w:val="00D0431D"/>
    <w:rsid w:val="00D75284"/>
    <w:rsid w:val="00DD5AD7"/>
    <w:rsid w:val="00E1283F"/>
    <w:rsid w:val="00E335A9"/>
    <w:rsid w:val="00EB059E"/>
    <w:rsid w:val="00EB18C1"/>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3923</Words>
  <Characters>2237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Natalija Ališauskienė</cp:lastModifiedBy>
  <cp:revision>16</cp:revision>
  <cp:lastPrinted>2020-09-15T05:24:00Z</cp:lastPrinted>
  <dcterms:created xsi:type="dcterms:W3CDTF">2022-01-17T12:28:00Z</dcterms:created>
  <dcterms:modified xsi:type="dcterms:W3CDTF">2022-04-20T05:58:00Z</dcterms:modified>
</cp:coreProperties>
</file>