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0F9F" w14:textId="77777777"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14:paraId="5A7916B5" w14:textId="5B775A99"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Dėl Molėtų rajono savivaldybės tarybos 20</w:t>
      </w:r>
      <w:r w:rsidR="009D53DF">
        <w:rPr>
          <w:lang w:val="lt-LT"/>
        </w:rPr>
        <w:t>2</w:t>
      </w:r>
      <w:r w:rsidR="00321CE5">
        <w:rPr>
          <w:lang w:val="lt-LT"/>
        </w:rPr>
        <w:t>2</w:t>
      </w:r>
      <w:r w:rsidR="009D53DF">
        <w:rPr>
          <w:lang w:val="lt-LT"/>
        </w:rPr>
        <w:t xml:space="preserve"> </w:t>
      </w:r>
      <w:r>
        <w:rPr>
          <w:lang w:val="lt-LT"/>
        </w:rPr>
        <w:t>m. vasario 2</w:t>
      </w:r>
      <w:r w:rsidR="00321CE5">
        <w:rPr>
          <w:lang w:val="lt-LT"/>
        </w:rPr>
        <w:t>4</w:t>
      </w:r>
      <w:r w:rsidR="00EB3936">
        <w:rPr>
          <w:lang w:val="lt-LT"/>
        </w:rPr>
        <w:t xml:space="preserve"> </w:t>
      </w:r>
      <w:r>
        <w:rPr>
          <w:lang w:val="lt-LT"/>
        </w:rPr>
        <w:t>d. sprendimo Nr. B1-</w:t>
      </w:r>
      <w:r w:rsidR="00321CE5">
        <w:rPr>
          <w:lang w:val="lt-LT"/>
        </w:rPr>
        <w:t>19</w:t>
      </w:r>
      <w:r>
        <w:rPr>
          <w:lang w:val="lt-LT"/>
        </w:rPr>
        <w:t xml:space="preserve"> „Dėl</w:t>
      </w:r>
      <w:r w:rsidR="00927C8B">
        <w:rPr>
          <w:lang w:val="lt-LT"/>
        </w:rPr>
        <w:t xml:space="preserve"> Molėtų rajono savivaldybės 20</w:t>
      </w:r>
      <w:r w:rsidR="009D53DF">
        <w:rPr>
          <w:lang w:val="lt-LT"/>
        </w:rPr>
        <w:t>2</w:t>
      </w:r>
      <w:r w:rsidR="00321CE5">
        <w:rPr>
          <w:lang w:val="lt-LT"/>
        </w:rPr>
        <w:t>2</w:t>
      </w:r>
      <w:r>
        <w:rPr>
          <w:lang w:val="lt-LT"/>
        </w:rPr>
        <w:t xml:space="preserve"> metų biudžeto patvirtinimo“ pakeitimo</w:t>
      </w:r>
    </w:p>
    <w:p w14:paraId="48357F5A" w14:textId="77777777" w:rsidR="007719D6" w:rsidRDefault="007719D6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</w:p>
    <w:p w14:paraId="44983E38" w14:textId="0BC2B8BA" w:rsidR="00F8762E" w:rsidRPr="008C5B59" w:rsidRDefault="008C5B59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1.</w:t>
      </w:r>
      <w:r w:rsidR="00F8762E" w:rsidRPr="008C5B59">
        <w:rPr>
          <w:b/>
          <w:lang w:val="lt-LT"/>
        </w:rPr>
        <w:t>P</w:t>
      </w:r>
      <w:r w:rsidR="00F8762E" w:rsidRPr="008C5B59">
        <w:rPr>
          <w:b/>
          <w:lang w:val="pt-BR"/>
        </w:rPr>
        <w:t>arengto tarybos sprendimo projekto tikslai ir uždaviniai</w:t>
      </w:r>
      <w:r w:rsidR="00F8762E" w:rsidRPr="008C5B59">
        <w:rPr>
          <w:b/>
          <w:lang w:val="lt-LT"/>
        </w:rPr>
        <w:t xml:space="preserve"> </w:t>
      </w:r>
    </w:p>
    <w:p w14:paraId="1F97D3EC" w14:textId="4600AF62" w:rsidR="00F40D03" w:rsidRDefault="00F8762E" w:rsidP="00F40D03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</w:r>
      <w:r w:rsidRPr="002D4246">
        <w:rPr>
          <w:lang w:val="lt-LT"/>
        </w:rPr>
        <w:t xml:space="preserve">Parengtas Savivaldybės tarybos sprendimo projektas, kuriuo keičiamas  Molėtų </w:t>
      </w:r>
      <w:r w:rsidR="00927C8B">
        <w:rPr>
          <w:lang w:val="lt-LT"/>
        </w:rPr>
        <w:t>rajono savivaldybės tarybos 20</w:t>
      </w:r>
      <w:r w:rsidR="009D53DF">
        <w:rPr>
          <w:lang w:val="lt-LT"/>
        </w:rPr>
        <w:t>2</w:t>
      </w:r>
      <w:r w:rsidR="00321CE5">
        <w:rPr>
          <w:lang w:val="lt-LT"/>
        </w:rPr>
        <w:t>2</w:t>
      </w:r>
      <w:r w:rsidRPr="002D4246">
        <w:rPr>
          <w:lang w:val="lt-LT"/>
        </w:rPr>
        <w:t xml:space="preserve"> m. vasario 2</w:t>
      </w:r>
      <w:r w:rsidR="00321CE5">
        <w:rPr>
          <w:lang w:val="lt-LT"/>
        </w:rPr>
        <w:t>4</w:t>
      </w:r>
      <w:r w:rsidRPr="002D4246">
        <w:rPr>
          <w:lang w:val="lt-LT"/>
        </w:rPr>
        <w:t xml:space="preserve"> d. sprendimu Nr. B1-</w:t>
      </w:r>
      <w:r w:rsidR="00321CE5">
        <w:rPr>
          <w:lang w:val="lt-LT"/>
        </w:rPr>
        <w:t>19</w:t>
      </w:r>
      <w:r w:rsidRPr="002D4246">
        <w:rPr>
          <w:lang w:val="lt-LT"/>
        </w:rPr>
        <w:t xml:space="preserve"> ,,Dėl</w:t>
      </w:r>
      <w:r w:rsidR="00927C8B">
        <w:rPr>
          <w:lang w:val="lt-LT"/>
        </w:rPr>
        <w:t xml:space="preserve"> Molėtų rajono savivaldybės 20</w:t>
      </w:r>
      <w:r w:rsidR="009D53DF">
        <w:rPr>
          <w:lang w:val="lt-LT"/>
        </w:rPr>
        <w:t>2</w:t>
      </w:r>
      <w:r w:rsidR="00321CE5">
        <w:rPr>
          <w:lang w:val="lt-LT"/>
        </w:rPr>
        <w:t>2</w:t>
      </w:r>
      <w:r w:rsidRPr="002D4246">
        <w:rPr>
          <w:lang w:val="lt-LT"/>
        </w:rPr>
        <w:t xml:space="preserve"> metų biudžeto patvirtinimo“ patvirtintas </w:t>
      </w:r>
      <w:r w:rsidR="00F40D03">
        <w:rPr>
          <w:lang w:val="lt-LT"/>
        </w:rPr>
        <w:t>202</w:t>
      </w:r>
      <w:r w:rsidR="00321CE5">
        <w:rPr>
          <w:lang w:val="lt-LT"/>
        </w:rPr>
        <w:t>2</w:t>
      </w:r>
      <w:r w:rsidR="00F40D03">
        <w:rPr>
          <w:lang w:val="lt-LT"/>
        </w:rPr>
        <w:t xml:space="preserve"> metų rajono savivaldybės biudžetas.</w:t>
      </w:r>
    </w:p>
    <w:p w14:paraId="1EA9B597" w14:textId="3BED7D0C" w:rsidR="009D2217" w:rsidRPr="0004412F" w:rsidRDefault="009D2217" w:rsidP="008C5B59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b/>
          <w:lang w:val="lt-LT"/>
        </w:rPr>
      </w:pPr>
      <w:r>
        <w:rPr>
          <w:color w:val="2E74B5" w:themeColor="accent1" w:themeShade="BF"/>
          <w:lang w:val="lt-LT"/>
        </w:rPr>
        <w:tab/>
      </w:r>
      <w:r>
        <w:rPr>
          <w:lang w:val="lt-LT"/>
        </w:rPr>
        <w:t xml:space="preserve">Šiuo sprendimu </w:t>
      </w:r>
      <w:r w:rsidRPr="0004412F">
        <w:rPr>
          <w:lang w:val="lt-LT"/>
        </w:rPr>
        <w:t xml:space="preserve">didinamos </w:t>
      </w:r>
      <w:bookmarkStart w:id="0" w:name="_Hlk75781956"/>
      <w:r w:rsidRPr="0004412F">
        <w:rPr>
          <w:lang w:val="lt-LT"/>
        </w:rPr>
        <w:t>Molėtų rajono savivaldybės pajamos</w:t>
      </w:r>
      <w:r w:rsidR="006D7864" w:rsidRPr="0004412F">
        <w:rPr>
          <w:lang w:val="lt-LT"/>
        </w:rPr>
        <w:t xml:space="preserve"> </w:t>
      </w:r>
      <w:r w:rsidR="00700876" w:rsidRPr="0004412F">
        <w:rPr>
          <w:lang w:val="lt-LT"/>
        </w:rPr>
        <w:t>–</w:t>
      </w:r>
      <w:r w:rsidR="004E6398" w:rsidRPr="0044545E">
        <w:rPr>
          <w:lang w:val="lt-LT"/>
        </w:rPr>
        <w:t>1723</w:t>
      </w:r>
      <w:r w:rsidR="00321CE5">
        <w:rPr>
          <w:lang w:val="lt-LT"/>
        </w:rPr>
        <w:t xml:space="preserve"> </w:t>
      </w:r>
      <w:r w:rsidR="007B4CC2" w:rsidRPr="0004412F">
        <w:rPr>
          <w:lang w:val="lt-LT"/>
        </w:rPr>
        <w:t>tūkst. Eur</w:t>
      </w:r>
      <w:r w:rsidRPr="0004412F">
        <w:rPr>
          <w:lang w:val="lt-LT"/>
        </w:rPr>
        <w:t>:</w:t>
      </w:r>
    </w:p>
    <w:p w14:paraId="6D77A132" w14:textId="089EA352" w:rsidR="00CC2C24" w:rsidRDefault="009A02DA" w:rsidP="00321CE5">
      <w:pPr>
        <w:tabs>
          <w:tab w:val="left" w:pos="720"/>
          <w:tab w:val="num" w:pos="3960"/>
        </w:tabs>
        <w:spacing w:line="360" w:lineRule="auto"/>
        <w:jc w:val="both"/>
      </w:pPr>
      <w:r w:rsidRPr="0004412F">
        <w:tab/>
      </w:r>
      <w:bookmarkEnd w:id="0"/>
      <w:r w:rsidR="005B3246" w:rsidRPr="0004412F">
        <w:t xml:space="preserve">1. </w:t>
      </w:r>
      <w:r w:rsidR="003C50CF" w:rsidRPr="0004412F">
        <w:t xml:space="preserve">Vadovaujantis </w:t>
      </w:r>
      <w:bookmarkStart w:id="1" w:name="_Hlk101249442"/>
      <w:r w:rsidR="00321CE5">
        <w:t xml:space="preserve">valstybės įmonės Lietuvos automobilių kelių direkcijos 2022 m. kovo 9 d. įsakymu Nr. VE-40 „Dėl </w:t>
      </w:r>
      <w:r w:rsidR="009A0F7C">
        <w:t>K</w:t>
      </w:r>
      <w:r w:rsidR="00321CE5">
        <w:t>elių priežiūros ir plėtros programos finansavimo lėšų savivaldybių institucijų valdomiems vietinės reikšmės keliams paskirstymo 2022 metais</w:t>
      </w:r>
      <w:r w:rsidR="000719EE">
        <w:t>“</w:t>
      </w:r>
      <w:r w:rsidR="00321CE5">
        <w:t xml:space="preserve">, </w:t>
      </w:r>
      <w:bookmarkEnd w:id="1"/>
      <w:r w:rsidR="00321CE5">
        <w:t>savivaldybei skiriama 1683,1 tūkst. Eur</w:t>
      </w:r>
      <w:r w:rsidR="00C618D9">
        <w:t xml:space="preserve"> Kelių priežiūros ir plėtros programos finansavimo lėšų.</w:t>
      </w:r>
    </w:p>
    <w:p w14:paraId="4F24C97B" w14:textId="6A101827" w:rsidR="004873A2" w:rsidRDefault="00C618D9" w:rsidP="004873A2">
      <w:pPr>
        <w:spacing w:line="360" w:lineRule="auto"/>
        <w:ind w:firstLine="709"/>
        <w:jc w:val="both"/>
        <w:rPr>
          <w:rFonts w:eastAsia="Calibri"/>
          <w:szCs w:val="22"/>
        </w:rPr>
      </w:pPr>
      <w:r>
        <w:t xml:space="preserve">2. Vadovaujantis Lietuvos Respublikos švietimo, mokslo ir sporto ministro 2022 m. kovo 17 d. įsakymu Nr. V-405 „Dėl Lietuvos Respublikos 2022 metų valstybės biudžeto lėšų, skirtų savivaldybių bendrojo ugdymo mokyklų tinklo stiprinimo iniciatyvoms skatinti, paskirstymo pagal savivaldybes </w:t>
      </w:r>
      <w:proofErr w:type="gramStart"/>
      <w:r>
        <w:t>patvirtinimo“</w:t>
      </w:r>
      <w:proofErr w:type="gramEnd"/>
      <w:r>
        <w:t xml:space="preserve">, savivaldybei skiriama 11,5 tūkst. Eur </w:t>
      </w:r>
      <w:r w:rsidR="004873A2">
        <w:t xml:space="preserve">bendrojo ugdymo mokyklų tinklo stiprinimo iniciatyvoms skatinti. Kovo mėn.  skiriama </w:t>
      </w:r>
      <w:r w:rsidR="004873A2">
        <w:rPr>
          <w:rFonts w:eastAsia="Calibri"/>
          <w:szCs w:val="22"/>
        </w:rPr>
        <w:t xml:space="preserve">20 procentų einamiesiems metams numatytų valstybės biudžeto lėšų, kita dalis bus paskirstoma, atsižvelgiant į mokyklų klasių komplektus 2022 m. rugsėjo 1 d. </w:t>
      </w:r>
    </w:p>
    <w:p w14:paraId="067B79F8" w14:textId="3CD126B2" w:rsidR="00DA59F6" w:rsidRDefault="00DA59F6" w:rsidP="004873A2">
      <w:pPr>
        <w:spacing w:line="360" w:lineRule="auto"/>
        <w:ind w:firstLine="709"/>
        <w:jc w:val="both"/>
      </w:pPr>
      <w:r>
        <w:rPr>
          <w:rFonts w:eastAsia="Calibri"/>
          <w:szCs w:val="22"/>
        </w:rPr>
        <w:t xml:space="preserve">3. </w:t>
      </w:r>
      <w:r>
        <w:t xml:space="preserve">Vadovaujantis Lietuvos Respublikos švietimo, mokslo ir sporto ministro 2022 m. kovo </w:t>
      </w:r>
      <w:r w:rsidR="00D41394">
        <w:t>22</w:t>
      </w:r>
      <w:r>
        <w:t xml:space="preserve"> d. įsakymu Nr. V-4</w:t>
      </w:r>
      <w:r w:rsidR="00D41394">
        <w:t>29</w:t>
      </w:r>
      <w:r>
        <w:t xml:space="preserve"> „Dėl Lietuvos Respublikos 2022 metų valstybės biudžeto lėšų, skirtų</w:t>
      </w:r>
      <w:r w:rsidR="00D41394">
        <w:t xml:space="preserve"> išlaidoms, susijusioms su valstybinių ir savivaldybių mokyklų mokytojų, dirbančių pagal ikimokyklinio, </w:t>
      </w:r>
      <w:r w:rsidR="00491146">
        <w:t xml:space="preserve">priešmokyklinio, bendrojo ugdymo ir profesinio mokymo programas, personalo optimizavimu ir atnaujinimu, apmokėti, paskirstymo </w:t>
      </w:r>
      <w:proofErr w:type="gramStart"/>
      <w:r w:rsidR="00491146">
        <w:t>patvirtinimo“</w:t>
      </w:r>
      <w:proofErr w:type="gramEnd"/>
      <w:r w:rsidR="00491146">
        <w:t xml:space="preserve">, savivaldybei skiriama 13,2 tūkst. Eur mokytojų skaičiaus optimizavimui ir </w:t>
      </w:r>
      <w:proofErr w:type="gramStart"/>
      <w:r w:rsidR="00491146">
        <w:t>atnaujinimui;</w:t>
      </w:r>
      <w:proofErr w:type="gramEnd"/>
    </w:p>
    <w:p w14:paraId="3EC65D1F" w14:textId="4E0A086A" w:rsidR="00491146" w:rsidRDefault="00491146" w:rsidP="004873A2">
      <w:pPr>
        <w:spacing w:line="360" w:lineRule="auto"/>
        <w:ind w:firstLine="709"/>
        <w:jc w:val="both"/>
      </w:pPr>
      <w:r>
        <w:t xml:space="preserve">4. Vadovaujantis Lietuvos Respublikos socialinės apsaugos ir darbo ministro 2022 m. balandžio 6 d. </w:t>
      </w:r>
      <w:r w:rsidR="00D50787">
        <w:t xml:space="preserve">įsakymu Nr. A1-257 „Dėl 2022 metų lėšų paskirstymo savivaldybėms bendruomeninei veiklai stiprinti </w:t>
      </w:r>
      <w:proofErr w:type="gramStart"/>
      <w:r w:rsidR="00D50787">
        <w:t>patvirtinimo“</w:t>
      </w:r>
      <w:proofErr w:type="gramEnd"/>
      <w:r w:rsidR="00D50787">
        <w:t xml:space="preserve">, savivaldybei skiriama 12,2 tūkst. Eur bendruomeninei veiklai. </w:t>
      </w:r>
    </w:p>
    <w:p w14:paraId="47C868D9" w14:textId="63E66402" w:rsidR="00C618D9" w:rsidRPr="00C40C20" w:rsidRDefault="00D50787" w:rsidP="00C40C20">
      <w:pPr>
        <w:spacing w:line="360" w:lineRule="auto"/>
        <w:ind w:firstLine="709"/>
        <w:jc w:val="both"/>
        <w:rPr>
          <w:rFonts w:eastAsia="Calibri"/>
          <w:szCs w:val="22"/>
        </w:rPr>
      </w:pPr>
      <w:r>
        <w:t>5. Vadovaujantis Lietuvos Respublikos švietimo, mokslo ir sporto ministro 2022 m. balandžio 8 d. įsakymu Nr. V-507 „Dėl lėšų skyrimo vaikų, atvykusių į Lietuvos Respubliką iš Ukrainos dėl Rusijos Fed</w:t>
      </w:r>
      <w:r w:rsidR="009A0F7C">
        <w:t>e</w:t>
      </w:r>
      <w:r>
        <w:t xml:space="preserve">racijos karinių veiksmų Ukrainoje, ugdymui ir </w:t>
      </w:r>
      <w:r w:rsidR="00F060D2">
        <w:t xml:space="preserve">pavėžėjimui į mokyklą ir atgal ir šių lėšų paskirstymo pagal savivaldybes ir valstybines mokyklas </w:t>
      </w:r>
      <w:proofErr w:type="gramStart"/>
      <w:r w:rsidR="00F060D2">
        <w:t>patvirtinimo“ savivaldybei</w:t>
      </w:r>
      <w:proofErr w:type="gramEnd"/>
      <w:r w:rsidR="00F060D2">
        <w:t xml:space="preserve"> skiriama 3 tūkst. Eur. valstybės </w:t>
      </w:r>
      <w:proofErr w:type="gramStart"/>
      <w:r w:rsidR="00F060D2">
        <w:t>lėšų ,</w:t>
      </w:r>
      <w:proofErr w:type="gramEnd"/>
      <w:r w:rsidR="00F060D2">
        <w:t xml:space="preserve"> skirtų ugdymo įstaigoms pagal 2022 m. kovo 31 d. paskaičiuotą </w:t>
      </w:r>
      <w:r w:rsidR="00675B79">
        <w:t xml:space="preserve">užsieniečių </w:t>
      </w:r>
      <w:r w:rsidR="00F060D2">
        <w:t xml:space="preserve">vaikų skaičių Mokinių registre. </w:t>
      </w:r>
    </w:p>
    <w:p w14:paraId="12182C92" w14:textId="5D32360F" w:rsidR="009C5137" w:rsidRDefault="00F02D62" w:rsidP="0078157A">
      <w:pPr>
        <w:tabs>
          <w:tab w:val="left" w:pos="720"/>
          <w:tab w:val="num" w:pos="3960"/>
        </w:tabs>
        <w:spacing w:line="360" w:lineRule="auto"/>
        <w:jc w:val="both"/>
      </w:pPr>
      <w:r>
        <w:lastRenderedPageBreak/>
        <w:tab/>
      </w:r>
      <w:r w:rsidR="002B4A83">
        <w:t xml:space="preserve">Molėtų rajono savivaldybės biudžeto pajamų </w:t>
      </w:r>
      <w:proofErr w:type="gramStart"/>
      <w:r w:rsidR="002B4A83">
        <w:t>tikslinimas  detalizuojamas</w:t>
      </w:r>
      <w:proofErr w:type="gramEnd"/>
      <w:r w:rsidR="002B4A83">
        <w:t xml:space="preserve"> lentelėje: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920"/>
        <w:gridCol w:w="7420"/>
        <w:gridCol w:w="1060"/>
      </w:tblGrid>
      <w:tr w:rsidR="004E6398" w:rsidRPr="004E6398" w14:paraId="43D2F7BA" w14:textId="77777777" w:rsidTr="004E6398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C1AC" w14:textId="77777777" w:rsidR="004E6398" w:rsidRPr="004E6398" w:rsidRDefault="004E6398" w:rsidP="004E6398">
            <w:pPr>
              <w:rPr>
                <w:b/>
                <w:bCs/>
                <w:color w:val="000000"/>
                <w:lang w:val="lt-LT" w:eastAsia="lt-LT"/>
              </w:rPr>
            </w:pPr>
            <w:r w:rsidRPr="004E6398">
              <w:rPr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4B96D" w14:textId="77777777" w:rsidR="004E6398" w:rsidRPr="004E6398" w:rsidRDefault="004E6398" w:rsidP="004E6398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4E6398">
              <w:rPr>
                <w:b/>
                <w:bCs/>
                <w:color w:val="000000"/>
                <w:lang w:val="lt-LT" w:eastAsia="lt-LT"/>
              </w:rPr>
              <w:t>Pavadinimas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718D" w14:textId="77777777" w:rsidR="004E6398" w:rsidRPr="004E6398" w:rsidRDefault="004E6398" w:rsidP="004E6398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4E6398">
              <w:rPr>
                <w:b/>
                <w:bCs/>
                <w:color w:val="000000"/>
                <w:lang w:val="lt-LT" w:eastAsia="lt-LT"/>
              </w:rPr>
              <w:t>Suma</w:t>
            </w:r>
          </w:p>
        </w:tc>
      </w:tr>
      <w:tr w:rsidR="004E6398" w:rsidRPr="004E6398" w14:paraId="4CE4ED52" w14:textId="77777777" w:rsidTr="004E639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7BAE" w14:textId="77777777" w:rsidR="004E6398" w:rsidRPr="004E6398" w:rsidRDefault="004E6398" w:rsidP="004E6398">
            <w:pPr>
              <w:rPr>
                <w:color w:val="000000"/>
                <w:lang w:val="lt-LT" w:eastAsia="lt-LT"/>
              </w:rPr>
            </w:pPr>
            <w:r w:rsidRPr="004E6398">
              <w:rPr>
                <w:color w:val="000000"/>
                <w:lang w:val="lt-LT" w:eastAsia="lt-LT"/>
              </w:rPr>
              <w:t xml:space="preserve">1.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38545" w14:textId="77777777" w:rsidR="004E6398" w:rsidRPr="004E6398" w:rsidRDefault="004E6398" w:rsidP="004E6398">
            <w:pPr>
              <w:rPr>
                <w:color w:val="000000"/>
                <w:lang w:val="lt-LT" w:eastAsia="lt-LT"/>
              </w:rPr>
            </w:pPr>
            <w:r w:rsidRPr="004E6398">
              <w:rPr>
                <w:color w:val="000000"/>
                <w:lang w:val="lt-LT" w:eastAsia="lt-LT"/>
              </w:rPr>
              <w:t>Kita tikslinė dotacija kelių priežiūrai ir rekonstrukcijai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97B6" w14:textId="77777777" w:rsidR="004E6398" w:rsidRPr="004E6398" w:rsidRDefault="004E6398" w:rsidP="004E6398">
            <w:pPr>
              <w:jc w:val="right"/>
              <w:rPr>
                <w:color w:val="000000"/>
                <w:lang w:val="lt-LT" w:eastAsia="lt-LT"/>
              </w:rPr>
            </w:pPr>
            <w:r w:rsidRPr="004E6398">
              <w:rPr>
                <w:color w:val="000000"/>
                <w:lang w:val="lt-LT" w:eastAsia="lt-LT"/>
              </w:rPr>
              <w:t>1683,1</w:t>
            </w:r>
          </w:p>
        </w:tc>
      </w:tr>
      <w:tr w:rsidR="004E6398" w:rsidRPr="004E6398" w14:paraId="2304A690" w14:textId="77777777" w:rsidTr="004E639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3238" w14:textId="77777777" w:rsidR="004E6398" w:rsidRPr="004E6398" w:rsidRDefault="004E6398" w:rsidP="004E6398">
            <w:pPr>
              <w:rPr>
                <w:color w:val="000000"/>
                <w:lang w:val="lt-LT" w:eastAsia="lt-LT"/>
              </w:rPr>
            </w:pPr>
            <w:r w:rsidRPr="004E6398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03022" w14:textId="77777777" w:rsidR="004E6398" w:rsidRPr="004E6398" w:rsidRDefault="004E6398" w:rsidP="004E6398">
            <w:pPr>
              <w:rPr>
                <w:color w:val="000000"/>
                <w:lang w:val="lt-LT" w:eastAsia="lt-LT"/>
              </w:rPr>
            </w:pPr>
            <w:r w:rsidRPr="004E6398">
              <w:rPr>
                <w:color w:val="000000"/>
                <w:lang w:val="lt-LT" w:eastAsia="lt-LT"/>
              </w:rPr>
              <w:t xml:space="preserve">Dotacija mokyklų tinklo stiprinimo iniciatyvoms skatinti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857C" w14:textId="77777777" w:rsidR="004E6398" w:rsidRPr="004E6398" w:rsidRDefault="004E6398" w:rsidP="004E6398">
            <w:pPr>
              <w:jc w:val="right"/>
              <w:rPr>
                <w:color w:val="000000"/>
                <w:lang w:val="lt-LT" w:eastAsia="lt-LT"/>
              </w:rPr>
            </w:pPr>
            <w:r w:rsidRPr="004E6398">
              <w:rPr>
                <w:color w:val="000000"/>
                <w:lang w:val="lt-LT" w:eastAsia="lt-LT"/>
              </w:rPr>
              <w:t>11,5</w:t>
            </w:r>
          </w:p>
        </w:tc>
      </w:tr>
      <w:tr w:rsidR="004E6398" w:rsidRPr="004E6398" w14:paraId="15ECF14E" w14:textId="77777777" w:rsidTr="004E6398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A4DA" w14:textId="77777777" w:rsidR="004E6398" w:rsidRPr="004E6398" w:rsidRDefault="004E6398" w:rsidP="004E6398">
            <w:pPr>
              <w:rPr>
                <w:color w:val="000000"/>
                <w:lang w:val="lt-LT" w:eastAsia="lt-LT"/>
              </w:rPr>
            </w:pPr>
            <w:r w:rsidRPr="004E6398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EFE0F" w14:textId="77777777" w:rsidR="004E6398" w:rsidRPr="004E6398" w:rsidRDefault="004E6398" w:rsidP="004E6398">
            <w:pPr>
              <w:rPr>
                <w:color w:val="000000"/>
                <w:lang w:val="lt-LT" w:eastAsia="lt-LT"/>
              </w:rPr>
            </w:pPr>
            <w:r w:rsidRPr="004E6398">
              <w:rPr>
                <w:color w:val="000000"/>
                <w:lang w:val="lt-LT" w:eastAsia="lt-LT"/>
              </w:rPr>
              <w:t>Dotacija mokytojų skaičiaus optimizavimui ir atnaujinimui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6E80" w14:textId="77777777" w:rsidR="004E6398" w:rsidRPr="004E6398" w:rsidRDefault="004E6398" w:rsidP="004E6398">
            <w:pPr>
              <w:jc w:val="right"/>
              <w:rPr>
                <w:color w:val="000000"/>
                <w:lang w:val="lt-LT" w:eastAsia="lt-LT"/>
              </w:rPr>
            </w:pPr>
            <w:r w:rsidRPr="004E6398">
              <w:rPr>
                <w:color w:val="000000"/>
                <w:lang w:val="lt-LT" w:eastAsia="lt-LT"/>
              </w:rPr>
              <w:t>13,2</w:t>
            </w:r>
          </w:p>
        </w:tc>
      </w:tr>
      <w:tr w:rsidR="004E6398" w:rsidRPr="004E6398" w14:paraId="7E329284" w14:textId="77777777" w:rsidTr="004E639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F7C8" w14:textId="77777777" w:rsidR="004E6398" w:rsidRPr="004E6398" w:rsidRDefault="004E6398" w:rsidP="004E6398">
            <w:pPr>
              <w:rPr>
                <w:color w:val="000000"/>
                <w:lang w:val="lt-LT" w:eastAsia="lt-LT"/>
              </w:rPr>
            </w:pPr>
            <w:r w:rsidRPr="004E6398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8136" w14:textId="77777777" w:rsidR="004E6398" w:rsidRPr="004E6398" w:rsidRDefault="004E6398" w:rsidP="004E6398">
            <w:pPr>
              <w:rPr>
                <w:color w:val="000000"/>
                <w:lang w:val="lt-LT" w:eastAsia="lt-LT"/>
              </w:rPr>
            </w:pPr>
            <w:r w:rsidRPr="004E6398">
              <w:rPr>
                <w:color w:val="000000"/>
                <w:lang w:val="lt-LT" w:eastAsia="lt-LT"/>
              </w:rPr>
              <w:t>Dotacija bendruomeninei veiklai stiprinti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A804" w14:textId="77777777" w:rsidR="004E6398" w:rsidRPr="004E6398" w:rsidRDefault="004E6398" w:rsidP="004E6398">
            <w:pPr>
              <w:jc w:val="right"/>
              <w:rPr>
                <w:color w:val="000000"/>
                <w:lang w:val="lt-LT" w:eastAsia="lt-LT"/>
              </w:rPr>
            </w:pPr>
            <w:r w:rsidRPr="004E6398">
              <w:rPr>
                <w:color w:val="000000"/>
                <w:lang w:val="lt-LT" w:eastAsia="lt-LT"/>
              </w:rPr>
              <w:t>12,2</w:t>
            </w:r>
          </w:p>
        </w:tc>
      </w:tr>
      <w:tr w:rsidR="004E6398" w:rsidRPr="004E6398" w14:paraId="14CDD031" w14:textId="77777777" w:rsidTr="004E639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D5D3" w14:textId="77777777" w:rsidR="004E6398" w:rsidRPr="004E6398" w:rsidRDefault="004E6398" w:rsidP="004E6398">
            <w:pPr>
              <w:rPr>
                <w:color w:val="000000"/>
                <w:lang w:val="lt-LT" w:eastAsia="lt-LT"/>
              </w:rPr>
            </w:pPr>
            <w:r w:rsidRPr="004E6398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F3DE" w14:textId="77777777" w:rsidR="004E6398" w:rsidRPr="004E6398" w:rsidRDefault="004E6398" w:rsidP="004E6398">
            <w:pPr>
              <w:rPr>
                <w:color w:val="000000"/>
                <w:lang w:val="lt-LT" w:eastAsia="lt-LT"/>
              </w:rPr>
            </w:pPr>
            <w:r w:rsidRPr="004E6398">
              <w:rPr>
                <w:color w:val="000000"/>
                <w:lang w:val="lt-LT" w:eastAsia="lt-LT"/>
              </w:rPr>
              <w:t xml:space="preserve">Dotacija mokinių iš Ukrainos ugdymui ir pavėžėjimui į mokyklą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5AFF" w14:textId="77777777" w:rsidR="004E6398" w:rsidRPr="004E6398" w:rsidRDefault="004E6398" w:rsidP="004E6398">
            <w:pPr>
              <w:jc w:val="right"/>
              <w:rPr>
                <w:color w:val="000000"/>
                <w:lang w:val="lt-LT" w:eastAsia="lt-LT"/>
              </w:rPr>
            </w:pPr>
            <w:r w:rsidRPr="004E6398">
              <w:rPr>
                <w:color w:val="000000"/>
                <w:lang w:val="lt-LT" w:eastAsia="lt-LT"/>
              </w:rPr>
              <w:t>3</w:t>
            </w:r>
          </w:p>
        </w:tc>
      </w:tr>
      <w:tr w:rsidR="004E6398" w:rsidRPr="004E6398" w14:paraId="5C3CAD16" w14:textId="77777777" w:rsidTr="004E6398">
        <w:trPr>
          <w:trHeight w:val="315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9C54" w14:textId="77777777" w:rsidR="004E6398" w:rsidRPr="004E6398" w:rsidRDefault="004E6398" w:rsidP="004E6398">
            <w:pPr>
              <w:rPr>
                <w:b/>
                <w:bCs/>
                <w:color w:val="000000"/>
                <w:lang w:val="lt-LT" w:eastAsia="lt-LT"/>
              </w:rPr>
            </w:pPr>
            <w:r w:rsidRPr="004E6398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02A7" w14:textId="77777777" w:rsidR="004E6398" w:rsidRPr="004E6398" w:rsidRDefault="004E6398" w:rsidP="004E6398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4E6398">
              <w:rPr>
                <w:b/>
                <w:bCs/>
                <w:color w:val="000000"/>
                <w:lang w:val="lt-LT" w:eastAsia="lt-LT"/>
              </w:rPr>
              <w:t>1723</w:t>
            </w:r>
          </w:p>
        </w:tc>
      </w:tr>
    </w:tbl>
    <w:p w14:paraId="7A193EF8" w14:textId="7447DED3" w:rsidR="002B4A83" w:rsidRDefault="002B4A83" w:rsidP="005B3246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Gautomis pajamomis </w:t>
      </w:r>
      <w:proofErr w:type="gramStart"/>
      <w:r>
        <w:t>tikslinami :</w:t>
      </w:r>
      <w:proofErr w:type="gramEnd"/>
    </w:p>
    <w:p w14:paraId="1C7CC873" w14:textId="7DED773B" w:rsidR="00222017" w:rsidRDefault="002B4A83" w:rsidP="00306345">
      <w:pPr>
        <w:pStyle w:val="Sraopastraipa"/>
        <w:numPr>
          <w:ilvl w:val="0"/>
          <w:numId w:val="15"/>
        </w:numPr>
        <w:tabs>
          <w:tab w:val="left" w:pos="720"/>
          <w:tab w:val="num" w:pos="3960"/>
        </w:tabs>
        <w:spacing w:line="360" w:lineRule="auto"/>
        <w:jc w:val="both"/>
      </w:pPr>
      <w:r>
        <w:t>Molėtų rajono savivaldybės administracijos</w:t>
      </w:r>
      <w:r w:rsidRPr="002A4FBE">
        <w:t xml:space="preserve"> </w:t>
      </w:r>
      <w:r>
        <w:t>asignavimai sprendimo 3 ir 5 prieduose: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660"/>
        <w:gridCol w:w="4987"/>
        <w:gridCol w:w="936"/>
        <w:gridCol w:w="920"/>
        <w:gridCol w:w="1137"/>
        <w:gridCol w:w="960"/>
      </w:tblGrid>
      <w:tr w:rsidR="00256DED" w:rsidRPr="00256DED" w14:paraId="3CA9DC2E" w14:textId="77777777" w:rsidTr="00256DE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DCF4E" w14:textId="77777777" w:rsidR="00256DED" w:rsidRPr="00256DED" w:rsidRDefault="00256DED" w:rsidP="00256DED">
            <w:pPr>
              <w:rPr>
                <w:color w:val="000000"/>
                <w:lang w:val="lt-LT" w:eastAsia="lt-LT"/>
              </w:rPr>
            </w:pPr>
            <w:r w:rsidRPr="00256DED">
              <w:rPr>
                <w:color w:val="000000"/>
                <w:lang w:val="lt-LT" w:eastAsia="lt-LT"/>
              </w:rPr>
              <w:t xml:space="preserve">Eil. </w:t>
            </w:r>
            <w:r w:rsidRPr="00256DED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DBD2" w14:textId="77777777" w:rsidR="00256DED" w:rsidRPr="00256DED" w:rsidRDefault="00256DED" w:rsidP="00256DED">
            <w:pPr>
              <w:jc w:val="center"/>
              <w:rPr>
                <w:color w:val="000000"/>
                <w:lang w:val="lt-LT" w:eastAsia="lt-LT"/>
              </w:rPr>
            </w:pPr>
            <w:r w:rsidRPr="00256DED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E41F" w14:textId="77777777" w:rsidR="00256DED" w:rsidRPr="00256DED" w:rsidRDefault="00256DED" w:rsidP="00256DED">
            <w:pPr>
              <w:jc w:val="center"/>
              <w:rPr>
                <w:color w:val="000000"/>
                <w:lang w:val="lt-LT" w:eastAsia="lt-LT"/>
              </w:rPr>
            </w:pPr>
            <w:r w:rsidRPr="00256DED">
              <w:rPr>
                <w:color w:val="000000"/>
                <w:lang w:val="lt-LT" w:eastAsia="lt-LT"/>
              </w:rPr>
              <w:t>Progra-</w:t>
            </w:r>
            <w:r w:rsidRPr="00256DED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B7B7D" w14:textId="77777777" w:rsidR="00256DED" w:rsidRPr="00256DED" w:rsidRDefault="00256DED" w:rsidP="00256DED">
            <w:pPr>
              <w:rPr>
                <w:color w:val="000000"/>
                <w:lang w:val="lt-LT" w:eastAsia="lt-LT"/>
              </w:rPr>
            </w:pPr>
            <w:r w:rsidRPr="00256DED">
              <w:rPr>
                <w:color w:val="000000"/>
                <w:lang w:val="lt-LT" w:eastAsia="lt-LT"/>
              </w:rPr>
              <w:t xml:space="preserve">Suma, </w:t>
            </w:r>
            <w:r w:rsidRPr="00256DED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D3890" w14:textId="77777777" w:rsidR="00256DED" w:rsidRPr="00256DED" w:rsidRDefault="00256DED" w:rsidP="00256DED">
            <w:pPr>
              <w:rPr>
                <w:color w:val="000000"/>
                <w:lang w:val="lt-LT" w:eastAsia="lt-LT"/>
              </w:rPr>
            </w:pPr>
            <w:r w:rsidRPr="00256DED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B119" w14:textId="77777777" w:rsidR="00256DED" w:rsidRPr="00256DED" w:rsidRDefault="00256DED" w:rsidP="00256DED">
            <w:pPr>
              <w:rPr>
                <w:color w:val="000000"/>
                <w:lang w:val="lt-LT" w:eastAsia="lt-LT"/>
              </w:rPr>
            </w:pPr>
            <w:r w:rsidRPr="00256DED">
              <w:rPr>
                <w:color w:val="000000"/>
                <w:lang w:val="lt-LT" w:eastAsia="lt-LT"/>
              </w:rPr>
              <w:t xml:space="preserve">Darbo </w:t>
            </w:r>
            <w:r w:rsidRPr="00256DED">
              <w:rPr>
                <w:color w:val="000000"/>
                <w:lang w:val="lt-LT" w:eastAsia="lt-LT"/>
              </w:rPr>
              <w:br/>
              <w:t>užmo-</w:t>
            </w:r>
            <w:r w:rsidRPr="00256DED">
              <w:rPr>
                <w:color w:val="000000"/>
                <w:lang w:val="lt-LT" w:eastAsia="lt-LT"/>
              </w:rPr>
              <w:br/>
              <w:t>kestis</w:t>
            </w:r>
          </w:p>
        </w:tc>
      </w:tr>
      <w:tr w:rsidR="00256DED" w:rsidRPr="00256DED" w14:paraId="0D4B8963" w14:textId="77777777" w:rsidTr="00256DED">
        <w:trPr>
          <w:trHeight w:val="315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70B138" w14:textId="77777777" w:rsidR="00256DED" w:rsidRPr="00256DED" w:rsidRDefault="00256DED" w:rsidP="00256DED">
            <w:pPr>
              <w:rPr>
                <w:color w:val="000000"/>
                <w:lang w:val="lt-LT" w:eastAsia="lt-LT"/>
              </w:rPr>
            </w:pPr>
            <w:r w:rsidRPr="00256DED">
              <w:rPr>
                <w:color w:val="000000"/>
                <w:lang w:val="lt-LT" w:eastAsia="lt-LT"/>
              </w:rPr>
              <w:t>Molėtų rajono savivaldybės administracija:</w:t>
            </w:r>
          </w:p>
        </w:tc>
      </w:tr>
      <w:tr w:rsidR="00256DED" w:rsidRPr="00256DED" w14:paraId="785D9A66" w14:textId="77777777" w:rsidTr="00256DED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5EDA" w14:textId="77777777" w:rsidR="00256DED" w:rsidRPr="00256DED" w:rsidRDefault="00256DED" w:rsidP="00256DED">
            <w:pPr>
              <w:rPr>
                <w:b/>
                <w:bCs/>
                <w:color w:val="000000"/>
                <w:lang w:val="lt-LT" w:eastAsia="lt-LT"/>
              </w:rPr>
            </w:pPr>
            <w:r w:rsidRPr="00256DED">
              <w:rPr>
                <w:b/>
                <w:bCs/>
                <w:color w:val="000000"/>
                <w:lang w:val="lt-LT" w:eastAsia="lt-LT"/>
              </w:rPr>
              <w:t>Valstybės lėšos:</w:t>
            </w:r>
          </w:p>
        </w:tc>
      </w:tr>
      <w:tr w:rsidR="00256DED" w:rsidRPr="00256DED" w14:paraId="7F4F0736" w14:textId="77777777" w:rsidTr="00256DE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26A7" w14:textId="77777777" w:rsidR="00256DED" w:rsidRPr="00256DED" w:rsidRDefault="00256DED" w:rsidP="00256DED">
            <w:pPr>
              <w:rPr>
                <w:color w:val="000000"/>
                <w:lang w:val="lt-LT" w:eastAsia="lt-LT"/>
              </w:rPr>
            </w:pPr>
            <w:r w:rsidRPr="00256DED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A837" w14:textId="77777777" w:rsidR="00256DED" w:rsidRPr="00256DED" w:rsidRDefault="00256DED" w:rsidP="00256DED">
            <w:pPr>
              <w:rPr>
                <w:color w:val="000000"/>
                <w:lang w:val="lt-LT" w:eastAsia="lt-LT"/>
              </w:rPr>
            </w:pPr>
            <w:r w:rsidRPr="00256DED">
              <w:rPr>
                <w:color w:val="000000"/>
                <w:lang w:val="lt-LT" w:eastAsia="lt-LT"/>
              </w:rPr>
              <w:t>Kita tikslinė dotacija kelių priežiūrai ir rekonstrukcijai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E0DC3" w14:textId="77777777" w:rsidR="00256DED" w:rsidRPr="00256DED" w:rsidRDefault="00256DED" w:rsidP="00256DED">
            <w:pPr>
              <w:jc w:val="right"/>
              <w:rPr>
                <w:color w:val="000000"/>
                <w:lang w:val="lt-LT" w:eastAsia="lt-LT"/>
              </w:rPr>
            </w:pPr>
            <w:r w:rsidRPr="00256DED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2CC22" w14:textId="77777777" w:rsidR="00256DED" w:rsidRPr="00256DED" w:rsidRDefault="00256DED" w:rsidP="00256DED">
            <w:pPr>
              <w:jc w:val="right"/>
              <w:rPr>
                <w:color w:val="000000"/>
                <w:lang w:val="lt-LT" w:eastAsia="lt-LT"/>
              </w:rPr>
            </w:pPr>
            <w:r w:rsidRPr="00256DED">
              <w:rPr>
                <w:color w:val="000000"/>
                <w:lang w:val="lt-LT" w:eastAsia="lt-LT"/>
              </w:rPr>
              <w:t>1683,1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DE31B" w14:textId="77777777" w:rsidR="00256DED" w:rsidRPr="00256DED" w:rsidRDefault="00256DED" w:rsidP="00256DED">
            <w:pPr>
              <w:jc w:val="right"/>
              <w:rPr>
                <w:color w:val="000000"/>
                <w:lang w:val="lt-LT" w:eastAsia="lt-LT"/>
              </w:rPr>
            </w:pPr>
            <w:r w:rsidRPr="00256DED">
              <w:rPr>
                <w:color w:val="000000"/>
                <w:lang w:val="lt-LT" w:eastAsia="lt-LT"/>
              </w:rPr>
              <w:t>1683,1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69D6" w14:textId="77777777" w:rsidR="00256DED" w:rsidRPr="00256DED" w:rsidRDefault="00256DED" w:rsidP="00256DED">
            <w:pPr>
              <w:jc w:val="right"/>
              <w:rPr>
                <w:color w:val="000000"/>
                <w:lang w:val="lt-LT" w:eastAsia="lt-LT"/>
              </w:rPr>
            </w:pPr>
            <w:r w:rsidRPr="00256DED">
              <w:rPr>
                <w:color w:val="000000"/>
                <w:lang w:val="lt-LT" w:eastAsia="lt-LT"/>
              </w:rPr>
              <w:t> </w:t>
            </w:r>
          </w:p>
        </w:tc>
      </w:tr>
      <w:tr w:rsidR="00256DED" w:rsidRPr="00256DED" w14:paraId="7AC95825" w14:textId="77777777" w:rsidTr="00256DE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A5F8" w14:textId="77777777" w:rsidR="00256DED" w:rsidRPr="00256DED" w:rsidRDefault="00256DED" w:rsidP="00256DED">
            <w:pPr>
              <w:rPr>
                <w:color w:val="000000"/>
                <w:lang w:val="lt-LT" w:eastAsia="lt-LT"/>
              </w:rPr>
            </w:pPr>
            <w:r w:rsidRPr="00256DED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DE9B" w14:textId="77777777" w:rsidR="00256DED" w:rsidRPr="00256DED" w:rsidRDefault="00256DED" w:rsidP="00256DED">
            <w:pPr>
              <w:rPr>
                <w:color w:val="000000"/>
                <w:lang w:val="lt-LT" w:eastAsia="lt-LT"/>
              </w:rPr>
            </w:pPr>
            <w:r w:rsidRPr="00256DED">
              <w:rPr>
                <w:color w:val="000000"/>
                <w:lang w:val="lt-LT" w:eastAsia="lt-LT"/>
              </w:rPr>
              <w:t>Dotacija bendruomeninei veiklai stiprinti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BAD0A" w14:textId="77777777" w:rsidR="00256DED" w:rsidRPr="00256DED" w:rsidRDefault="00256DED" w:rsidP="00256DED">
            <w:pPr>
              <w:jc w:val="right"/>
              <w:rPr>
                <w:color w:val="000000"/>
                <w:lang w:val="lt-LT" w:eastAsia="lt-LT"/>
              </w:rPr>
            </w:pPr>
            <w:r w:rsidRPr="00256DED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A0C1B" w14:textId="77777777" w:rsidR="00256DED" w:rsidRPr="00256DED" w:rsidRDefault="00256DED" w:rsidP="00256DED">
            <w:pPr>
              <w:jc w:val="right"/>
              <w:rPr>
                <w:color w:val="000000"/>
                <w:lang w:val="lt-LT" w:eastAsia="lt-LT"/>
              </w:rPr>
            </w:pPr>
            <w:r w:rsidRPr="00256DED">
              <w:rPr>
                <w:color w:val="000000"/>
                <w:lang w:val="lt-LT" w:eastAsia="lt-LT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F5FD9" w14:textId="77777777" w:rsidR="00256DED" w:rsidRPr="00256DED" w:rsidRDefault="00256DED" w:rsidP="00256DED">
            <w:pPr>
              <w:jc w:val="right"/>
              <w:rPr>
                <w:color w:val="000000"/>
                <w:lang w:val="lt-LT" w:eastAsia="lt-LT"/>
              </w:rPr>
            </w:pPr>
            <w:r w:rsidRPr="00256DED">
              <w:rPr>
                <w:color w:val="000000"/>
                <w:lang w:val="lt-LT" w:eastAsia="lt-LT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BADC" w14:textId="77777777" w:rsidR="00256DED" w:rsidRPr="00256DED" w:rsidRDefault="00256DED" w:rsidP="00256DED">
            <w:pPr>
              <w:jc w:val="right"/>
              <w:rPr>
                <w:color w:val="000000"/>
                <w:lang w:val="lt-LT" w:eastAsia="lt-LT"/>
              </w:rPr>
            </w:pPr>
            <w:r w:rsidRPr="00256DED">
              <w:rPr>
                <w:color w:val="000000"/>
                <w:lang w:val="lt-LT" w:eastAsia="lt-LT"/>
              </w:rPr>
              <w:t> </w:t>
            </w:r>
          </w:p>
        </w:tc>
      </w:tr>
      <w:tr w:rsidR="00256DED" w:rsidRPr="00256DED" w14:paraId="72F06310" w14:textId="77777777" w:rsidTr="00256DE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758F" w14:textId="77777777" w:rsidR="00256DED" w:rsidRPr="00256DED" w:rsidRDefault="00256DED" w:rsidP="00256DED">
            <w:pPr>
              <w:rPr>
                <w:color w:val="000000"/>
                <w:lang w:val="lt-LT" w:eastAsia="lt-LT"/>
              </w:rPr>
            </w:pPr>
            <w:r w:rsidRPr="00256DED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BB00" w14:textId="77777777" w:rsidR="00256DED" w:rsidRPr="00256DED" w:rsidRDefault="00256DED" w:rsidP="00256DED">
            <w:pPr>
              <w:rPr>
                <w:color w:val="000000"/>
                <w:lang w:val="lt-LT" w:eastAsia="lt-LT"/>
              </w:rPr>
            </w:pPr>
            <w:r w:rsidRPr="00256DED">
              <w:rPr>
                <w:color w:val="000000"/>
                <w:lang w:val="lt-LT" w:eastAsia="lt-LT"/>
              </w:rPr>
              <w:t xml:space="preserve">Valstybės lėšos ugdymo procesui užtikrinti ir stiprinti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3D6D9" w14:textId="77777777" w:rsidR="00256DED" w:rsidRPr="00256DED" w:rsidRDefault="00256DED" w:rsidP="00256DED">
            <w:pPr>
              <w:jc w:val="right"/>
              <w:rPr>
                <w:color w:val="000000"/>
                <w:lang w:val="lt-LT" w:eastAsia="lt-LT"/>
              </w:rPr>
            </w:pPr>
            <w:r w:rsidRPr="00256DED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63997" w14:textId="77777777" w:rsidR="00256DED" w:rsidRPr="00256DED" w:rsidRDefault="00256DED" w:rsidP="00256DED">
            <w:pPr>
              <w:jc w:val="right"/>
              <w:rPr>
                <w:color w:val="000000"/>
                <w:lang w:val="lt-LT" w:eastAsia="lt-LT"/>
              </w:rPr>
            </w:pPr>
            <w:r w:rsidRPr="00256DED">
              <w:rPr>
                <w:color w:val="000000"/>
                <w:lang w:val="lt-LT" w:eastAsia="lt-LT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C524F" w14:textId="77777777" w:rsidR="00256DED" w:rsidRPr="00256DED" w:rsidRDefault="00256DED" w:rsidP="00256DED">
            <w:pPr>
              <w:jc w:val="right"/>
              <w:rPr>
                <w:color w:val="000000"/>
                <w:lang w:val="lt-LT" w:eastAsia="lt-LT"/>
              </w:rPr>
            </w:pPr>
            <w:r w:rsidRPr="00256DED">
              <w:rPr>
                <w:color w:val="000000"/>
                <w:lang w:val="lt-LT" w:eastAsia="lt-LT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E95AB" w14:textId="77777777" w:rsidR="00256DED" w:rsidRPr="00256DED" w:rsidRDefault="00256DED" w:rsidP="00256DED">
            <w:pPr>
              <w:jc w:val="right"/>
              <w:rPr>
                <w:color w:val="000000"/>
                <w:lang w:val="lt-LT" w:eastAsia="lt-LT"/>
              </w:rPr>
            </w:pPr>
            <w:r w:rsidRPr="00256DED">
              <w:rPr>
                <w:color w:val="000000"/>
                <w:lang w:val="lt-LT" w:eastAsia="lt-LT"/>
              </w:rPr>
              <w:t> </w:t>
            </w:r>
          </w:p>
        </w:tc>
      </w:tr>
      <w:tr w:rsidR="00256DED" w:rsidRPr="00256DED" w14:paraId="2CD0E4F4" w14:textId="77777777" w:rsidTr="00256DED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4185" w14:textId="77777777" w:rsidR="00256DED" w:rsidRPr="00256DED" w:rsidRDefault="00256DED" w:rsidP="00256DED">
            <w:pPr>
              <w:rPr>
                <w:color w:val="000000"/>
                <w:lang w:val="lt-LT" w:eastAsia="lt-LT"/>
              </w:rPr>
            </w:pPr>
            <w:r w:rsidRPr="00256DED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4396" w14:textId="77777777" w:rsidR="00256DED" w:rsidRPr="00256DED" w:rsidRDefault="00256DED" w:rsidP="00256DED">
            <w:pPr>
              <w:rPr>
                <w:b/>
                <w:bCs/>
                <w:color w:val="000000"/>
                <w:lang w:val="lt-LT" w:eastAsia="lt-LT"/>
              </w:rPr>
            </w:pPr>
            <w:r w:rsidRPr="00256DED">
              <w:rPr>
                <w:b/>
                <w:bCs/>
                <w:color w:val="000000"/>
                <w:lang w:val="lt-LT" w:eastAsia="lt-LT"/>
              </w:rPr>
              <w:t>Iš viso valstybės lėšų: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0BB24" w14:textId="77777777" w:rsidR="00256DED" w:rsidRPr="00256DED" w:rsidRDefault="00256DED" w:rsidP="00256DED">
            <w:pPr>
              <w:rPr>
                <w:b/>
                <w:bCs/>
                <w:color w:val="000000"/>
                <w:lang w:val="lt-LT" w:eastAsia="lt-LT"/>
              </w:rPr>
            </w:pPr>
            <w:r w:rsidRPr="00256DED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83243" w14:textId="77777777" w:rsidR="00256DED" w:rsidRPr="00256DED" w:rsidRDefault="00256DED" w:rsidP="00256DE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56DED">
              <w:rPr>
                <w:b/>
                <w:bCs/>
                <w:color w:val="000000"/>
                <w:lang w:val="lt-LT" w:eastAsia="lt-LT"/>
              </w:rPr>
              <w:t>1720,1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D1A8B" w14:textId="77777777" w:rsidR="00256DED" w:rsidRPr="00256DED" w:rsidRDefault="00256DED" w:rsidP="00256DE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56DED">
              <w:rPr>
                <w:b/>
                <w:bCs/>
                <w:color w:val="000000"/>
                <w:lang w:val="lt-LT" w:eastAsia="lt-LT"/>
              </w:rPr>
              <w:t>1720,1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0170B" w14:textId="77777777" w:rsidR="00256DED" w:rsidRPr="00256DED" w:rsidRDefault="00256DED" w:rsidP="00256DE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56DED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</w:tbl>
    <w:p w14:paraId="1A04169C" w14:textId="1358125A" w:rsidR="00887551" w:rsidRDefault="00887551" w:rsidP="00887551">
      <w:pPr>
        <w:tabs>
          <w:tab w:val="left" w:pos="720"/>
          <w:tab w:val="num" w:pos="3960"/>
        </w:tabs>
        <w:spacing w:line="360" w:lineRule="auto"/>
        <w:jc w:val="both"/>
      </w:pPr>
    </w:p>
    <w:p w14:paraId="22F96719" w14:textId="00DA64F0" w:rsidR="00887551" w:rsidRDefault="002246E2" w:rsidP="00887551">
      <w:pPr>
        <w:tabs>
          <w:tab w:val="left" w:pos="720"/>
          <w:tab w:val="num" w:pos="3960"/>
        </w:tabs>
        <w:spacing w:line="360" w:lineRule="auto"/>
        <w:jc w:val="both"/>
      </w:pPr>
      <w:r>
        <w:tab/>
        <w:t>2.</w:t>
      </w:r>
      <w:r w:rsidR="00BE6685">
        <w:t xml:space="preserve"> Užsieniečių mokinių mokymui ir pavėžėjimui skirtų lėšų paskirstymas ugdymo įstaigoms </w:t>
      </w:r>
      <w:r w:rsidR="00EF0878">
        <w:t>(keičiam</w:t>
      </w:r>
      <w:r w:rsidR="00BE6685">
        <w:t>as</w:t>
      </w:r>
      <w:r w:rsidR="00EF0878">
        <w:t xml:space="preserve"> sprendimo </w:t>
      </w:r>
      <w:r w:rsidR="00BE6685">
        <w:t xml:space="preserve">3 </w:t>
      </w:r>
      <w:r w:rsidR="00EF0878">
        <w:t>prieda</w:t>
      </w:r>
      <w:r w:rsidR="00BE6685">
        <w:t>s</w:t>
      </w:r>
      <w:r w:rsidR="00EF0878">
        <w:t>)</w:t>
      </w:r>
      <w:r>
        <w:t>: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652"/>
        <w:gridCol w:w="4667"/>
        <w:gridCol w:w="936"/>
        <w:gridCol w:w="912"/>
        <w:gridCol w:w="1137"/>
        <w:gridCol w:w="1296"/>
      </w:tblGrid>
      <w:tr w:rsidR="00777A2D" w:rsidRPr="00777A2D" w14:paraId="2590E136" w14:textId="77777777" w:rsidTr="00777A2D">
        <w:trPr>
          <w:trHeight w:val="9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66BBE" w14:textId="77777777" w:rsidR="00777A2D" w:rsidRPr="00777A2D" w:rsidRDefault="00777A2D" w:rsidP="00777A2D">
            <w:pPr>
              <w:rPr>
                <w:color w:val="000000"/>
                <w:lang w:val="lt-LT" w:eastAsia="lt-LT"/>
              </w:rPr>
            </w:pPr>
            <w:bookmarkStart w:id="2" w:name="_Hlk100905428"/>
            <w:r w:rsidRPr="00777A2D">
              <w:rPr>
                <w:color w:val="000000"/>
                <w:lang w:val="lt-LT" w:eastAsia="lt-LT"/>
              </w:rPr>
              <w:t xml:space="preserve">Eil. </w:t>
            </w:r>
            <w:r w:rsidRPr="00777A2D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047AA" w14:textId="77777777" w:rsidR="00777A2D" w:rsidRPr="00777A2D" w:rsidRDefault="00777A2D" w:rsidP="00777A2D">
            <w:pPr>
              <w:jc w:val="center"/>
              <w:rPr>
                <w:color w:val="000000"/>
                <w:lang w:val="lt-LT" w:eastAsia="lt-LT"/>
              </w:rPr>
            </w:pPr>
            <w:r w:rsidRPr="00777A2D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A3778" w14:textId="77777777" w:rsidR="00777A2D" w:rsidRPr="00777A2D" w:rsidRDefault="00777A2D" w:rsidP="00777A2D">
            <w:pPr>
              <w:jc w:val="center"/>
              <w:rPr>
                <w:color w:val="000000"/>
                <w:lang w:val="lt-LT" w:eastAsia="lt-LT"/>
              </w:rPr>
            </w:pPr>
            <w:r w:rsidRPr="00777A2D">
              <w:rPr>
                <w:color w:val="000000"/>
                <w:lang w:val="lt-LT" w:eastAsia="lt-LT"/>
              </w:rPr>
              <w:t>Progra-</w:t>
            </w:r>
            <w:r w:rsidRPr="00777A2D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EFA65" w14:textId="77777777" w:rsidR="00777A2D" w:rsidRPr="00777A2D" w:rsidRDefault="00777A2D" w:rsidP="00777A2D">
            <w:pPr>
              <w:rPr>
                <w:color w:val="000000"/>
                <w:lang w:val="lt-LT" w:eastAsia="lt-LT"/>
              </w:rPr>
            </w:pPr>
            <w:r w:rsidRPr="00777A2D">
              <w:rPr>
                <w:color w:val="000000"/>
                <w:lang w:val="lt-LT" w:eastAsia="lt-LT"/>
              </w:rPr>
              <w:t xml:space="preserve">Suma, </w:t>
            </w:r>
            <w:r w:rsidRPr="00777A2D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8BBA6" w14:textId="77777777" w:rsidR="00777A2D" w:rsidRPr="00777A2D" w:rsidRDefault="00777A2D" w:rsidP="00777A2D">
            <w:pPr>
              <w:rPr>
                <w:color w:val="000000"/>
                <w:lang w:val="lt-LT" w:eastAsia="lt-LT"/>
              </w:rPr>
            </w:pPr>
            <w:r w:rsidRPr="00777A2D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3A9AC" w14:textId="77777777" w:rsidR="00777A2D" w:rsidRPr="00777A2D" w:rsidRDefault="00777A2D" w:rsidP="00777A2D">
            <w:pPr>
              <w:rPr>
                <w:color w:val="000000"/>
                <w:lang w:val="lt-LT" w:eastAsia="lt-LT"/>
              </w:rPr>
            </w:pPr>
            <w:r w:rsidRPr="00777A2D">
              <w:rPr>
                <w:color w:val="000000"/>
                <w:lang w:val="lt-LT" w:eastAsia="lt-LT"/>
              </w:rPr>
              <w:t xml:space="preserve">Darbo </w:t>
            </w:r>
            <w:r w:rsidRPr="00777A2D">
              <w:rPr>
                <w:color w:val="000000"/>
                <w:lang w:val="lt-LT" w:eastAsia="lt-LT"/>
              </w:rPr>
              <w:br/>
              <w:t>užmokestis</w:t>
            </w:r>
          </w:p>
        </w:tc>
      </w:tr>
      <w:tr w:rsidR="00777A2D" w:rsidRPr="00777A2D" w14:paraId="5CF9A2BE" w14:textId="77777777" w:rsidTr="00777A2D">
        <w:trPr>
          <w:trHeight w:val="315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1C9129" w14:textId="77777777" w:rsidR="00777A2D" w:rsidRPr="00777A2D" w:rsidRDefault="00777A2D" w:rsidP="00777A2D">
            <w:pPr>
              <w:rPr>
                <w:b/>
                <w:bCs/>
                <w:color w:val="000000"/>
                <w:lang w:val="lt-LT" w:eastAsia="lt-LT"/>
              </w:rPr>
            </w:pPr>
            <w:r w:rsidRPr="00777A2D">
              <w:rPr>
                <w:b/>
                <w:bCs/>
                <w:color w:val="000000"/>
                <w:lang w:val="lt-LT" w:eastAsia="lt-LT"/>
              </w:rPr>
              <w:t>Valstybės lėšos:</w:t>
            </w:r>
          </w:p>
        </w:tc>
      </w:tr>
      <w:tr w:rsidR="00777A2D" w:rsidRPr="00777A2D" w14:paraId="57B2106C" w14:textId="77777777" w:rsidTr="00777A2D">
        <w:trPr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2C7C" w14:textId="77777777" w:rsidR="00777A2D" w:rsidRPr="00777A2D" w:rsidRDefault="00777A2D" w:rsidP="00777A2D">
            <w:pPr>
              <w:rPr>
                <w:color w:val="000000"/>
                <w:lang w:val="lt-LT" w:eastAsia="lt-LT"/>
              </w:rPr>
            </w:pPr>
            <w:r w:rsidRPr="00777A2D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8C9B" w14:textId="77777777" w:rsidR="00777A2D" w:rsidRPr="00777A2D" w:rsidRDefault="00777A2D" w:rsidP="00777A2D">
            <w:pPr>
              <w:rPr>
                <w:color w:val="000000"/>
                <w:lang w:val="lt-LT" w:eastAsia="lt-LT"/>
              </w:rPr>
            </w:pPr>
            <w:r w:rsidRPr="00777A2D">
              <w:rPr>
                <w:color w:val="000000"/>
                <w:lang w:val="lt-LT" w:eastAsia="lt-LT"/>
              </w:rPr>
              <w:t>Molėtų progimnazija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6DE05" w14:textId="77777777" w:rsidR="00777A2D" w:rsidRPr="00777A2D" w:rsidRDefault="00777A2D" w:rsidP="00777A2D">
            <w:pPr>
              <w:jc w:val="right"/>
              <w:rPr>
                <w:color w:val="000000"/>
                <w:lang w:val="lt-LT" w:eastAsia="lt-LT"/>
              </w:rPr>
            </w:pPr>
            <w:r w:rsidRPr="00777A2D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012C6" w14:textId="77777777" w:rsidR="00777A2D" w:rsidRPr="00777A2D" w:rsidRDefault="00777A2D" w:rsidP="00777A2D">
            <w:pPr>
              <w:jc w:val="right"/>
              <w:rPr>
                <w:color w:val="000000"/>
                <w:lang w:val="lt-LT" w:eastAsia="lt-LT"/>
              </w:rPr>
            </w:pPr>
            <w:r w:rsidRPr="00777A2D">
              <w:rPr>
                <w:color w:val="000000"/>
                <w:lang w:val="lt-LT" w:eastAsia="lt-LT"/>
              </w:rPr>
              <w:t>0,9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0F2B" w14:textId="77777777" w:rsidR="00777A2D" w:rsidRPr="00777A2D" w:rsidRDefault="00777A2D" w:rsidP="00777A2D">
            <w:pPr>
              <w:rPr>
                <w:color w:val="000000"/>
                <w:lang w:val="lt-LT" w:eastAsia="lt-LT"/>
              </w:rPr>
            </w:pPr>
            <w:r w:rsidRPr="00777A2D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CB45" w14:textId="77777777" w:rsidR="00777A2D" w:rsidRPr="00777A2D" w:rsidRDefault="00777A2D" w:rsidP="00777A2D">
            <w:pPr>
              <w:jc w:val="right"/>
              <w:rPr>
                <w:color w:val="000000"/>
                <w:lang w:val="lt-LT" w:eastAsia="lt-LT"/>
              </w:rPr>
            </w:pPr>
            <w:r w:rsidRPr="00777A2D">
              <w:rPr>
                <w:color w:val="000000"/>
                <w:lang w:val="lt-LT" w:eastAsia="lt-LT"/>
              </w:rPr>
              <w:t>0,90</w:t>
            </w:r>
          </w:p>
        </w:tc>
      </w:tr>
      <w:tr w:rsidR="00777A2D" w:rsidRPr="00777A2D" w14:paraId="4C395C38" w14:textId="77777777" w:rsidTr="00777A2D">
        <w:trPr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F0E6" w14:textId="77777777" w:rsidR="00777A2D" w:rsidRPr="00777A2D" w:rsidRDefault="00777A2D" w:rsidP="00777A2D">
            <w:pPr>
              <w:rPr>
                <w:color w:val="000000"/>
                <w:lang w:val="lt-LT" w:eastAsia="lt-LT"/>
              </w:rPr>
            </w:pPr>
            <w:r w:rsidRPr="00777A2D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9674" w14:textId="77777777" w:rsidR="00777A2D" w:rsidRPr="00777A2D" w:rsidRDefault="00777A2D" w:rsidP="00777A2D">
            <w:pPr>
              <w:rPr>
                <w:color w:val="000000"/>
                <w:lang w:val="lt-LT" w:eastAsia="lt-LT"/>
              </w:rPr>
            </w:pPr>
            <w:r w:rsidRPr="00777A2D">
              <w:rPr>
                <w:color w:val="000000"/>
                <w:lang w:val="lt-LT" w:eastAsia="lt-LT"/>
              </w:rPr>
              <w:t>Molėtų r. Suginčių pagrindinė mokykla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28D06" w14:textId="77777777" w:rsidR="00777A2D" w:rsidRPr="00777A2D" w:rsidRDefault="00777A2D" w:rsidP="00777A2D">
            <w:pPr>
              <w:jc w:val="right"/>
              <w:rPr>
                <w:color w:val="000000"/>
                <w:lang w:val="lt-LT" w:eastAsia="lt-LT"/>
              </w:rPr>
            </w:pPr>
            <w:r w:rsidRPr="00777A2D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8F174" w14:textId="77777777" w:rsidR="00777A2D" w:rsidRPr="00777A2D" w:rsidRDefault="00777A2D" w:rsidP="00777A2D">
            <w:pPr>
              <w:jc w:val="right"/>
              <w:rPr>
                <w:color w:val="000000"/>
                <w:lang w:val="lt-LT" w:eastAsia="lt-LT"/>
              </w:rPr>
            </w:pPr>
            <w:r w:rsidRPr="00777A2D">
              <w:rPr>
                <w:color w:val="000000"/>
                <w:lang w:val="lt-LT" w:eastAsia="lt-LT"/>
              </w:rPr>
              <w:t>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B38C" w14:textId="77777777" w:rsidR="00777A2D" w:rsidRPr="00777A2D" w:rsidRDefault="00777A2D" w:rsidP="00777A2D">
            <w:pPr>
              <w:rPr>
                <w:color w:val="000000"/>
                <w:lang w:val="lt-LT" w:eastAsia="lt-LT"/>
              </w:rPr>
            </w:pPr>
            <w:r w:rsidRPr="00777A2D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FBD8" w14:textId="77777777" w:rsidR="00777A2D" w:rsidRPr="00777A2D" w:rsidRDefault="00777A2D" w:rsidP="00777A2D">
            <w:pPr>
              <w:jc w:val="right"/>
              <w:rPr>
                <w:color w:val="000000"/>
                <w:lang w:val="lt-LT" w:eastAsia="lt-LT"/>
              </w:rPr>
            </w:pPr>
            <w:r w:rsidRPr="00777A2D">
              <w:rPr>
                <w:color w:val="000000"/>
                <w:lang w:val="lt-LT" w:eastAsia="lt-LT"/>
              </w:rPr>
              <w:t>0,20</w:t>
            </w:r>
          </w:p>
        </w:tc>
      </w:tr>
      <w:tr w:rsidR="00777A2D" w:rsidRPr="00777A2D" w14:paraId="3AF70F45" w14:textId="77777777" w:rsidTr="00777A2D">
        <w:trPr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A683" w14:textId="77777777" w:rsidR="00777A2D" w:rsidRPr="00777A2D" w:rsidRDefault="00777A2D" w:rsidP="00777A2D">
            <w:pPr>
              <w:rPr>
                <w:color w:val="000000"/>
                <w:lang w:val="lt-LT" w:eastAsia="lt-LT"/>
              </w:rPr>
            </w:pPr>
            <w:r w:rsidRPr="00777A2D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C515" w14:textId="77777777" w:rsidR="00777A2D" w:rsidRPr="00777A2D" w:rsidRDefault="00777A2D" w:rsidP="00777A2D">
            <w:pPr>
              <w:rPr>
                <w:color w:val="000000"/>
                <w:lang w:val="lt-LT" w:eastAsia="lt-LT"/>
              </w:rPr>
            </w:pPr>
            <w:r w:rsidRPr="00777A2D">
              <w:rPr>
                <w:color w:val="000000"/>
                <w:lang w:val="lt-LT" w:eastAsia="lt-LT"/>
              </w:rPr>
              <w:t>Molėtų pradinė mokykla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09A23" w14:textId="77777777" w:rsidR="00777A2D" w:rsidRPr="00777A2D" w:rsidRDefault="00777A2D" w:rsidP="00777A2D">
            <w:pPr>
              <w:jc w:val="right"/>
              <w:rPr>
                <w:color w:val="000000"/>
                <w:lang w:val="lt-LT" w:eastAsia="lt-LT"/>
              </w:rPr>
            </w:pPr>
            <w:r w:rsidRPr="00777A2D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5EC96" w14:textId="77777777" w:rsidR="00777A2D" w:rsidRPr="00777A2D" w:rsidRDefault="00777A2D" w:rsidP="00777A2D">
            <w:pPr>
              <w:jc w:val="right"/>
              <w:rPr>
                <w:color w:val="000000"/>
                <w:lang w:val="lt-LT" w:eastAsia="lt-LT"/>
              </w:rPr>
            </w:pPr>
            <w:r w:rsidRPr="00777A2D">
              <w:rPr>
                <w:color w:val="000000"/>
                <w:lang w:val="lt-LT" w:eastAsia="lt-LT"/>
              </w:rPr>
              <w:t>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EEFE" w14:textId="77777777" w:rsidR="00777A2D" w:rsidRPr="00777A2D" w:rsidRDefault="00777A2D" w:rsidP="00777A2D">
            <w:pPr>
              <w:rPr>
                <w:color w:val="000000"/>
                <w:lang w:val="lt-LT" w:eastAsia="lt-LT"/>
              </w:rPr>
            </w:pPr>
            <w:r w:rsidRPr="00777A2D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381A" w14:textId="77777777" w:rsidR="00777A2D" w:rsidRPr="00777A2D" w:rsidRDefault="00777A2D" w:rsidP="00777A2D">
            <w:pPr>
              <w:jc w:val="right"/>
              <w:rPr>
                <w:color w:val="000000"/>
                <w:lang w:val="lt-LT" w:eastAsia="lt-LT"/>
              </w:rPr>
            </w:pPr>
            <w:r w:rsidRPr="00777A2D">
              <w:rPr>
                <w:color w:val="000000"/>
                <w:lang w:val="lt-LT" w:eastAsia="lt-LT"/>
              </w:rPr>
              <w:t>1,60</w:t>
            </w:r>
          </w:p>
        </w:tc>
      </w:tr>
      <w:tr w:rsidR="00777A2D" w:rsidRPr="00777A2D" w14:paraId="03AC3E57" w14:textId="77777777" w:rsidTr="00777A2D">
        <w:trPr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A209" w14:textId="77777777" w:rsidR="00777A2D" w:rsidRPr="00777A2D" w:rsidRDefault="00777A2D" w:rsidP="00777A2D">
            <w:pPr>
              <w:rPr>
                <w:color w:val="000000"/>
                <w:lang w:val="lt-LT" w:eastAsia="lt-LT"/>
              </w:rPr>
            </w:pPr>
            <w:r w:rsidRPr="00777A2D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F030" w14:textId="77777777" w:rsidR="00777A2D" w:rsidRPr="00777A2D" w:rsidRDefault="00777A2D" w:rsidP="00777A2D">
            <w:pPr>
              <w:rPr>
                <w:color w:val="000000"/>
                <w:lang w:val="lt-LT" w:eastAsia="lt-LT"/>
              </w:rPr>
            </w:pPr>
            <w:r w:rsidRPr="00777A2D">
              <w:rPr>
                <w:color w:val="000000"/>
                <w:lang w:val="lt-LT" w:eastAsia="lt-LT"/>
              </w:rPr>
              <w:t>Molėtų „Vyturėlio“ vaikų lopšelis-darželis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82EC5" w14:textId="77777777" w:rsidR="00777A2D" w:rsidRPr="00777A2D" w:rsidRDefault="00777A2D" w:rsidP="00777A2D">
            <w:pPr>
              <w:jc w:val="right"/>
              <w:rPr>
                <w:color w:val="000000"/>
                <w:lang w:val="lt-LT" w:eastAsia="lt-LT"/>
              </w:rPr>
            </w:pPr>
            <w:r w:rsidRPr="00777A2D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6DA10" w14:textId="77777777" w:rsidR="00777A2D" w:rsidRPr="00777A2D" w:rsidRDefault="00777A2D" w:rsidP="00777A2D">
            <w:pPr>
              <w:jc w:val="right"/>
              <w:rPr>
                <w:color w:val="000000"/>
                <w:lang w:val="lt-LT" w:eastAsia="lt-LT"/>
              </w:rPr>
            </w:pPr>
            <w:r w:rsidRPr="00777A2D">
              <w:rPr>
                <w:color w:val="000000"/>
                <w:lang w:val="lt-LT" w:eastAsia="lt-LT"/>
              </w:rPr>
              <w:t>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6EE1" w14:textId="77777777" w:rsidR="00777A2D" w:rsidRPr="00777A2D" w:rsidRDefault="00777A2D" w:rsidP="00777A2D">
            <w:pPr>
              <w:rPr>
                <w:color w:val="000000"/>
                <w:lang w:val="lt-LT" w:eastAsia="lt-LT"/>
              </w:rPr>
            </w:pPr>
            <w:r w:rsidRPr="00777A2D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A120" w14:textId="77777777" w:rsidR="00777A2D" w:rsidRPr="00777A2D" w:rsidRDefault="00777A2D" w:rsidP="00777A2D">
            <w:pPr>
              <w:jc w:val="right"/>
              <w:rPr>
                <w:color w:val="000000"/>
                <w:lang w:val="lt-LT" w:eastAsia="lt-LT"/>
              </w:rPr>
            </w:pPr>
            <w:r w:rsidRPr="00777A2D">
              <w:rPr>
                <w:color w:val="000000"/>
                <w:lang w:val="lt-LT" w:eastAsia="lt-LT"/>
              </w:rPr>
              <w:t>0,20</w:t>
            </w:r>
          </w:p>
        </w:tc>
      </w:tr>
      <w:tr w:rsidR="00777A2D" w:rsidRPr="00777A2D" w14:paraId="177D2FD0" w14:textId="77777777" w:rsidTr="00777A2D">
        <w:trPr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50CC" w14:textId="77777777" w:rsidR="00777A2D" w:rsidRPr="00777A2D" w:rsidRDefault="00777A2D" w:rsidP="00777A2D">
            <w:pPr>
              <w:rPr>
                <w:color w:val="000000"/>
                <w:lang w:val="lt-LT" w:eastAsia="lt-LT"/>
              </w:rPr>
            </w:pPr>
            <w:r w:rsidRPr="00777A2D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56A3" w14:textId="77777777" w:rsidR="00777A2D" w:rsidRPr="00777A2D" w:rsidRDefault="00777A2D" w:rsidP="00777A2D">
            <w:pPr>
              <w:rPr>
                <w:color w:val="000000"/>
                <w:lang w:val="lt-LT" w:eastAsia="lt-LT"/>
              </w:rPr>
            </w:pPr>
            <w:r w:rsidRPr="00777A2D">
              <w:rPr>
                <w:color w:val="000000"/>
                <w:lang w:val="lt-LT" w:eastAsia="lt-LT"/>
              </w:rPr>
              <w:t>Iš viso: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06B5C" w14:textId="77777777" w:rsidR="00777A2D" w:rsidRPr="00777A2D" w:rsidRDefault="00777A2D" w:rsidP="00777A2D">
            <w:pPr>
              <w:rPr>
                <w:color w:val="000000"/>
                <w:lang w:val="lt-LT" w:eastAsia="lt-LT"/>
              </w:rPr>
            </w:pPr>
            <w:r w:rsidRPr="00777A2D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35F1F" w14:textId="77777777" w:rsidR="00777A2D" w:rsidRPr="00777A2D" w:rsidRDefault="00777A2D" w:rsidP="00777A2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77A2D">
              <w:rPr>
                <w:b/>
                <w:bCs/>
                <w:color w:val="000000"/>
                <w:lang w:val="lt-LT" w:eastAsia="lt-LT"/>
              </w:rPr>
              <w:t>2,90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4F2AB" w14:textId="77777777" w:rsidR="00777A2D" w:rsidRPr="00777A2D" w:rsidRDefault="00777A2D" w:rsidP="00777A2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77A2D">
              <w:rPr>
                <w:b/>
                <w:bCs/>
                <w:color w:val="000000"/>
                <w:lang w:val="lt-LT" w:eastAsia="lt-LT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E4BC2" w14:textId="77777777" w:rsidR="00777A2D" w:rsidRPr="00777A2D" w:rsidRDefault="00777A2D" w:rsidP="00777A2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77A2D">
              <w:rPr>
                <w:b/>
                <w:bCs/>
                <w:color w:val="000000"/>
                <w:lang w:val="lt-LT" w:eastAsia="lt-LT"/>
              </w:rPr>
              <w:t>2,90</w:t>
            </w:r>
          </w:p>
        </w:tc>
      </w:tr>
    </w:tbl>
    <w:bookmarkEnd w:id="2"/>
    <w:p w14:paraId="20F1AEF1" w14:textId="48265011" w:rsidR="00777A2D" w:rsidRDefault="00777A2D" w:rsidP="00887551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Detalizuotas lėšų paskirstymas pagal mokinių skaičių pateikiamas lentelėje: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701"/>
        <w:gridCol w:w="1134"/>
      </w:tblGrid>
      <w:tr w:rsidR="00256DED" w:rsidRPr="00256DED" w14:paraId="7AC91917" w14:textId="77777777" w:rsidTr="00256DED">
        <w:trPr>
          <w:trHeight w:val="25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11896" w14:textId="77777777" w:rsidR="00256DED" w:rsidRPr="00256DED" w:rsidRDefault="00256DED" w:rsidP="00256DED">
            <w:pPr>
              <w:jc w:val="center"/>
              <w:rPr>
                <w:b/>
                <w:bCs/>
                <w:lang w:val="lt-LT" w:eastAsia="lt-LT"/>
              </w:rPr>
            </w:pPr>
            <w:r w:rsidRPr="00256DED">
              <w:rPr>
                <w:b/>
                <w:bCs/>
                <w:lang w:val="lt-LT" w:eastAsia="lt-LT"/>
              </w:rPr>
              <w:t>Mokyklos pavadinimas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8F793" w14:textId="77777777" w:rsidR="00256DED" w:rsidRPr="00256DED" w:rsidRDefault="00256DED" w:rsidP="00256DED">
            <w:pPr>
              <w:jc w:val="center"/>
              <w:rPr>
                <w:b/>
                <w:bCs/>
                <w:lang w:val="lt-LT" w:eastAsia="lt-LT"/>
              </w:rPr>
            </w:pPr>
            <w:r w:rsidRPr="00256DED">
              <w:rPr>
                <w:b/>
                <w:bCs/>
                <w:lang w:val="lt-LT" w:eastAsia="lt-LT"/>
              </w:rPr>
              <w:t>Mokymo programa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AE5F" w14:textId="77777777" w:rsidR="00256DED" w:rsidRPr="00256DED" w:rsidRDefault="00256DED" w:rsidP="00256DED">
            <w:pPr>
              <w:jc w:val="center"/>
              <w:rPr>
                <w:b/>
                <w:bCs/>
                <w:lang w:val="lt-LT" w:eastAsia="lt-LT"/>
              </w:rPr>
            </w:pPr>
            <w:r w:rsidRPr="00256DED">
              <w:rPr>
                <w:b/>
                <w:bCs/>
                <w:lang w:val="lt-LT" w:eastAsia="lt-LT"/>
              </w:rPr>
              <w:t>2022-03-31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68E7" w14:textId="77777777" w:rsidR="00256DED" w:rsidRPr="00256DED" w:rsidRDefault="00256DED" w:rsidP="00256DED">
            <w:pPr>
              <w:jc w:val="center"/>
              <w:rPr>
                <w:b/>
                <w:bCs/>
                <w:lang w:val="lt-LT" w:eastAsia="lt-LT"/>
              </w:rPr>
            </w:pPr>
            <w:r w:rsidRPr="00256DED">
              <w:rPr>
                <w:b/>
                <w:bCs/>
                <w:lang w:val="lt-LT" w:eastAsia="lt-LT"/>
              </w:rPr>
              <w:t xml:space="preserve">Tūkst. Eur </w:t>
            </w:r>
          </w:p>
        </w:tc>
      </w:tr>
      <w:tr w:rsidR="00256DED" w:rsidRPr="00256DED" w14:paraId="5C832119" w14:textId="77777777" w:rsidTr="00256DED">
        <w:trPr>
          <w:trHeight w:val="76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89E2" w14:textId="77777777" w:rsidR="00256DED" w:rsidRPr="00256DED" w:rsidRDefault="00256DED" w:rsidP="00256DED">
            <w:pPr>
              <w:rPr>
                <w:b/>
                <w:bCs/>
                <w:lang w:val="lt-LT" w:eastAsia="lt-LT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66C2" w14:textId="77777777" w:rsidR="00256DED" w:rsidRPr="00256DED" w:rsidRDefault="00256DED" w:rsidP="00256DED">
            <w:pPr>
              <w:rPr>
                <w:b/>
                <w:bCs/>
                <w:lang w:val="lt-LT"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52180" w14:textId="77777777" w:rsidR="00256DED" w:rsidRPr="00256DED" w:rsidRDefault="00256DED" w:rsidP="00256DED">
            <w:pPr>
              <w:jc w:val="center"/>
              <w:rPr>
                <w:b/>
                <w:bCs/>
                <w:lang w:val="lt-LT" w:eastAsia="lt-LT"/>
              </w:rPr>
            </w:pPr>
            <w:r w:rsidRPr="00256DED">
              <w:rPr>
                <w:b/>
                <w:bCs/>
                <w:lang w:val="lt-LT" w:eastAsia="lt-LT"/>
              </w:rPr>
              <w:t>Mokinių skaičius Mokinių registre 2022-03-31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2375" w14:textId="77777777" w:rsidR="00256DED" w:rsidRPr="00256DED" w:rsidRDefault="00256DED" w:rsidP="00256DED">
            <w:pPr>
              <w:jc w:val="center"/>
              <w:rPr>
                <w:b/>
                <w:bCs/>
                <w:lang w:val="lt-LT" w:eastAsia="lt-LT"/>
              </w:rPr>
            </w:pPr>
            <w:r w:rsidRPr="00256DED">
              <w:rPr>
                <w:b/>
                <w:bCs/>
                <w:lang w:val="lt-LT" w:eastAsia="lt-LT"/>
              </w:rPr>
              <w:t>Lėšos už 2022 m. kovo mėn., Eur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385E" w14:textId="77777777" w:rsidR="00256DED" w:rsidRPr="00256DED" w:rsidRDefault="00256DED" w:rsidP="00256DED">
            <w:pPr>
              <w:rPr>
                <w:lang w:val="lt-LT" w:eastAsia="lt-LT"/>
              </w:rPr>
            </w:pPr>
          </w:p>
        </w:tc>
      </w:tr>
      <w:tr w:rsidR="00256DED" w:rsidRPr="00256DED" w14:paraId="48C879AE" w14:textId="77777777" w:rsidTr="00256DED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9A9B4" w14:textId="77777777" w:rsidR="00256DED" w:rsidRPr="00256DED" w:rsidRDefault="00256DED" w:rsidP="00256DED">
            <w:pPr>
              <w:rPr>
                <w:lang w:val="lt-LT" w:eastAsia="lt-LT"/>
              </w:rPr>
            </w:pPr>
            <w:r w:rsidRPr="00256DED">
              <w:rPr>
                <w:lang w:val="lt-LT" w:eastAsia="lt-LT"/>
              </w:rPr>
              <w:t>Molėtų progimnazija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02E43" w14:textId="77777777" w:rsidR="00256DED" w:rsidRPr="00256DED" w:rsidRDefault="00256DED" w:rsidP="00256DED">
            <w:pPr>
              <w:rPr>
                <w:lang w:val="lt-LT" w:eastAsia="lt-LT"/>
              </w:rPr>
            </w:pPr>
            <w:r w:rsidRPr="00256DED">
              <w:rPr>
                <w:lang w:val="lt-LT" w:eastAsia="lt-LT"/>
              </w:rPr>
              <w:t>Pagrindinio ugdymo programa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BB24F" w14:textId="77777777" w:rsidR="00256DED" w:rsidRPr="00256DED" w:rsidRDefault="00256DED" w:rsidP="00256DED">
            <w:pPr>
              <w:jc w:val="center"/>
              <w:rPr>
                <w:lang w:val="lt-LT" w:eastAsia="lt-LT"/>
              </w:rPr>
            </w:pPr>
            <w:r w:rsidRPr="00256DED">
              <w:rPr>
                <w:lang w:val="lt-LT" w:eastAsia="lt-LT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43ED1" w14:textId="77777777" w:rsidR="00256DED" w:rsidRPr="00256DED" w:rsidRDefault="00256DED" w:rsidP="00256DED">
            <w:pPr>
              <w:jc w:val="center"/>
              <w:rPr>
                <w:lang w:val="lt-LT" w:eastAsia="lt-LT"/>
              </w:rPr>
            </w:pPr>
            <w:r w:rsidRPr="00256DED">
              <w:rPr>
                <w:lang w:val="lt-LT" w:eastAsia="lt-LT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A1A8" w14:textId="77777777" w:rsidR="00256DED" w:rsidRPr="00256DED" w:rsidRDefault="00256DED" w:rsidP="00256DED">
            <w:pPr>
              <w:jc w:val="right"/>
              <w:rPr>
                <w:lang w:val="lt-LT" w:eastAsia="lt-LT"/>
              </w:rPr>
            </w:pPr>
            <w:r w:rsidRPr="00256DED">
              <w:rPr>
                <w:lang w:val="lt-LT" w:eastAsia="lt-LT"/>
              </w:rPr>
              <w:t>0,9</w:t>
            </w:r>
          </w:p>
        </w:tc>
      </w:tr>
      <w:tr w:rsidR="00256DED" w:rsidRPr="00256DED" w14:paraId="06620405" w14:textId="77777777" w:rsidTr="00256DED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0E545" w14:textId="77777777" w:rsidR="00256DED" w:rsidRPr="00256DED" w:rsidRDefault="00256DED" w:rsidP="00256DED">
            <w:pPr>
              <w:rPr>
                <w:lang w:val="lt-LT" w:eastAsia="lt-LT"/>
              </w:rPr>
            </w:pPr>
            <w:r w:rsidRPr="00256DED">
              <w:rPr>
                <w:lang w:val="lt-LT" w:eastAsia="lt-LT"/>
              </w:rPr>
              <w:t>Molėtų r. Suginčių pagrindinė mokykla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878D6" w14:textId="77777777" w:rsidR="00256DED" w:rsidRPr="00256DED" w:rsidRDefault="00256DED" w:rsidP="00256DED">
            <w:pPr>
              <w:rPr>
                <w:lang w:val="lt-LT" w:eastAsia="lt-LT"/>
              </w:rPr>
            </w:pPr>
            <w:r w:rsidRPr="00256DED">
              <w:rPr>
                <w:lang w:val="lt-LT" w:eastAsia="lt-LT"/>
              </w:rPr>
              <w:t>Pradinio ugdymo programa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06B61" w14:textId="77777777" w:rsidR="00256DED" w:rsidRPr="00256DED" w:rsidRDefault="00256DED" w:rsidP="00256DED">
            <w:pPr>
              <w:jc w:val="center"/>
              <w:rPr>
                <w:lang w:val="lt-LT" w:eastAsia="lt-LT"/>
              </w:rPr>
            </w:pPr>
            <w:r w:rsidRPr="00256DED">
              <w:rPr>
                <w:lang w:val="lt-LT" w:eastAsia="lt-L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44694" w14:textId="77777777" w:rsidR="00256DED" w:rsidRPr="00256DED" w:rsidRDefault="00256DED" w:rsidP="00256DED">
            <w:pPr>
              <w:jc w:val="center"/>
              <w:rPr>
                <w:lang w:val="lt-LT" w:eastAsia="lt-LT"/>
              </w:rPr>
            </w:pPr>
            <w:r w:rsidRPr="00256DED">
              <w:rPr>
                <w:lang w:val="lt-LT" w:eastAsia="lt-LT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432D" w14:textId="77777777" w:rsidR="00256DED" w:rsidRPr="00256DED" w:rsidRDefault="00256DED" w:rsidP="00256DED">
            <w:pPr>
              <w:jc w:val="right"/>
              <w:rPr>
                <w:lang w:val="lt-LT" w:eastAsia="lt-LT"/>
              </w:rPr>
            </w:pPr>
            <w:r w:rsidRPr="00256DED">
              <w:rPr>
                <w:lang w:val="lt-LT" w:eastAsia="lt-LT"/>
              </w:rPr>
              <w:t>0,2</w:t>
            </w:r>
          </w:p>
        </w:tc>
      </w:tr>
      <w:tr w:rsidR="00256DED" w:rsidRPr="00256DED" w14:paraId="0D851EE5" w14:textId="77777777" w:rsidTr="00256DED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0F227" w14:textId="77777777" w:rsidR="00256DED" w:rsidRPr="00256DED" w:rsidRDefault="00256DED" w:rsidP="00256DED">
            <w:pPr>
              <w:rPr>
                <w:lang w:val="lt-LT" w:eastAsia="lt-LT"/>
              </w:rPr>
            </w:pPr>
            <w:r w:rsidRPr="00256DED">
              <w:rPr>
                <w:lang w:val="lt-LT" w:eastAsia="lt-LT"/>
              </w:rPr>
              <w:t>Molėtų pradinė mokykla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6C72A" w14:textId="77777777" w:rsidR="00256DED" w:rsidRPr="00256DED" w:rsidRDefault="00256DED" w:rsidP="00256DED">
            <w:pPr>
              <w:rPr>
                <w:lang w:val="lt-LT" w:eastAsia="lt-LT"/>
              </w:rPr>
            </w:pPr>
            <w:r w:rsidRPr="00256DED">
              <w:rPr>
                <w:lang w:val="lt-LT" w:eastAsia="lt-LT"/>
              </w:rPr>
              <w:t>Pradinio ugdymo programa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37FFB" w14:textId="77777777" w:rsidR="00256DED" w:rsidRPr="00256DED" w:rsidRDefault="00256DED" w:rsidP="00256DED">
            <w:pPr>
              <w:jc w:val="center"/>
              <w:rPr>
                <w:lang w:val="lt-LT" w:eastAsia="lt-LT"/>
              </w:rPr>
            </w:pPr>
            <w:r w:rsidRPr="00256DED">
              <w:rPr>
                <w:lang w:val="lt-LT" w:eastAsia="lt-LT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1A556" w14:textId="77777777" w:rsidR="00256DED" w:rsidRPr="00256DED" w:rsidRDefault="00256DED" w:rsidP="00256DED">
            <w:pPr>
              <w:jc w:val="center"/>
              <w:rPr>
                <w:lang w:val="lt-LT" w:eastAsia="lt-LT"/>
              </w:rPr>
            </w:pPr>
            <w:r w:rsidRPr="00256DED">
              <w:rPr>
                <w:lang w:val="lt-LT" w:eastAsia="lt-LT"/>
              </w:rPr>
              <w:t>1584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B67A" w14:textId="77777777" w:rsidR="00256DED" w:rsidRPr="00256DED" w:rsidRDefault="00256DED" w:rsidP="00256DED">
            <w:pPr>
              <w:jc w:val="right"/>
              <w:rPr>
                <w:lang w:val="lt-LT" w:eastAsia="lt-LT"/>
              </w:rPr>
            </w:pPr>
            <w:r w:rsidRPr="00256DED">
              <w:rPr>
                <w:lang w:val="lt-LT" w:eastAsia="lt-LT"/>
              </w:rPr>
              <w:t>1,6</w:t>
            </w:r>
          </w:p>
        </w:tc>
      </w:tr>
      <w:tr w:rsidR="00256DED" w:rsidRPr="00256DED" w14:paraId="065EA2EB" w14:textId="77777777" w:rsidTr="00256DED">
        <w:trPr>
          <w:trHeight w:val="25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EEFFD" w14:textId="77777777" w:rsidR="00256DED" w:rsidRPr="00256DED" w:rsidRDefault="00256DED" w:rsidP="00256DED">
            <w:pPr>
              <w:rPr>
                <w:lang w:val="lt-LT" w:eastAsia="lt-LT"/>
              </w:rPr>
            </w:pPr>
            <w:r w:rsidRPr="00256DED">
              <w:rPr>
                <w:lang w:val="lt-LT" w:eastAsia="lt-LT"/>
              </w:rPr>
              <w:lastRenderedPageBreak/>
              <w:t>Molėtų „Vyturėlio“ vaikų lopšelis-darželis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9961D" w14:textId="77777777" w:rsidR="00256DED" w:rsidRPr="00256DED" w:rsidRDefault="00256DED" w:rsidP="00256DED">
            <w:pPr>
              <w:rPr>
                <w:lang w:val="lt-LT" w:eastAsia="lt-LT"/>
              </w:rPr>
            </w:pPr>
            <w:r w:rsidRPr="00256DED">
              <w:rPr>
                <w:lang w:val="lt-LT" w:eastAsia="lt-LT"/>
              </w:rPr>
              <w:t>Ikimokyklinio ugdymo programa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0A68F" w14:textId="77777777" w:rsidR="00256DED" w:rsidRPr="00256DED" w:rsidRDefault="00256DED" w:rsidP="00256DED">
            <w:pPr>
              <w:jc w:val="center"/>
              <w:rPr>
                <w:lang w:val="lt-LT" w:eastAsia="lt-LT"/>
              </w:rPr>
            </w:pPr>
            <w:r w:rsidRPr="00256DED">
              <w:rPr>
                <w:lang w:val="lt-LT" w:eastAsia="lt-L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2957D" w14:textId="77777777" w:rsidR="00256DED" w:rsidRPr="00256DED" w:rsidRDefault="00256DED" w:rsidP="00256DED">
            <w:pPr>
              <w:jc w:val="center"/>
              <w:rPr>
                <w:lang w:val="lt-LT" w:eastAsia="lt-LT"/>
              </w:rPr>
            </w:pPr>
            <w:r w:rsidRPr="00256DED">
              <w:rPr>
                <w:lang w:val="lt-LT" w:eastAsia="lt-LT"/>
              </w:rPr>
              <w:t>124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B893" w14:textId="77777777" w:rsidR="00256DED" w:rsidRPr="00256DED" w:rsidRDefault="00256DED" w:rsidP="00256DED">
            <w:pPr>
              <w:jc w:val="right"/>
              <w:rPr>
                <w:lang w:val="lt-LT" w:eastAsia="lt-LT"/>
              </w:rPr>
            </w:pPr>
            <w:r w:rsidRPr="00256DED">
              <w:rPr>
                <w:lang w:val="lt-LT" w:eastAsia="lt-LT"/>
              </w:rPr>
              <w:t>0,2</w:t>
            </w:r>
          </w:p>
        </w:tc>
      </w:tr>
      <w:tr w:rsidR="00256DED" w:rsidRPr="00256DED" w14:paraId="23F0217A" w14:textId="77777777" w:rsidTr="00256DED">
        <w:trPr>
          <w:trHeight w:val="25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CB7BB" w14:textId="77777777" w:rsidR="00256DED" w:rsidRPr="00256DED" w:rsidRDefault="00256DED" w:rsidP="00256DED">
            <w:pPr>
              <w:rPr>
                <w:lang w:val="lt-LT"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18123" w14:textId="77777777" w:rsidR="00256DED" w:rsidRPr="00256DED" w:rsidRDefault="00256DED" w:rsidP="00256DED">
            <w:pPr>
              <w:rPr>
                <w:lang w:val="lt-LT" w:eastAsia="lt-LT"/>
              </w:rPr>
            </w:pPr>
            <w:r w:rsidRPr="00256DED">
              <w:rPr>
                <w:lang w:val="lt-LT" w:eastAsia="lt-LT"/>
              </w:rPr>
              <w:t>Priešmokyklinio ugdymo programa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3ED76" w14:textId="77777777" w:rsidR="00256DED" w:rsidRPr="00256DED" w:rsidRDefault="00256DED" w:rsidP="00256DED">
            <w:pPr>
              <w:jc w:val="center"/>
              <w:rPr>
                <w:lang w:val="lt-LT" w:eastAsia="lt-LT"/>
              </w:rPr>
            </w:pPr>
            <w:r w:rsidRPr="00256DED">
              <w:rPr>
                <w:lang w:val="lt-LT" w:eastAsia="lt-L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9A839" w14:textId="77777777" w:rsidR="00256DED" w:rsidRPr="00256DED" w:rsidRDefault="00256DED" w:rsidP="00256DED">
            <w:pPr>
              <w:jc w:val="center"/>
              <w:rPr>
                <w:lang w:val="lt-LT" w:eastAsia="lt-LT"/>
              </w:rPr>
            </w:pPr>
            <w:r w:rsidRPr="00256DED">
              <w:rPr>
                <w:lang w:val="lt-LT" w:eastAsia="lt-LT"/>
              </w:rPr>
              <w:t>124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832D" w14:textId="77777777" w:rsidR="00256DED" w:rsidRPr="00256DED" w:rsidRDefault="00256DED" w:rsidP="00256DED">
            <w:pPr>
              <w:rPr>
                <w:lang w:val="lt-LT" w:eastAsia="lt-LT"/>
              </w:rPr>
            </w:pPr>
          </w:p>
        </w:tc>
      </w:tr>
      <w:tr w:rsidR="00256DED" w:rsidRPr="00256DED" w14:paraId="1CB947AB" w14:textId="77777777" w:rsidTr="00256DED">
        <w:trPr>
          <w:trHeight w:val="7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10DC7" w14:textId="77777777" w:rsidR="00256DED" w:rsidRPr="00256DED" w:rsidRDefault="00256DED" w:rsidP="00256DED">
            <w:pPr>
              <w:rPr>
                <w:lang w:val="lt-LT" w:eastAsia="lt-LT"/>
              </w:rPr>
            </w:pPr>
            <w:r w:rsidRPr="00256DED">
              <w:rPr>
                <w:lang w:val="lt-LT" w:eastAsia="lt-LT"/>
              </w:rPr>
              <w:t>Viešoji įstaiga Universalus daugiafunkcis centras "Kaimynystės namai"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A5792" w14:textId="77777777" w:rsidR="00256DED" w:rsidRPr="00256DED" w:rsidRDefault="00256DED" w:rsidP="00256DED">
            <w:pPr>
              <w:rPr>
                <w:lang w:val="lt-LT" w:eastAsia="lt-LT"/>
              </w:rPr>
            </w:pPr>
            <w:r w:rsidRPr="00256DED">
              <w:rPr>
                <w:lang w:val="lt-LT" w:eastAsia="lt-LT"/>
              </w:rPr>
              <w:t>Ikimokyklinio ugdymo programa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E526E" w14:textId="77777777" w:rsidR="00256DED" w:rsidRPr="00256DED" w:rsidRDefault="00256DED" w:rsidP="00256DED">
            <w:pPr>
              <w:jc w:val="center"/>
              <w:rPr>
                <w:lang w:val="lt-LT" w:eastAsia="lt-LT"/>
              </w:rPr>
            </w:pPr>
            <w:r w:rsidRPr="00256DED">
              <w:rPr>
                <w:lang w:val="lt-LT" w:eastAsia="lt-L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D305C" w14:textId="77777777" w:rsidR="00256DED" w:rsidRPr="00256DED" w:rsidRDefault="00256DED" w:rsidP="00256DED">
            <w:pPr>
              <w:jc w:val="center"/>
              <w:rPr>
                <w:lang w:val="lt-LT" w:eastAsia="lt-LT"/>
              </w:rPr>
            </w:pPr>
            <w:r w:rsidRPr="00256DED">
              <w:rPr>
                <w:lang w:val="lt-LT" w:eastAsia="lt-LT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1091" w14:textId="77777777" w:rsidR="00256DED" w:rsidRPr="00256DED" w:rsidRDefault="00256DED" w:rsidP="00256DED">
            <w:pPr>
              <w:jc w:val="right"/>
              <w:rPr>
                <w:lang w:val="lt-LT" w:eastAsia="lt-LT"/>
              </w:rPr>
            </w:pPr>
            <w:r w:rsidRPr="00256DED">
              <w:rPr>
                <w:lang w:val="lt-LT" w:eastAsia="lt-LT"/>
              </w:rPr>
              <w:t>0,1</w:t>
            </w:r>
          </w:p>
        </w:tc>
      </w:tr>
      <w:tr w:rsidR="00256DED" w:rsidRPr="00256DED" w14:paraId="0EBF341A" w14:textId="77777777" w:rsidTr="00256DED">
        <w:trPr>
          <w:trHeight w:val="31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3F6B" w14:textId="77777777" w:rsidR="00256DED" w:rsidRPr="00256DED" w:rsidRDefault="00256DED" w:rsidP="00256DED">
            <w:pPr>
              <w:jc w:val="center"/>
              <w:rPr>
                <w:b/>
                <w:bCs/>
                <w:lang w:val="lt-LT" w:eastAsia="lt-LT"/>
              </w:rPr>
            </w:pPr>
            <w:r w:rsidRPr="00256DED">
              <w:rPr>
                <w:b/>
                <w:bCs/>
                <w:lang w:val="lt-LT" w:eastAsia="lt-LT"/>
              </w:rPr>
              <w:t xml:space="preserve">Iš viso: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AC9B" w14:textId="77777777" w:rsidR="00256DED" w:rsidRPr="00256DED" w:rsidRDefault="00256DED" w:rsidP="00256DED">
            <w:pPr>
              <w:jc w:val="right"/>
              <w:rPr>
                <w:b/>
                <w:bCs/>
                <w:lang w:val="lt-LT" w:eastAsia="lt-LT"/>
              </w:rPr>
            </w:pPr>
            <w:r w:rsidRPr="00256DED">
              <w:rPr>
                <w:b/>
                <w:bCs/>
                <w:lang w:val="lt-LT" w:eastAsia="lt-LT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B41D" w14:textId="77777777" w:rsidR="00256DED" w:rsidRPr="00256DED" w:rsidRDefault="00256DED" w:rsidP="00256DED">
            <w:pPr>
              <w:jc w:val="right"/>
              <w:rPr>
                <w:b/>
                <w:bCs/>
                <w:lang w:val="lt-LT" w:eastAsia="lt-LT"/>
              </w:rPr>
            </w:pPr>
            <w:r w:rsidRPr="00256DED">
              <w:rPr>
                <w:b/>
                <w:bCs/>
                <w:lang w:val="lt-LT" w:eastAsia="lt-LT"/>
              </w:rPr>
              <w:t>3 012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9579" w14:textId="77777777" w:rsidR="00256DED" w:rsidRPr="00256DED" w:rsidRDefault="00256DED" w:rsidP="00256DED">
            <w:pPr>
              <w:jc w:val="right"/>
              <w:rPr>
                <w:b/>
                <w:bCs/>
                <w:lang w:val="lt-LT" w:eastAsia="lt-LT"/>
              </w:rPr>
            </w:pPr>
            <w:r w:rsidRPr="00256DED">
              <w:rPr>
                <w:b/>
                <w:bCs/>
                <w:lang w:val="lt-LT" w:eastAsia="lt-LT"/>
              </w:rPr>
              <w:t>3</w:t>
            </w:r>
          </w:p>
        </w:tc>
      </w:tr>
    </w:tbl>
    <w:p w14:paraId="0D97134B" w14:textId="360168E9" w:rsidR="00A77D9F" w:rsidRDefault="00A77D9F" w:rsidP="004E6398">
      <w:pPr>
        <w:tabs>
          <w:tab w:val="left" w:pos="720"/>
          <w:tab w:val="num" w:pos="3960"/>
        </w:tabs>
        <w:spacing w:line="360" w:lineRule="auto"/>
        <w:jc w:val="both"/>
      </w:pPr>
    </w:p>
    <w:p w14:paraId="6C7B563E" w14:textId="17A10B34" w:rsidR="007E4D12" w:rsidRDefault="007E4D12" w:rsidP="00552DD1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Šiuo sprendimu taip pat tikslinamos </w:t>
      </w:r>
      <w:r w:rsidR="007D525C">
        <w:rPr>
          <w:lang w:val="lt-LT"/>
        </w:rPr>
        <w:t xml:space="preserve">savivaldybės </w:t>
      </w:r>
      <w:r w:rsidR="00C40C20">
        <w:rPr>
          <w:lang w:val="lt-LT"/>
        </w:rPr>
        <w:t xml:space="preserve">lėšos </w:t>
      </w:r>
      <w:r>
        <w:rPr>
          <w:lang w:val="lt-LT"/>
        </w:rPr>
        <w:t xml:space="preserve">perskirstant lėšas tarp įstaigų, programų, ekonominės klasifikacijos straipsnių nekeičiant bendros asignavimų sumos. </w:t>
      </w:r>
    </w:p>
    <w:p w14:paraId="17D138B3" w14:textId="43832F2D" w:rsidR="00640AF7" w:rsidRDefault="007E4D12" w:rsidP="00777A2D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Perskirstomas asignavimų planas</w:t>
      </w:r>
      <w:r w:rsidR="00DA29AB">
        <w:rPr>
          <w:lang w:val="lt-LT"/>
        </w:rPr>
        <w:t xml:space="preserve"> dėl savivaldybės lėšų</w:t>
      </w:r>
      <w:r>
        <w:rPr>
          <w:lang w:val="lt-LT"/>
        </w:rPr>
        <w:t>:</w:t>
      </w:r>
      <w:r w:rsidR="00DA29AB">
        <w:rPr>
          <w:lang w:val="lt-LT"/>
        </w:rPr>
        <w:t xml:space="preserve"> </w:t>
      </w:r>
    </w:p>
    <w:tbl>
      <w:tblPr>
        <w:tblW w:w="9741" w:type="dxa"/>
        <w:tblLook w:val="04A0" w:firstRow="1" w:lastRow="0" w:firstColumn="1" w:lastColumn="0" w:noHBand="0" w:noVBand="1"/>
      </w:tblPr>
      <w:tblGrid>
        <w:gridCol w:w="655"/>
        <w:gridCol w:w="5143"/>
        <w:gridCol w:w="936"/>
        <w:gridCol w:w="912"/>
        <w:gridCol w:w="1265"/>
        <w:gridCol w:w="830"/>
      </w:tblGrid>
      <w:tr w:rsidR="00623639" w:rsidRPr="00623639" w14:paraId="560A6B82" w14:textId="77777777" w:rsidTr="00623639">
        <w:trPr>
          <w:trHeight w:val="9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F4057" w14:textId="77777777" w:rsidR="00623639" w:rsidRPr="00623639" w:rsidRDefault="00623639" w:rsidP="00623639">
            <w:pPr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 xml:space="preserve">Eil. </w:t>
            </w:r>
            <w:r w:rsidRPr="00623639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43428" w14:textId="77777777" w:rsidR="00623639" w:rsidRPr="00623639" w:rsidRDefault="00623639" w:rsidP="00623639">
            <w:pPr>
              <w:jc w:val="center"/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1ACC9" w14:textId="77777777" w:rsidR="00623639" w:rsidRPr="00623639" w:rsidRDefault="00623639" w:rsidP="00623639">
            <w:pPr>
              <w:jc w:val="center"/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>Progra-</w:t>
            </w:r>
            <w:r w:rsidRPr="00623639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E7516" w14:textId="77777777" w:rsidR="00623639" w:rsidRPr="00623639" w:rsidRDefault="00623639" w:rsidP="00623639">
            <w:pPr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 xml:space="preserve">Suma, </w:t>
            </w:r>
            <w:r w:rsidRPr="00623639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E8D35" w14:textId="77777777" w:rsidR="00623639" w:rsidRPr="00623639" w:rsidRDefault="00623639" w:rsidP="00623639">
            <w:pPr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BF748" w14:textId="77777777" w:rsidR="00623639" w:rsidRPr="00623639" w:rsidRDefault="00623639" w:rsidP="00623639">
            <w:pPr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 xml:space="preserve">Darbo </w:t>
            </w:r>
            <w:r w:rsidRPr="00623639">
              <w:rPr>
                <w:color w:val="000000"/>
                <w:lang w:val="lt-LT" w:eastAsia="lt-LT"/>
              </w:rPr>
              <w:br/>
              <w:t>užmo-</w:t>
            </w:r>
            <w:r w:rsidRPr="00623639">
              <w:rPr>
                <w:color w:val="000000"/>
                <w:lang w:val="lt-LT" w:eastAsia="lt-LT"/>
              </w:rPr>
              <w:br/>
              <w:t>kestis</w:t>
            </w:r>
          </w:p>
        </w:tc>
      </w:tr>
      <w:tr w:rsidR="00623639" w:rsidRPr="00623639" w14:paraId="69D4777B" w14:textId="77777777" w:rsidTr="0062363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38B5" w14:textId="77777777" w:rsidR="00623639" w:rsidRPr="00623639" w:rsidRDefault="00623639" w:rsidP="00623639">
            <w:pPr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79D4" w14:textId="77777777" w:rsidR="00623639" w:rsidRPr="00623639" w:rsidRDefault="00623639" w:rsidP="00623639">
            <w:pPr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>Molėtų rajono savivaldybės administracija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A072" w14:textId="77777777" w:rsidR="00623639" w:rsidRPr="00623639" w:rsidRDefault="00623639" w:rsidP="00623639">
            <w:pPr>
              <w:jc w:val="right"/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0F481" w14:textId="77777777" w:rsidR="00623639" w:rsidRPr="00623639" w:rsidRDefault="00623639" w:rsidP="00623639">
            <w:pPr>
              <w:jc w:val="right"/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>-11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D075" w14:textId="77777777" w:rsidR="00623639" w:rsidRPr="00623639" w:rsidRDefault="00623639" w:rsidP="00623639">
            <w:pPr>
              <w:jc w:val="right"/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>-11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D8F1" w14:textId="77777777" w:rsidR="00623639" w:rsidRPr="00623639" w:rsidRDefault="00623639" w:rsidP="00623639">
            <w:pPr>
              <w:jc w:val="right"/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>0</w:t>
            </w:r>
          </w:p>
        </w:tc>
      </w:tr>
      <w:tr w:rsidR="00623639" w:rsidRPr="00623639" w14:paraId="775A2060" w14:textId="77777777" w:rsidTr="0062363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9309" w14:textId="77777777" w:rsidR="00623639" w:rsidRPr="00623639" w:rsidRDefault="00623639" w:rsidP="00623639">
            <w:pPr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8294" w14:textId="77777777" w:rsidR="00623639" w:rsidRPr="00623639" w:rsidRDefault="00623639" w:rsidP="00623639">
            <w:pPr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>Administracijos direktoriaus rezervas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5E74" w14:textId="77777777" w:rsidR="00623639" w:rsidRPr="00623639" w:rsidRDefault="00623639" w:rsidP="00623639">
            <w:pPr>
              <w:jc w:val="right"/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F5731" w14:textId="77777777" w:rsidR="00623639" w:rsidRPr="00623639" w:rsidRDefault="00623639" w:rsidP="00623639">
            <w:pPr>
              <w:jc w:val="right"/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>-20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BE7A" w14:textId="77777777" w:rsidR="00623639" w:rsidRPr="00623639" w:rsidRDefault="00623639" w:rsidP="00623639">
            <w:pPr>
              <w:jc w:val="right"/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>-20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39B2" w14:textId="77777777" w:rsidR="00623639" w:rsidRPr="00623639" w:rsidRDefault="00623639" w:rsidP="00623639">
            <w:pPr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> </w:t>
            </w:r>
          </w:p>
        </w:tc>
      </w:tr>
      <w:tr w:rsidR="00623639" w:rsidRPr="00623639" w14:paraId="420957E6" w14:textId="77777777" w:rsidTr="0062363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045A" w14:textId="77777777" w:rsidR="00623639" w:rsidRPr="00623639" w:rsidRDefault="00623639" w:rsidP="00623639">
            <w:pPr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 xml:space="preserve">1.2. 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C5BE" w14:textId="77777777" w:rsidR="00623639" w:rsidRPr="00623639" w:rsidRDefault="00623639" w:rsidP="00623639">
            <w:pPr>
              <w:rPr>
                <w:lang w:val="lt-LT" w:eastAsia="lt-LT"/>
              </w:rPr>
            </w:pPr>
            <w:r w:rsidRPr="00623639">
              <w:rPr>
                <w:lang w:val="lt-LT" w:eastAsia="lt-LT"/>
              </w:rPr>
              <w:t>Lėšos išlaidų kompensavimui dėl užsieniečių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6C3B9" w14:textId="77777777" w:rsidR="00623639" w:rsidRPr="00623639" w:rsidRDefault="00623639" w:rsidP="00623639">
            <w:pPr>
              <w:jc w:val="right"/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F3E70" w14:textId="77777777" w:rsidR="00623639" w:rsidRPr="00623639" w:rsidRDefault="00623639" w:rsidP="00623639">
            <w:pPr>
              <w:jc w:val="right"/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>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2B4C" w14:textId="77777777" w:rsidR="00623639" w:rsidRPr="00623639" w:rsidRDefault="00623639" w:rsidP="00623639">
            <w:pPr>
              <w:jc w:val="right"/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EFEE" w14:textId="77777777" w:rsidR="00623639" w:rsidRPr="00623639" w:rsidRDefault="00623639" w:rsidP="00623639">
            <w:pPr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> </w:t>
            </w:r>
          </w:p>
        </w:tc>
      </w:tr>
      <w:tr w:rsidR="00623639" w:rsidRPr="00623639" w14:paraId="014358A1" w14:textId="77777777" w:rsidTr="0062363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F59B" w14:textId="77777777" w:rsidR="00623639" w:rsidRPr="00623639" w:rsidRDefault="00623639" w:rsidP="00623639">
            <w:pPr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 xml:space="preserve">1.3. 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4075" w14:textId="77777777" w:rsidR="00623639" w:rsidRPr="00623639" w:rsidRDefault="00623639" w:rsidP="00623639">
            <w:pPr>
              <w:rPr>
                <w:lang w:val="lt-LT" w:eastAsia="lt-LT"/>
              </w:rPr>
            </w:pPr>
            <w:r w:rsidRPr="00623639">
              <w:rPr>
                <w:lang w:val="lt-LT" w:eastAsia="lt-LT"/>
              </w:rPr>
              <w:t>Savivaldybės lėšos ugdymo procesui užtikrinti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999CE" w14:textId="77777777" w:rsidR="00623639" w:rsidRPr="00623639" w:rsidRDefault="00623639" w:rsidP="00623639">
            <w:pPr>
              <w:jc w:val="right"/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E2A62" w14:textId="77777777" w:rsidR="00623639" w:rsidRPr="00623639" w:rsidRDefault="00623639" w:rsidP="00623639">
            <w:pPr>
              <w:jc w:val="right"/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>-8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D46E" w14:textId="77777777" w:rsidR="00623639" w:rsidRPr="00623639" w:rsidRDefault="00623639" w:rsidP="00623639">
            <w:pPr>
              <w:jc w:val="right"/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>-8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7034" w14:textId="77777777" w:rsidR="00623639" w:rsidRPr="00623639" w:rsidRDefault="00623639" w:rsidP="00623639">
            <w:pPr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> </w:t>
            </w:r>
          </w:p>
        </w:tc>
      </w:tr>
      <w:tr w:rsidR="00623639" w:rsidRPr="00623639" w14:paraId="0315F0CA" w14:textId="77777777" w:rsidTr="0062363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D4E2" w14:textId="77777777" w:rsidR="00623639" w:rsidRPr="00623639" w:rsidRDefault="00623639" w:rsidP="00623639">
            <w:pPr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 xml:space="preserve">2. 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2A503" w14:textId="77777777" w:rsidR="00623639" w:rsidRPr="00623639" w:rsidRDefault="00623639" w:rsidP="00623639">
            <w:pPr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>Molėtų rajono ugniagesių tarnyba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514C" w14:textId="77777777" w:rsidR="00623639" w:rsidRPr="00623639" w:rsidRDefault="00623639" w:rsidP="00623639">
            <w:pPr>
              <w:jc w:val="right"/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8B3AB" w14:textId="77777777" w:rsidR="00623639" w:rsidRPr="00623639" w:rsidRDefault="00623639" w:rsidP="00623639">
            <w:pPr>
              <w:jc w:val="right"/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5F8A" w14:textId="77777777" w:rsidR="00623639" w:rsidRPr="00623639" w:rsidRDefault="00623639" w:rsidP="00623639">
            <w:pPr>
              <w:jc w:val="right"/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28B9" w14:textId="77777777" w:rsidR="00623639" w:rsidRPr="00623639" w:rsidRDefault="00623639" w:rsidP="00623639">
            <w:pPr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> </w:t>
            </w:r>
          </w:p>
        </w:tc>
      </w:tr>
      <w:tr w:rsidR="00623639" w:rsidRPr="00623639" w14:paraId="737546E9" w14:textId="77777777" w:rsidTr="0062363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35F8" w14:textId="77777777" w:rsidR="00623639" w:rsidRPr="00623639" w:rsidRDefault="00623639" w:rsidP="00623639">
            <w:pPr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 xml:space="preserve">3. 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A5AF8" w14:textId="77777777" w:rsidR="00623639" w:rsidRPr="00623639" w:rsidRDefault="00623639" w:rsidP="00623639">
            <w:pPr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>Molėtų r. Giedraičių A. Jaroševičiaus gimnazija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877A" w14:textId="77777777" w:rsidR="00623639" w:rsidRPr="00623639" w:rsidRDefault="00623639" w:rsidP="006236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62363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A33AD" w14:textId="77777777" w:rsidR="00623639" w:rsidRPr="00623639" w:rsidRDefault="00623639" w:rsidP="00623639">
            <w:pPr>
              <w:jc w:val="right"/>
              <w:rPr>
                <w:color w:val="000000"/>
                <w:lang w:val="lt-LT" w:eastAsia="lt-LT"/>
              </w:rPr>
            </w:pPr>
            <w:r w:rsidRPr="00623639">
              <w:rPr>
                <w:color w:val="000000"/>
                <w:lang w:val="lt-LT" w:eastAsia="lt-LT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6451" w14:textId="77777777" w:rsidR="00623639" w:rsidRPr="00623639" w:rsidRDefault="00623639" w:rsidP="006236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62363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43A0" w14:textId="77777777" w:rsidR="00623639" w:rsidRPr="00623639" w:rsidRDefault="00623639" w:rsidP="00623639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62363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</w:tr>
      <w:tr w:rsidR="00623639" w:rsidRPr="00623639" w14:paraId="2AAECB4B" w14:textId="77777777" w:rsidTr="00623639">
        <w:trPr>
          <w:trHeight w:val="315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4729" w14:textId="77777777" w:rsidR="00623639" w:rsidRPr="00623639" w:rsidRDefault="00623639" w:rsidP="00623639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623639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ED1A" w14:textId="77777777" w:rsidR="00623639" w:rsidRPr="00623639" w:rsidRDefault="00623639" w:rsidP="00623639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62363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C600" w14:textId="77777777" w:rsidR="00623639" w:rsidRPr="00623639" w:rsidRDefault="00623639" w:rsidP="006236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62363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D9C0" w14:textId="77777777" w:rsidR="00623639" w:rsidRPr="00623639" w:rsidRDefault="00623639" w:rsidP="006236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62363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5605" w14:textId="77777777" w:rsidR="00623639" w:rsidRPr="00623639" w:rsidRDefault="00623639" w:rsidP="006236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62363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0</w:t>
            </w:r>
          </w:p>
        </w:tc>
      </w:tr>
    </w:tbl>
    <w:p w14:paraId="31CA71C2" w14:textId="38A79AF7" w:rsidR="00051282" w:rsidRDefault="00051282" w:rsidP="00777A2D">
      <w:pPr>
        <w:tabs>
          <w:tab w:val="left" w:pos="720"/>
          <w:tab w:val="num" w:pos="3960"/>
        </w:tabs>
        <w:spacing w:line="360" w:lineRule="auto"/>
        <w:jc w:val="both"/>
      </w:pPr>
    </w:p>
    <w:p w14:paraId="0D08E465" w14:textId="1A7117D6" w:rsidR="007719D6" w:rsidRPr="00534EC0" w:rsidRDefault="00051282" w:rsidP="00306345">
      <w:pPr>
        <w:tabs>
          <w:tab w:val="left" w:pos="720"/>
        </w:tabs>
        <w:spacing w:line="360" w:lineRule="auto"/>
        <w:jc w:val="both"/>
        <w:rPr>
          <w:b/>
          <w:bCs/>
        </w:rPr>
      </w:pPr>
      <w:r>
        <w:tab/>
      </w:r>
      <w:r w:rsidR="00196A54" w:rsidRPr="00534EC0">
        <w:rPr>
          <w:b/>
          <w:bCs/>
        </w:rPr>
        <w:t xml:space="preserve">2. </w:t>
      </w:r>
      <w:r w:rsidR="007719D6" w:rsidRPr="00534EC0">
        <w:rPr>
          <w:b/>
          <w:bCs/>
        </w:rPr>
        <w:t>Siūlomos teisinio reguliavimo nuostatos:</w:t>
      </w:r>
    </w:p>
    <w:p w14:paraId="5D16E4BE" w14:textId="1DAF9D3E" w:rsidR="00363638" w:rsidRPr="00CB2188" w:rsidRDefault="00CB2188" w:rsidP="00196A54">
      <w:pPr>
        <w:spacing w:line="360" w:lineRule="auto"/>
        <w:ind w:left="360" w:firstLine="360"/>
        <w:jc w:val="both"/>
        <w:rPr>
          <w:lang w:val="lt-LT"/>
        </w:rPr>
      </w:pPr>
      <w:r w:rsidRPr="00427F39">
        <w:rPr>
          <w:lang w:val="lt-LT"/>
        </w:rPr>
        <w:t xml:space="preserve">Vadovaujantis sprendimo projekte nurodytais teisės aktais biudžeto pajamos didėja </w:t>
      </w:r>
      <w:r w:rsidR="007D525C">
        <w:rPr>
          <w:lang w:val="lt-LT"/>
        </w:rPr>
        <w:t xml:space="preserve"> </w:t>
      </w:r>
      <w:r w:rsidR="0044545E">
        <w:rPr>
          <w:lang w:val="lt-LT"/>
        </w:rPr>
        <w:t>1723</w:t>
      </w:r>
      <w:r w:rsidR="00353223">
        <w:rPr>
          <w:lang w:val="lt-LT"/>
        </w:rPr>
        <w:t xml:space="preserve"> </w:t>
      </w:r>
      <w:r w:rsidRPr="00427F39">
        <w:rPr>
          <w:lang w:val="lt-LT"/>
        </w:rPr>
        <w:t>tūkst. Eur</w:t>
      </w:r>
      <w:r w:rsidR="00472A31">
        <w:rPr>
          <w:lang w:val="lt-LT"/>
        </w:rPr>
        <w:t xml:space="preserve">. </w:t>
      </w:r>
      <w:r w:rsidR="00363638" w:rsidRPr="00CB2188">
        <w:rPr>
          <w:lang w:val="lt-LT"/>
        </w:rPr>
        <w:t>Vadovaudamiesi šiuo sprendimu asignavimų valdytojai pakeis savo programų sąmatas, vykdys programas, kurioms skirtas finansavimas.</w:t>
      </w:r>
    </w:p>
    <w:p w14:paraId="7F683819" w14:textId="14B76050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 </w:t>
      </w:r>
      <w:r w:rsidR="00196A54" w:rsidRPr="00534EC0">
        <w:rPr>
          <w:b/>
          <w:bCs/>
          <w:lang w:val="lt-LT"/>
        </w:rPr>
        <w:t xml:space="preserve">3. </w:t>
      </w:r>
      <w:r w:rsidR="007719D6" w:rsidRPr="00534EC0">
        <w:rPr>
          <w:b/>
          <w:bCs/>
          <w:lang w:val="lt-LT"/>
        </w:rPr>
        <w:t>Laukiami rezultatai:</w:t>
      </w:r>
    </w:p>
    <w:p w14:paraId="6E506123" w14:textId="1CAB7780" w:rsidR="00363638" w:rsidRPr="00CB2188" w:rsidRDefault="00363638" w:rsidP="00363638">
      <w:pPr>
        <w:pStyle w:val="Sraopastraipa"/>
        <w:spacing w:after="160" w:line="360" w:lineRule="auto"/>
        <w:rPr>
          <w:lang w:val="lt-LT"/>
        </w:rPr>
      </w:pPr>
      <w:r w:rsidRPr="00CB2188">
        <w:rPr>
          <w:lang w:val="lt-LT"/>
        </w:rPr>
        <w:t xml:space="preserve">Šiuo sprendimu bus papildyti Molėtų rajono administracijos, biudžetinių įstaigų asignavimai. </w:t>
      </w:r>
    </w:p>
    <w:p w14:paraId="2EE11B33" w14:textId="769FC595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</w:t>
      </w:r>
      <w:r w:rsidR="00196A54" w:rsidRPr="00534EC0">
        <w:rPr>
          <w:b/>
          <w:bCs/>
          <w:lang w:val="lt-LT"/>
        </w:rPr>
        <w:t xml:space="preserve">4. </w:t>
      </w:r>
      <w:r w:rsidR="007719D6" w:rsidRPr="00534EC0">
        <w:rPr>
          <w:b/>
          <w:bCs/>
          <w:lang w:val="lt-LT"/>
        </w:rPr>
        <w:t>Lėšų poreikis ir jų šaltiniai:</w:t>
      </w:r>
    </w:p>
    <w:p w14:paraId="5C5E2C65" w14:textId="139358D8" w:rsidR="00363638" w:rsidRDefault="00363638" w:rsidP="009C679A">
      <w:pPr>
        <w:spacing w:line="360" w:lineRule="auto"/>
        <w:ind w:left="360" w:firstLine="360"/>
        <w:rPr>
          <w:lang w:val="lt-LT"/>
        </w:rPr>
      </w:pPr>
      <w:r w:rsidRPr="00CB2188">
        <w:rPr>
          <w:lang w:val="lt-LT"/>
        </w:rPr>
        <w:t xml:space="preserve">Molėtų rajono savivaldybės biudžeto pajamos didėja </w:t>
      </w:r>
      <w:r w:rsidR="0044545E">
        <w:rPr>
          <w:lang w:val="lt-LT"/>
        </w:rPr>
        <w:t xml:space="preserve">1723 </w:t>
      </w:r>
      <w:r w:rsidRPr="0044545E">
        <w:rPr>
          <w:lang w:val="lt-LT"/>
        </w:rPr>
        <w:t>tūkst. Eur</w:t>
      </w:r>
    </w:p>
    <w:p w14:paraId="5394F779" w14:textId="77777777" w:rsidR="009C679A" w:rsidRPr="009C679A" w:rsidRDefault="009C679A" w:rsidP="009C679A">
      <w:pPr>
        <w:ind w:left="360" w:firstLine="360"/>
        <w:rPr>
          <w:lang w:val="lt-LT"/>
        </w:rPr>
      </w:pPr>
    </w:p>
    <w:p w14:paraId="1DC6252A" w14:textId="2774A073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</w:t>
      </w:r>
      <w:r w:rsidR="00196A54" w:rsidRPr="00534EC0">
        <w:rPr>
          <w:b/>
          <w:bCs/>
          <w:lang w:val="lt-LT"/>
        </w:rPr>
        <w:t xml:space="preserve">5. </w:t>
      </w:r>
      <w:r w:rsidR="007719D6" w:rsidRPr="00534EC0">
        <w:rPr>
          <w:b/>
          <w:bCs/>
          <w:lang w:val="lt-LT"/>
        </w:rPr>
        <w:t>Kiti sprendimui priimti reikalingi pagrindimai, skaičiavimai ar paaiškinimai.</w:t>
      </w:r>
    </w:p>
    <w:sectPr w:rsidR="007719D6" w:rsidRPr="00534EC0" w:rsidSect="00B9541D">
      <w:headerReference w:type="default" r:id="rId8"/>
      <w:pgSz w:w="11906" w:h="16838"/>
      <w:pgMar w:top="1134" w:right="567" w:bottom="1134" w:left="158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2B92" w14:textId="77777777" w:rsidR="00261263" w:rsidRDefault="00261263" w:rsidP="00F8762E">
      <w:r>
        <w:separator/>
      </w:r>
    </w:p>
  </w:endnote>
  <w:endnote w:type="continuationSeparator" w:id="0">
    <w:p w14:paraId="0FEDCFDF" w14:textId="77777777" w:rsidR="00261263" w:rsidRDefault="00261263" w:rsidP="00F8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289D" w14:textId="77777777" w:rsidR="00261263" w:rsidRDefault="00261263" w:rsidP="00F8762E">
      <w:r>
        <w:separator/>
      </w:r>
    </w:p>
  </w:footnote>
  <w:footnote w:type="continuationSeparator" w:id="0">
    <w:p w14:paraId="679E275E" w14:textId="77777777" w:rsidR="00261263" w:rsidRDefault="00261263" w:rsidP="00F8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078370"/>
      <w:docPartObj>
        <w:docPartGallery w:val="Page Numbers (Top of Page)"/>
        <w:docPartUnique/>
      </w:docPartObj>
    </w:sdtPr>
    <w:sdtEndPr/>
    <w:sdtContent>
      <w:p w14:paraId="5AB0799F" w14:textId="77777777" w:rsidR="00261263" w:rsidRDefault="0026126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6CF5">
          <w:rPr>
            <w:noProof/>
            <w:lang w:val="lt-LT"/>
          </w:rPr>
          <w:t>6</w:t>
        </w:r>
        <w:r>
          <w:rPr>
            <w:noProof/>
            <w:lang w:val="lt-LT"/>
          </w:rPr>
          <w:fldChar w:fldCharType="end"/>
        </w:r>
      </w:p>
    </w:sdtContent>
  </w:sdt>
  <w:p w14:paraId="3F36A393" w14:textId="77777777" w:rsidR="00261263" w:rsidRDefault="0026126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0E8"/>
    <w:multiLevelType w:val="hybridMultilevel"/>
    <w:tmpl w:val="CB4495F0"/>
    <w:lvl w:ilvl="0" w:tplc="8E188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42315"/>
    <w:multiLevelType w:val="hybridMultilevel"/>
    <w:tmpl w:val="91889806"/>
    <w:lvl w:ilvl="0" w:tplc="604E2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75B7E"/>
    <w:multiLevelType w:val="hybridMultilevel"/>
    <w:tmpl w:val="8CCCD670"/>
    <w:lvl w:ilvl="0" w:tplc="C4769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42AA1"/>
    <w:multiLevelType w:val="hybridMultilevel"/>
    <w:tmpl w:val="E06E7B9C"/>
    <w:lvl w:ilvl="0" w:tplc="91A25B96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144E239B"/>
    <w:multiLevelType w:val="hybridMultilevel"/>
    <w:tmpl w:val="24E6FDAC"/>
    <w:lvl w:ilvl="0" w:tplc="16B47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020FD"/>
    <w:multiLevelType w:val="hybridMultilevel"/>
    <w:tmpl w:val="CE369C3C"/>
    <w:lvl w:ilvl="0" w:tplc="B7D26798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 w15:restartNumberingAfterBreak="0">
    <w:nsid w:val="304F0555"/>
    <w:multiLevelType w:val="hybridMultilevel"/>
    <w:tmpl w:val="AB962BC6"/>
    <w:lvl w:ilvl="0" w:tplc="66D43B1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" w15:restartNumberingAfterBreak="0">
    <w:nsid w:val="32732DE2"/>
    <w:multiLevelType w:val="hybridMultilevel"/>
    <w:tmpl w:val="FF40FE20"/>
    <w:lvl w:ilvl="0" w:tplc="06AEB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01436"/>
    <w:multiLevelType w:val="hybridMultilevel"/>
    <w:tmpl w:val="339433F0"/>
    <w:lvl w:ilvl="0" w:tplc="FB185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13C5A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A2BB5"/>
    <w:multiLevelType w:val="hybridMultilevel"/>
    <w:tmpl w:val="1778CF94"/>
    <w:lvl w:ilvl="0" w:tplc="56767A2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2" w15:restartNumberingAfterBreak="0">
    <w:nsid w:val="4D933F97"/>
    <w:multiLevelType w:val="hybridMultilevel"/>
    <w:tmpl w:val="38CEBA36"/>
    <w:lvl w:ilvl="0" w:tplc="D5F01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4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600" w:hanging="72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080"/>
      </w:pPr>
    </w:lvl>
    <w:lvl w:ilvl="6">
      <w:start w:val="1"/>
      <w:numFmt w:val="decimal"/>
      <w:isLgl/>
      <w:lvlText w:val="%1.%2.%3.%4.%5.%6.%7."/>
      <w:lvlJc w:val="left"/>
      <w:pPr>
        <w:ind w:left="648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</w:lvl>
  </w:abstractNum>
  <w:abstractNum w:abstractNumId="15" w15:restartNumberingAfterBreak="0">
    <w:nsid w:val="63E93A73"/>
    <w:multiLevelType w:val="hybridMultilevel"/>
    <w:tmpl w:val="E9B2F2F4"/>
    <w:lvl w:ilvl="0" w:tplc="53766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FC6793"/>
    <w:multiLevelType w:val="hybridMultilevel"/>
    <w:tmpl w:val="1124D8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549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51172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5989007">
    <w:abstractNumId w:val="0"/>
  </w:num>
  <w:num w:numId="4" w16cid:durableId="1417289117">
    <w:abstractNumId w:val="3"/>
  </w:num>
  <w:num w:numId="5" w16cid:durableId="1235240832">
    <w:abstractNumId w:val="16"/>
  </w:num>
  <w:num w:numId="6" w16cid:durableId="984510079">
    <w:abstractNumId w:val="6"/>
  </w:num>
  <w:num w:numId="7" w16cid:durableId="1490362236">
    <w:abstractNumId w:val="4"/>
  </w:num>
  <w:num w:numId="8" w16cid:durableId="495536411">
    <w:abstractNumId w:val="9"/>
  </w:num>
  <w:num w:numId="9" w16cid:durableId="1253734305">
    <w:abstractNumId w:val="5"/>
  </w:num>
  <w:num w:numId="10" w16cid:durableId="766579893">
    <w:abstractNumId w:val="7"/>
  </w:num>
  <w:num w:numId="11" w16cid:durableId="1903756459">
    <w:abstractNumId w:val="15"/>
  </w:num>
  <w:num w:numId="12" w16cid:durableId="1805155974">
    <w:abstractNumId w:val="12"/>
  </w:num>
  <w:num w:numId="13" w16cid:durableId="218983257">
    <w:abstractNumId w:val="1"/>
  </w:num>
  <w:num w:numId="14" w16cid:durableId="674725191">
    <w:abstractNumId w:val="2"/>
  </w:num>
  <w:num w:numId="15" w16cid:durableId="1843473086">
    <w:abstractNumId w:val="11"/>
  </w:num>
  <w:num w:numId="16" w16cid:durableId="1647007309">
    <w:abstractNumId w:val="8"/>
  </w:num>
  <w:num w:numId="17" w16cid:durableId="12258687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2E"/>
    <w:rsid w:val="00004A0C"/>
    <w:rsid w:val="0001050B"/>
    <w:rsid w:val="00016CB0"/>
    <w:rsid w:val="000248F7"/>
    <w:rsid w:val="00030B68"/>
    <w:rsid w:val="0003115D"/>
    <w:rsid w:val="000431B8"/>
    <w:rsid w:val="0004412F"/>
    <w:rsid w:val="00044E77"/>
    <w:rsid w:val="00047446"/>
    <w:rsid w:val="00050D70"/>
    <w:rsid w:val="000510AE"/>
    <w:rsid w:val="00051282"/>
    <w:rsid w:val="00054E16"/>
    <w:rsid w:val="00065B88"/>
    <w:rsid w:val="00067AA0"/>
    <w:rsid w:val="000719EE"/>
    <w:rsid w:val="000826B1"/>
    <w:rsid w:val="000928C7"/>
    <w:rsid w:val="000934CF"/>
    <w:rsid w:val="0009710F"/>
    <w:rsid w:val="000A0F83"/>
    <w:rsid w:val="000A412B"/>
    <w:rsid w:val="000A47A6"/>
    <w:rsid w:val="000B00D0"/>
    <w:rsid w:val="000B00F6"/>
    <w:rsid w:val="000B3127"/>
    <w:rsid w:val="000B5438"/>
    <w:rsid w:val="000B735D"/>
    <w:rsid w:val="000C220B"/>
    <w:rsid w:val="000C337A"/>
    <w:rsid w:val="000C3F70"/>
    <w:rsid w:val="000C40FB"/>
    <w:rsid w:val="000C5D9D"/>
    <w:rsid w:val="000C6547"/>
    <w:rsid w:val="000C7B44"/>
    <w:rsid w:val="000D29C8"/>
    <w:rsid w:val="000D5039"/>
    <w:rsid w:val="000E2CAE"/>
    <w:rsid w:val="000E36EB"/>
    <w:rsid w:val="000E5899"/>
    <w:rsid w:val="000E59B6"/>
    <w:rsid w:val="000F0AF5"/>
    <w:rsid w:val="000F3681"/>
    <w:rsid w:val="000F4489"/>
    <w:rsid w:val="000F6858"/>
    <w:rsid w:val="000F6ED7"/>
    <w:rsid w:val="000F7E2A"/>
    <w:rsid w:val="00101F32"/>
    <w:rsid w:val="00105394"/>
    <w:rsid w:val="001105BA"/>
    <w:rsid w:val="00110BEE"/>
    <w:rsid w:val="00126271"/>
    <w:rsid w:val="0013099C"/>
    <w:rsid w:val="0013533B"/>
    <w:rsid w:val="001366AA"/>
    <w:rsid w:val="00140550"/>
    <w:rsid w:val="001408CB"/>
    <w:rsid w:val="001412CE"/>
    <w:rsid w:val="00144633"/>
    <w:rsid w:val="00151B39"/>
    <w:rsid w:val="00152008"/>
    <w:rsid w:val="00153336"/>
    <w:rsid w:val="0016184C"/>
    <w:rsid w:val="00161EFC"/>
    <w:rsid w:val="001722D4"/>
    <w:rsid w:val="00172730"/>
    <w:rsid w:val="001770C2"/>
    <w:rsid w:val="0017752A"/>
    <w:rsid w:val="00190A10"/>
    <w:rsid w:val="00196A54"/>
    <w:rsid w:val="001A10AA"/>
    <w:rsid w:val="001A16E9"/>
    <w:rsid w:val="001A363A"/>
    <w:rsid w:val="001B45AB"/>
    <w:rsid w:val="001B5C55"/>
    <w:rsid w:val="001B5D1D"/>
    <w:rsid w:val="001B75D6"/>
    <w:rsid w:val="001C3F04"/>
    <w:rsid w:val="001C5937"/>
    <w:rsid w:val="001C5D9E"/>
    <w:rsid w:val="001D4453"/>
    <w:rsid w:val="001E49D5"/>
    <w:rsid w:val="001E5929"/>
    <w:rsid w:val="001F15A7"/>
    <w:rsid w:val="001F1998"/>
    <w:rsid w:val="001F25FA"/>
    <w:rsid w:val="0020377E"/>
    <w:rsid w:val="0020552F"/>
    <w:rsid w:val="0021690A"/>
    <w:rsid w:val="00222017"/>
    <w:rsid w:val="00222E8E"/>
    <w:rsid w:val="002246E2"/>
    <w:rsid w:val="00224EB8"/>
    <w:rsid w:val="002275DB"/>
    <w:rsid w:val="00235771"/>
    <w:rsid w:val="00250D78"/>
    <w:rsid w:val="00255EC0"/>
    <w:rsid w:val="00256DED"/>
    <w:rsid w:val="00261263"/>
    <w:rsid w:val="00266B48"/>
    <w:rsid w:val="0027274E"/>
    <w:rsid w:val="00275EDA"/>
    <w:rsid w:val="00277D13"/>
    <w:rsid w:val="00285BF4"/>
    <w:rsid w:val="00287E9D"/>
    <w:rsid w:val="00287F1E"/>
    <w:rsid w:val="00294345"/>
    <w:rsid w:val="002973ED"/>
    <w:rsid w:val="00297A28"/>
    <w:rsid w:val="00297DB0"/>
    <w:rsid w:val="002A2525"/>
    <w:rsid w:val="002A3738"/>
    <w:rsid w:val="002A4E4F"/>
    <w:rsid w:val="002A4FBE"/>
    <w:rsid w:val="002A6E5B"/>
    <w:rsid w:val="002A7C44"/>
    <w:rsid w:val="002B0F74"/>
    <w:rsid w:val="002B16C4"/>
    <w:rsid w:val="002B37C0"/>
    <w:rsid w:val="002B4A83"/>
    <w:rsid w:val="002C0F86"/>
    <w:rsid w:val="002D09A0"/>
    <w:rsid w:val="002D0F6A"/>
    <w:rsid w:val="002D2AFA"/>
    <w:rsid w:val="002D39D3"/>
    <w:rsid w:val="002D3EBC"/>
    <w:rsid w:val="002D4231"/>
    <w:rsid w:val="002D4246"/>
    <w:rsid w:val="002E1DFB"/>
    <w:rsid w:val="002E4310"/>
    <w:rsid w:val="002F728A"/>
    <w:rsid w:val="002F7E79"/>
    <w:rsid w:val="00306345"/>
    <w:rsid w:val="003067DE"/>
    <w:rsid w:val="003100FA"/>
    <w:rsid w:val="003177D5"/>
    <w:rsid w:val="00321CE5"/>
    <w:rsid w:val="0033192E"/>
    <w:rsid w:val="00336114"/>
    <w:rsid w:val="00337ABA"/>
    <w:rsid w:val="0034271C"/>
    <w:rsid w:val="00350C9F"/>
    <w:rsid w:val="00353223"/>
    <w:rsid w:val="003535E4"/>
    <w:rsid w:val="00363389"/>
    <w:rsid w:val="00363638"/>
    <w:rsid w:val="00366A18"/>
    <w:rsid w:val="003676BB"/>
    <w:rsid w:val="00372942"/>
    <w:rsid w:val="0037459A"/>
    <w:rsid w:val="003800E7"/>
    <w:rsid w:val="00380E30"/>
    <w:rsid w:val="00382407"/>
    <w:rsid w:val="00387F3A"/>
    <w:rsid w:val="0039246D"/>
    <w:rsid w:val="00397DA7"/>
    <w:rsid w:val="003A06B6"/>
    <w:rsid w:val="003A102E"/>
    <w:rsid w:val="003A3C32"/>
    <w:rsid w:val="003A49CB"/>
    <w:rsid w:val="003A52C1"/>
    <w:rsid w:val="003A6AFF"/>
    <w:rsid w:val="003A7930"/>
    <w:rsid w:val="003B759E"/>
    <w:rsid w:val="003C50CF"/>
    <w:rsid w:val="003D2E01"/>
    <w:rsid w:val="003D476F"/>
    <w:rsid w:val="003D49E8"/>
    <w:rsid w:val="003E2E5B"/>
    <w:rsid w:val="003E6AD6"/>
    <w:rsid w:val="003F40AA"/>
    <w:rsid w:val="0040085D"/>
    <w:rsid w:val="00404AC7"/>
    <w:rsid w:val="00424C3B"/>
    <w:rsid w:val="00426F22"/>
    <w:rsid w:val="00427F39"/>
    <w:rsid w:val="00434D19"/>
    <w:rsid w:val="00440D3B"/>
    <w:rsid w:val="0044545E"/>
    <w:rsid w:val="0045167D"/>
    <w:rsid w:val="00452378"/>
    <w:rsid w:val="0045363E"/>
    <w:rsid w:val="0046783C"/>
    <w:rsid w:val="00467AD3"/>
    <w:rsid w:val="00472A31"/>
    <w:rsid w:val="00474998"/>
    <w:rsid w:val="00476C0D"/>
    <w:rsid w:val="004873A2"/>
    <w:rsid w:val="00491146"/>
    <w:rsid w:val="004948F7"/>
    <w:rsid w:val="004A1B95"/>
    <w:rsid w:val="004B3D9A"/>
    <w:rsid w:val="004B4EFA"/>
    <w:rsid w:val="004B5A2F"/>
    <w:rsid w:val="004C34A9"/>
    <w:rsid w:val="004C38FD"/>
    <w:rsid w:val="004C66EF"/>
    <w:rsid w:val="004D30C8"/>
    <w:rsid w:val="004D3FA9"/>
    <w:rsid w:val="004E6398"/>
    <w:rsid w:val="004F07BA"/>
    <w:rsid w:val="004F221D"/>
    <w:rsid w:val="004F24DF"/>
    <w:rsid w:val="004F4B56"/>
    <w:rsid w:val="005145E1"/>
    <w:rsid w:val="00522704"/>
    <w:rsid w:val="00527F43"/>
    <w:rsid w:val="005310E4"/>
    <w:rsid w:val="00534EC0"/>
    <w:rsid w:val="00540F13"/>
    <w:rsid w:val="00545892"/>
    <w:rsid w:val="005467E9"/>
    <w:rsid w:val="00546EB0"/>
    <w:rsid w:val="00552DD1"/>
    <w:rsid w:val="00557990"/>
    <w:rsid w:val="0056323B"/>
    <w:rsid w:val="005705FE"/>
    <w:rsid w:val="00570F33"/>
    <w:rsid w:val="00572772"/>
    <w:rsid w:val="0057353B"/>
    <w:rsid w:val="005777AF"/>
    <w:rsid w:val="00587EFD"/>
    <w:rsid w:val="005906DC"/>
    <w:rsid w:val="005910EC"/>
    <w:rsid w:val="00591B12"/>
    <w:rsid w:val="00595B5A"/>
    <w:rsid w:val="00596BC5"/>
    <w:rsid w:val="00596D9A"/>
    <w:rsid w:val="005A7BE5"/>
    <w:rsid w:val="005B3246"/>
    <w:rsid w:val="005B430A"/>
    <w:rsid w:val="005B54FC"/>
    <w:rsid w:val="005B566F"/>
    <w:rsid w:val="005B63F2"/>
    <w:rsid w:val="005B6F35"/>
    <w:rsid w:val="005B7F4C"/>
    <w:rsid w:val="005C405E"/>
    <w:rsid w:val="005C5682"/>
    <w:rsid w:val="005D40DC"/>
    <w:rsid w:val="005D7AF2"/>
    <w:rsid w:val="005E281D"/>
    <w:rsid w:val="005F2A90"/>
    <w:rsid w:val="005F3094"/>
    <w:rsid w:val="005F54D4"/>
    <w:rsid w:val="005F5D21"/>
    <w:rsid w:val="005F7349"/>
    <w:rsid w:val="005F7CFE"/>
    <w:rsid w:val="00605F3D"/>
    <w:rsid w:val="00606A86"/>
    <w:rsid w:val="006106F2"/>
    <w:rsid w:val="006108D0"/>
    <w:rsid w:val="00614EB5"/>
    <w:rsid w:val="00615B0F"/>
    <w:rsid w:val="0061707E"/>
    <w:rsid w:val="006221F9"/>
    <w:rsid w:val="00623639"/>
    <w:rsid w:val="006324BB"/>
    <w:rsid w:val="006340D0"/>
    <w:rsid w:val="00634150"/>
    <w:rsid w:val="006356D2"/>
    <w:rsid w:val="00635A55"/>
    <w:rsid w:val="00637895"/>
    <w:rsid w:val="00640AF7"/>
    <w:rsid w:val="0064314C"/>
    <w:rsid w:val="00653387"/>
    <w:rsid w:val="006552AE"/>
    <w:rsid w:val="00656C52"/>
    <w:rsid w:val="00664715"/>
    <w:rsid w:val="00665FE2"/>
    <w:rsid w:val="00675B79"/>
    <w:rsid w:val="00694192"/>
    <w:rsid w:val="00695C5E"/>
    <w:rsid w:val="006A6CF5"/>
    <w:rsid w:val="006B1D90"/>
    <w:rsid w:val="006B448D"/>
    <w:rsid w:val="006B4983"/>
    <w:rsid w:val="006C26A1"/>
    <w:rsid w:val="006C5803"/>
    <w:rsid w:val="006D0156"/>
    <w:rsid w:val="006D1BB9"/>
    <w:rsid w:val="006D5065"/>
    <w:rsid w:val="006D7864"/>
    <w:rsid w:val="006E6929"/>
    <w:rsid w:val="006F1C82"/>
    <w:rsid w:val="006F1E3A"/>
    <w:rsid w:val="006F1E8F"/>
    <w:rsid w:val="006F5A24"/>
    <w:rsid w:val="00700876"/>
    <w:rsid w:val="00711F19"/>
    <w:rsid w:val="007127A0"/>
    <w:rsid w:val="0071343B"/>
    <w:rsid w:val="00713CED"/>
    <w:rsid w:val="00714477"/>
    <w:rsid w:val="00720841"/>
    <w:rsid w:val="00720A11"/>
    <w:rsid w:val="007252FB"/>
    <w:rsid w:val="0072636C"/>
    <w:rsid w:val="007269C5"/>
    <w:rsid w:val="007277B4"/>
    <w:rsid w:val="0073317D"/>
    <w:rsid w:val="00740041"/>
    <w:rsid w:val="00744D7A"/>
    <w:rsid w:val="00745BD8"/>
    <w:rsid w:val="007555BE"/>
    <w:rsid w:val="00757BE2"/>
    <w:rsid w:val="00763935"/>
    <w:rsid w:val="007642D6"/>
    <w:rsid w:val="00765E1B"/>
    <w:rsid w:val="00765FFB"/>
    <w:rsid w:val="007675CB"/>
    <w:rsid w:val="00770C2C"/>
    <w:rsid w:val="007719D6"/>
    <w:rsid w:val="007768E5"/>
    <w:rsid w:val="00777356"/>
    <w:rsid w:val="00777A2D"/>
    <w:rsid w:val="00781102"/>
    <w:rsid w:val="0078157A"/>
    <w:rsid w:val="007829B4"/>
    <w:rsid w:val="007831AA"/>
    <w:rsid w:val="0078673C"/>
    <w:rsid w:val="0079594B"/>
    <w:rsid w:val="00797771"/>
    <w:rsid w:val="007B0FCE"/>
    <w:rsid w:val="007B18E0"/>
    <w:rsid w:val="007B4CC2"/>
    <w:rsid w:val="007C11D2"/>
    <w:rsid w:val="007C42FC"/>
    <w:rsid w:val="007C5F90"/>
    <w:rsid w:val="007D525C"/>
    <w:rsid w:val="007E01EC"/>
    <w:rsid w:val="007E133C"/>
    <w:rsid w:val="007E22AD"/>
    <w:rsid w:val="007E2434"/>
    <w:rsid w:val="007E3121"/>
    <w:rsid w:val="007E4D12"/>
    <w:rsid w:val="007F1991"/>
    <w:rsid w:val="0080249E"/>
    <w:rsid w:val="00804E46"/>
    <w:rsid w:val="0080510D"/>
    <w:rsid w:val="00807D97"/>
    <w:rsid w:val="008131D3"/>
    <w:rsid w:val="00813C6E"/>
    <w:rsid w:val="00817ACD"/>
    <w:rsid w:val="008269D2"/>
    <w:rsid w:val="00831055"/>
    <w:rsid w:val="0083128E"/>
    <w:rsid w:val="00831E44"/>
    <w:rsid w:val="008354B3"/>
    <w:rsid w:val="00836728"/>
    <w:rsid w:val="00837EA2"/>
    <w:rsid w:val="00857FD9"/>
    <w:rsid w:val="0087118F"/>
    <w:rsid w:val="00882C1E"/>
    <w:rsid w:val="008832B3"/>
    <w:rsid w:val="008869D5"/>
    <w:rsid w:val="00887551"/>
    <w:rsid w:val="00891F2C"/>
    <w:rsid w:val="008931B8"/>
    <w:rsid w:val="008965D3"/>
    <w:rsid w:val="0089711D"/>
    <w:rsid w:val="008A7D83"/>
    <w:rsid w:val="008B40A9"/>
    <w:rsid w:val="008B4127"/>
    <w:rsid w:val="008B4D4B"/>
    <w:rsid w:val="008C0B44"/>
    <w:rsid w:val="008C5B59"/>
    <w:rsid w:val="008C6953"/>
    <w:rsid w:val="008C776D"/>
    <w:rsid w:val="008D7F0A"/>
    <w:rsid w:val="008E5337"/>
    <w:rsid w:val="008E6728"/>
    <w:rsid w:val="008F5BF6"/>
    <w:rsid w:val="009030AF"/>
    <w:rsid w:val="00904E75"/>
    <w:rsid w:val="0090590A"/>
    <w:rsid w:val="00917BD6"/>
    <w:rsid w:val="00917F86"/>
    <w:rsid w:val="00926802"/>
    <w:rsid w:val="00926B29"/>
    <w:rsid w:val="00927C8B"/>
    <w:rsid w:val="009324D9"/>
    <w:rsid w:val="0093273D"/>
    <w:rsid w:val="00946007"/>
    <w:rsid w:val="00950010"/>
    <w:rsid w:val="009537CA"/>
    <w:rsid w:val="009573A5"/>
    <w:rsid w:val="00960D85"/>
    <w:rsid w:val="009626E9"/>
    <w:rsid w:val="00964AE5"/>
    <w:rsid w:val="00966288"/>
    <w:rsid w:val="009665F4"/>
    <w:rsid w:val="00970E47"/>
    <w:rsid w:val="0097276F"/>
    <w:rsid w:val="00972D6B"/>
    <w:rsid w:val="00977C7D"/>
    <w:rsid w:val="00980DFD"/>
    <w:rsid w:val="00981DD3"/>
    <w:rsid w:val="00982DC6"/>
    <w:rsid w:val="009843BC"/>
    <w:rsid w:val="00984BD1"/>
    <w:rsid w:val="00984F4A"/>
    <w:rsid w:val="009869A0"/>
    <w:rsid w:val="0099211C"/>
    <w:rsid w:val="00992ED6"/>
    <w:rsid w:val="00997A9E"/>
    <w:rsid w:val="009A02DA"/>
    <w:rsid w:val="009A0F7C"/>
    <w:rsid w:val="009A4D3B"/>
    <w:rsid w:val="009A593F"/>
    <w:rsid w:val="009A69BC"/>
    <w:rsid w:val="009B1C32"/>
    <w:rsid w:val="009B7C4B"/>
    <w:rsid w:val="009C13EC"/>
    <w:rsid w:val="009C5137"/>
    <w:rsid w:val="009C538A"/>
    <w:rsid w:val="009C679A"/>
    <w:rsid w:val="009D2217"/>
    <w:rsid w:val="009D53DF"/>
    <w:rsid w:val="009D614B"/>
    <w:rsid w:val="009D6170"/>
    <w:rsid w:val="009D7B63"/>
    <w:rsid w:val="009E044D"/>
    <w:rsid w:val="00A00D46"/>
    <w:rsid w:val="00A061CC"/>
    <w:rsid w:val="00A17591"/>
    <w:rsid w:val="00A23D6D"/>
    <w:rsid w:val="00A26C4E"/>
    <w:rsid w:val="00A278AF"/>
    <w:rsid w:val="00A318EB"/>
    <w:rsid w:val="00A328CC"/>
    <w:rsid w:val="00A331CC"/>
    <w:rsid w:val="00A355D2"/>
    <w:rsid w:val="00A533E4"/>
    <w:rsid w:val="00A542D3"/>
    <w:rsid w:val="00A543C0"/>
    <w:rsid w:val="00A546AC"/>
    <w:rsid w:val="00A55F5C"/>
    <w:rsid w:val="00A7290C"/>
    <w:rsid w:val="00A729DD"/>
    <w:rsid w:val="00A7410B"/>
    <w:rsid w:val="00A75A6F"/>
    <w:rsid w:val="00A76CE0"/>
    <w:rsid w:val="00A76FCC"/>
    <w:rsid w:val="00A770A3"/>
    <w:rsid w:val="00A77D9F"/>
    <w:rsid w:val="00A77DB1"/>
    <w:rsid w:val="00A90210"/>
    <w:rsid w:val="00AA2BE5"/>
    <w:rsid w:val="00AA4E5B"/>
    <w:rsid w:val="00AA7FB4"/>
    <w:rsid w:val="00AB333E"/>
    <w:rsid w:val="00AC01C6"/>
    <w:rsid w:val="00AC3B02"/>
    <w:rsid w:val="00AD4C66"/>
    <w:rsid w:val="00AE2FCE"/>
    <w:rsid w:val="00AE5966"/>
    <w:rsid w:val="00AE5AD5"/>
    <w:rsid w:val="00B00644"/>
    <w:rsid w:val="00B05D2A"/>
    <w:rsid w:val="00B06DD8"/>
    <w:rsid w:val="00B071CE"/>
    <w:rsid w:val="00B07517"/>
    <w:rsid w:val="00B076D3"/>
    <w:rsid w:val="00B100BB"/>
    <w:rsid w:val="00B13DF4"/>
    <w:rsid w:val="00B15BDA"/>
    <w:rsid w:val="00B21FB1"/>
    <w:rsid w:val="00B22920"/>
    <w:rsid w:val="00B310BB"/>
    <w:rsid w:val="00B31B3A"/>
    <w:rsid w:val="00B31F3A"/>
    <w:rsid w:val="00B347DC"/>
    <w:rsid w:val="00B37640"/>
    <w:rsid w:val="00B56464"/>
    <w:rsid w:val="00B66A8B"/>
    <w:rsid w:val="00B708D3"/>
    <w:rsid w:val="00B76393"/>
    <w:rsid w:val="00B81E61"/>
    <w:rsid w:val="00B8460B"/>
    <w:rsid w:val="00B87291"/>
    <w:rsid w:val="00B874AD"/>
    <w:rsid w:val="00B93C0A"/>
    <w:rsid w:val="00B9541D"/>
    <w:rsid w:val="00B96D3A"/>
    <w:rsid w:val="00B97D43"/>
    <w:rsid w:val="00BB1F6A"/>
    <w:rsid w:val="00BB5417"/>
    <w:rsid w:val="00BB65B8"/>
    <w:rsid w:val="00BC0349"/>
    <w:rsid w:val="00BD02E5"/>
    <w:rsid w:val="00BD74A5"/>
    <w:rsid w:val="00BD7851"/>
    <w:rsid w:val="00BD7F22"/>
    <w:rsid w:val="00BE0D44"/>
    <w:rsid w:val="00BE60E9"/>
    <w:rsid w:val="00BE6685"/>
    <w:rsid w:val="00BE67B3"/>
    <w:rsid w:val="00BF0C34"/>
    <w:rsid w:val="00BF27E2"/>
    <w:rsid w:val="00BF3FED"/>
    <w:rsid w:val="00BF6655"/>
    <w:rsid w:val="00C05192"/>
    <w:rsid w:val="00C056B9"/>
    <w:rsid w:val="00C10A8E"/>
    <w:rsid w:val="00C13EE3"/>
    <w:rsid w:val="00C32FF6"/>
    <w:rsid w:val="00C36318"/>
    <w:rsid w:val="00C36421"/>
    <w:rsid w:val="00C40098"/>
    <w:rsid w:val="00C40C20"/>
    <w:rsid w:val="00C430B6"/>
    <w:rsid w:val="00C4777F"/>
    <w:rsid w:val="00C541D4"/>
    <w:rsid w:val="00C5513B"/>
    <w:rsid w:val="00C5646B"/>
    <w:rsid w:val="00C618D9"/>
    <w:rsid w:val="00C63DF5"/>
    <w:rsid w:val="00C63F02"/>
    <w:rsid w:val="00C70051"/>
    <w:rsid w:val="00C766C9"/>
    <w:rsid w:val="00C8505C"/>
    <w:rsid w:val="00C91032"/>
    <w:rsid w:val="00C92176"/>
    <w:rsid w:val="00C945B7"/>
    <w:rsid w:val="00CA0942"/>
    <w:rsid w:val="00CA15AE"/>
    <w:rsid w:val="00CA5E85"/>
    <w:rsid w:val="00CA7410"/>
    <w:rsid w:val="00CB2188"/>
    <w:rsid w:val="00CB472A"/>
    <w:rsid w:val="00CB5391"/>
    <w:rsid w:val="00CB6BA2"/>
    <w:rsid w:val="00CB6C75"/>
    <w:rsid w:val="00CC193F"/>
    <w:rsid w:val="00CC263F"/>
    <w:rsid w:val="00CC2C24"/>
    <w:rsid w:val="00CC5DFE"/>
    <w:rsid w:val="00CC7339"/>
    <w:rsid w:val="00CC75EC"/>
    <w:rsid w:val="00CD5E33"/>
    <w:rsid w:val="00CD5EEB"/>
    <w:rsid w:val="00CD7FCE"/>
    <w:rsid w:val="00CE0A8F"/>
    <w:rsid w:val="00CE2251"/>
    <w:rsid w:val="00CE3E76"/>
    <w:rsid w:val="00CE6B9B"/>
    <w:rsid w:val="00CE728E"/>
    <w:rsid w:val="00CF0084"/>
    <w:rsid w:val="00CF036F"/>
    <w:rsid w:val="00D0006F"/>
    <w:rsid w:val="00D003B9"/>
    <w:rsid w:val="00D030AB"/>
    <w:rsid w:val="00D0528B"/>
    <w:rsid w:val="00D10B28"/>
    <w:rsid w:val="00D12F0C"/>
    <w:rsid w:val="00D14C71"/>
    <w:rsid w:val="00D2477E"/>
    <w:rsid w:val="00D307E6"/>
    <w:rsid w:val="00D30F2E"/>
    <w:rsid w:val="00D30F76"/>
    <w:rsid w:val="00D3141E"/>
    <w:rsid w:val="00D41394"/>
    <w:rsid w:val="00D4604C"/>
    <w:rsid w:val="00D47F9E"/>
    <w:rsid w:val="00D50787"/>
    <w:rsid w:val="00D56840"/>
    <w:rsid w:val="00D572D4"/>
    <w:rsid w:val="00D6030A"/>
    <w:rsid w:val="00D60905"/>
    <w:rsid w:val="00D62251"/>
    <w:rsid w:val="00D6225F"/>
    <w:rsid w:val="00D62D05"/>
    <w:rsid w:val="00D62FAE"/>
    <w:rsid w:val="00D63051"/>
    <w:rsid w:val="00D917FC"/>
    <w:rsid w:val="00D97D9F"/>
    <w:rsid w:val="00DA1A52"/>
    <w:rsid w:val="00DA29AB"/>
    <w:rsid w:val="00DA2CA6"/>
    <w:rsid w:val="00DA39AC"/>
    <w:rsid w:val="00DA59F6"/>
    <w:rsid w:val="00DA7C05"/>
    <w:rsid w:val="00DD5F0C"/>
    <w:rsid w:val="00DE53F7"/>
    <w:rsid w:val="00DE57F1"/>
    <w:rsid w:val="00DF2095"/>
    <w:rsid w:val="00DF4BBE"/>
    <w:rsid w:val="00E07F14"/>
    <w:rsid w:val="00E1052D"/>
    <w:rsid w:val="00E15676"/>
    <w:rsid w:val="00E21B32"/>
    <w:rsid w:val="00E22870"/>
    <w:rsid w:val="00E25C60"/>
    <w:rsid w:val="00E305EE"/>
    <w:rsid w:val="00E33C7B"/>
    <w:rsid w:val="00E40D0C"/>
    <w:rsid w:val="00E415FE"/>
    <w:rsid w:val="00E42DA9"/>
    <w:rsid w:val="00E43E06"/>
    <w:rsid w:val="00E443D2"/>
    <w:rsid w:val="00E4683E"/>
    <w:rsid w:val="00E46D6E"/>
    <w:rsid w:val="00E5336B"/>
    <w:rsid w:val="00E542F8"/>
    <w:rsid w:val="00E67CD0"/>
    <w:rsid w:val="00E72547"/>
    <w:rsid w:val="00E742C7"/>
    <w:rsid w:val="00E76FF6"/>
    <w:rsid w:val="00E85C39"/>
    <w:rsid w:val="00E8715E"/>
    <w:rsid w:val="00E95401"/>
    <w:rsid w:val="00EA4ACD"/>
    <w:rsid w:val="00EA61E5"/>
    <w:rsid w:val="00EB3936"/>
    <w:rsid w:val="00EB5CCD"/>
    <w:rsid w:val="00EC5914"/>
    <w:rsid w:val="00ED02DD"/>
    <w:rsid w:val="00ED255F"/>
    <w:rsid w:val="00ED55CD"/>
    <w:rsid w:val="00EE0214"/>
    <w:rsid w:val="00EE299B"/>
    <w:rsid w:val="00EE3A51"/>
    <w:rsid w:val="00EF0878"/>
    <w:rsid w:val="00EF302C"/>
    <w:rsid w:val="00EF31A8"/>
    <w:rsid w:val="00EF77FF"/>
    <w:rsid w:val="00F02D62"/>
    <w:rsid w:val="00F03A46"/>
    <w:rsid w:val="00F060D2"/>
    <w:rsid w:val="00F06DD7"/>
    <w:rsid w:val="00F078CB"/>
    <w:rsid w:val="00F1220C"/>
    <w:rsid w:val="00F232F9"/>
    <w:rsid w:val="00F2792C"/>
    <w:rsid w:val="00F32990"/>
    <w:rsid w:val="00F32AB0"/>
    <w:rsid w:val="00F36B34"/>
    <w:rsid w:val="00F370E3"/>
    <w:rsid w:val="00F40D03"/>
    <w:rsid w:val="00F41A02"/>
    <w:rsid w:val="00F455F6"/>
    <w:rsid w:val="00F53FEE"/>
    <w:rsid w:val="00F558EA"/>
    <w:rsid w:val="00F6030D"/>
    <w:rsid w:val="00F623EB"/>
    <w:rsid w:val="00F62E77"/>
    <w:rsid w:val="00F64ABD"/>
    <w:rsid w:val="00F6539A"/>
    <w:rsid w:val="00F66632"/>
    <w:rsid w:val="00F66BFB"/>
    <w:rsid w:val="00F70DC8"/>
    <w:rsid w:val="00F72951"/>
    <w:rsid w:val="00F77072"/>
    <w:rsid w:val="00F8408E"/>
    <w:rsid w:val="00F8762E"/>
    <w:rsid w:val="00F9308E"/>
    <w:rsid w:val="00F932BB"/>
    <w:rsid w:val="00F972F6"/>
    <w:rsid w:val="00F97A7B"/>
    <w:rsid w:val="00FA51C2"/>
    <w:rsid w:val="00FA51D0"/>
    <w:rsid w:val="00FA5D05"/>
    <w:rsid w:val="00FB4482"/>
    <w:rsid w:val="00FC1D26"/>
    <w:rsid w:val="00FC7870"/>
    <w:rsid w:val="00FC79E8"/>
    <w:rsid w:val="00FD51DF"/>
    <w:rsid w:val="00FE288E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F439"/>
  <w15:docId w15:val="{3C9D13E5-310D-4647-9E96-6861EFF7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8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762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48F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48F7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iagramaDiagrama3">
    <w:name w:val="Diagrama Diagrama3"/>
    <w:basedOn w:val="prastasis"/>
    <w:rsid w:val="00637895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701D7-0C72-4117-B81A-4CED3D55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3987</Words>
  <Characters>2274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Rūta Maigienė</cp:lastModifiedBy>
  <cp:revision>15</cp:revision>
  <cp:lastPrinted>2021-07-16T06:42:00Z</cp:lastPrinted>
  <dcterms:created xsi:type="dcterms:W3CDTF">2021-12-14T06:09:00Z</dcterms:created>
  <dcterms:modified xsi:type="dcterms:W3CDTF">2022-04-19T12:57:00Z</dcterms:modified>
</cp:coreProperties>
</file>