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AEB9" w14:textId="77777777" w:rsidR="0099358F" w:rsidRDefault="0099358F" w:rsidP="0099358F">
      <w:pPr>
        <w:tabs>
          <w:tab w:val="num" w:pos="0"/>
          <w:tab w:val="left" w:pos="720"/>
        </w:tabs>
        <w:spacing w:line="360" w:lineRule="auto"/>
        <w:ind w:firstLine="360"/>
        <w:jc w:val="center"/>
        <w:rPr>
          <w:lang w:val="lt-LT"/>
        </w:rPr>
      </w:pPr>
      <w:r>
        <w:rPr>
          <w:lang w:val="lt-LT"/>
        </w:rPr>
        <w:t>AIŠKINAMASIS RAŠTAS</w:t>
      </w:r>
    </w:p>
    <w:p w14:paraId="73AD47DF" w14:textId="32B11E0E" w:rsidR="0099358F" w:rsidRDefault="0099358F" w:rsidP="00D477C0">
      <w:pPr>
        <w:tabs>
          <w:tab w:val="num" w:pos="0"/>
          <w:tab w:val="left" w:pos="720"/>
        </w:tabs>
        <w:ind w:firstLine="360"/>
        <w:jc w:val="center"/>
        <w:rPr>
          <w:lang w:val="lt-LT"/>
        </w:rPr>
      </w:pPr>
      <w:r>
        <w:rPr>
          <w:lang w:val="lt-LT"/>
        </w:rPr>
        <w:t>Dėl</w:t>
      </w:r>
      <w:r w:rsidR="00D4589D">
        <w:rPr>
          <w:lang w:val="lt-LT"/>
        </w:rPr>
        <w:t xml:space="preserve"> </w:t>
      </w:r>
      <w:r w:rsidR="008E1200" w:rsidRPr="008E1200">
        <w:rPr>
          <w:lang w:val="lt-LT"/>
        </w:rPr>
        <w:t xml:space="preserve">Molėtų </w:t>
      </w:r>
      <w:r w:rsidR="00D477C0" w:rsidRPr="00D477C0">
        <w:rPr>
          <w:lang w:val="lt-LT"/>
        </w:rPr>
        <w:t>rajono savivaldybės želdynų ir želdinių apsaugos taisyklių patvirtinimo</w:t>
      </w:r>
    </w:p>
    <w:p w14:paraId="4FDACBA9" w14:textId="17C404AA" w:rsidR="00D477C0" w:rsidRDefault="00D477C0" w:rsidP="00D477C0">
      <w:pPr>
        <w:tabs>
          <w:tab w:val="num" w:pos="0"/>
          <w:tab w:val="left" w:pos="720"/>
        </w:tabs>
        <w:ind w:firstLine="360"/>
        <w:jc w:val="center"/>
        <w:rPr>
          <w:lang w:val="lt-LT"/>
        </w:rPr>
      </w:pPr>
    </w:p>
    <w:p w14:paraId="55F3A14F" w14:textId="77777777" w:rsidR="00D477C0" w:rsidRDefault="00D477C0" w:rsidP="00D477C0">
      <w:pPr>
        <w:tabs>
          <w:tab w:val="num" w:pos="0"/>
          <w:tab w:val="left" w:pos="720"/>
        </w:tabs>
        <w:ind w:firstLine="360"/>
        <w:jc w:val="center"/>
        <w:rPr>
          <w:lang w:val="lt-LT"/>
        </w:rPr>
      </w:pPr>
    </w:p>
    <w:p w14:paraId="59AB2055" w14:textId="520B603D" w:rsidR="0099358F" w:rsidRPr="00D477C0" w:rsidRDefault="0099358F" w:rsidP="00D477C0">
      <w:pPr>
        <w:pStyle w:val="Sraopastraipa"/>
        <w:numPr>
          <w:ilvl w:val="0"/>
          <w:numId w:val="1"/>
        </w:numPr>
        <w:tabs>
          <w:tab w:val="left" w:pos="720"/>
          <w:tab w:val="num" w:pos="3960"/>
        </w:tabs>
        <w:spacing w:line="360" w:lineRule="auto"/>
        <w:jc w:val="both"/>
        <w:rPr>
          <w:bCs/>
          <w:lang w:val="lt-LT"/>
        </w:rPr>
      </w:pPr>
      <w:r w:rsidRPr="00D477C0">
        <w:rPr>
          <w:bCs/>
          <w:lang w:val="lt-LT"/>
        </w:rPr>
        <w:t>P</w:t>
      </w:r>
      <w:r w:rsidRPr="00D477C0">
        <w:rPr>
          <w:bCs/>
          <w:lang w:val="pt-BR"/>
        </w:rPr>
        <w:t>arengto tarybos sprendimo projekto tikslai ir uždaviniai</w:t>
      </w:r>
      <w:r w:rsidRPr="00D477C0">
        <w:rPr>
          <w:bCs/>
          <w:lang w:val="lt-LT"/>
        </w:rPr>
        <w:t xml:space="preserve"> </w:t>
      </w:r>
    </w:p>
    <w:p w14:paraId="4770315B" w14:textId="1C72AA09" w:rsidR="0099358F" w:rsidRDefault="008E1200" w:rsidP="008E1200">
      <w:pPr>
        <w:tabs>
          <w:tab w:val="left" w:pos="720"/>
          <w:tab w:val="num" w:pos="3960"/>
        </w:tabs>
        <w:spacing w:line="360" w:lineRule="auto"/>
        <w:ind w:firstLine="851"/>
        <w:jc w:val="both"/>
        <w:rPr>
          <w:lang w:val="lt-LT"/>
        </w:rPr>
      </w:pPr>
      <w:r>
        <w:rPr>
          <w:lang w:val="lt-LT"/>
        </w:rPr>
        <w:t>Tarybos sprendimo</w:t>
      </w:r>
      <w:r w:rsidR="0099358F">
        <w:rPr>
          <w:lang w:val="lt-LT"/>
        </w:rPr>
        <w:t xml:space="preserve"> tikslas – </w:t>
      </w:r>
      <w:r>
        <w:rPr>
          <w:lang w:val="lt-LT"/>
        </w:rPr>
        <w:t>patvirtinti</w:t>
      </w:r>
      <w:r w:rsidR="008C1A2C">
        <w:rPr>
          <w:lang w:val="lt-LT"/>
        </w:rPr>
        <w:t xml:space="preserve"> </w:t>
      </w:r>
      <w:r w:rsidR="008C1A2C" w:rsidRPr="008C1A2C">
        <w:rPr>
          <w:lang w:val="lt-LT"/>
        </w:rPr>
        <w:t>Molėtų rajono savivaldybės želdynų ir želdinių apsaugos taisykl</w:t>
      </w:r>
      <w:r w:rsidR="008C1A2C">
        <w:rPr>
          <w:lang w:val="lt-LT"/>
        </w:rPr>
        <w:t xml:space="preserve">es, kurios atitiktų nuo </w:t>
      </w:r>
      <w:r w:rsidR="008C1A2C" w:rsidRPr="008C1A2C">
        <w:rPr>
          <w:lang w:val="lt-LT"/>
        </w:rPr>
        <w:t>2021 m. lapkričio 1 d. įsigaliojus</w:t>
      </w:r>
      <w:r w:rsidR="008C1A2C">
        <w:rPr>
          <w:lang w:val="lt-LT"/>
        </w:rPr>
        <w:t>io</w:t>
      </w:r>
      <w:r w:rsidR="008C1A2C" w:rsidRPr="008C1A2C">
        <w:rPr>
          <w:lang w:val="lt-LT"/>
        </w:rPr>
        <w:t xml:space="preserve"> Lietuvos Respublikos želdynų įstatym</w:t>
      </w:r>
      <w:r w:rsidR="008C1A2C">
        <w:rPr>
          <w:lang w:val="lt-LT"/>
        </w:rPr>
        <w:t xml:space="preserve">o nuostatas ir </w:t>
      </w:r>
      <w:r w:rsidR="008C1A2C" w:rsidRPr="008C1A2C">
        <w:rPr>
          <w:lang w:val="lt-LT"/>
        </w:rPr>
        <w:t>pripažinti netekusiu galios Molėtų rajono savivaldybės tarybos 2020 m. gruodžio 17 d. sprendimą Nr. B1 - 316 „Dėl Molėtų rajono savivaldybės želdynų ir želdinių apsaugos taisyklių patvirtinimo“.</w:t>
      </w:r>
    </w:p>
    <w:p w14:paraId="0978C05D" w14:textId="7878691A" w:rsidR="008C1A2C" w:rsidRDefault="008E1200" w:rsidP="0099358F">
      <w:pPr>
        <w:tabs>
          <w:tab w:val="left" w:pos="720"/>
          <w:tab w:val="num" w:pos="3960"/>
        </w:tabs>
        <w:spacing w:line="360" w:lineRule="auto"/>
        <w:ind w:firstLine="851"/>
        <w:jc w:val="both"/>
        <w:rPr>
          <w:lang w:val="lt-LT"/>
        </w:rPr>
      </w:pPr>
      <w:r>
        <w:rPr>
          <w:lang w:val="lt-LT"/>
        </w:rPr>
        <w:t xml:space="preserve">Tarybos sprendimo uždavinys -  reglamentuoti </w:t>
      </w:r>
      <w:r w:rsidR="008C1A2C" w:rsidRPr="008C1A2C">
        <w:rPr>
          <w:lang w:val="lt-LT"/>
        </w:rPr>
        <w:t>ne miškų ūkio paskirties žemėje, esančių želdynų ir želdinių apsaugos, tvarkymo, priežiūros, inventorizavimo tvarką, želdynų ir želdinių savininkų ir valdytojų teises ir pareigas tvarkant ir prižiūrint želdynus ir želdinius, draudimus viešuosiuose želdynuose, atsakomybę už taisyklių pažeidimą</w:t>
      </w:r>
      <w:r w:rsidR="008C1A2C">
        <w:rPr>
          <w:lang w:val="lt-LT"/>
        </w:rPr>
        <w:t>.</w:t>
      </w:r>
    </w:p>
    <w:p w14:paraId="5F03213F" w14:textId="3CCC6CDA" w:rsidR="00F62FFC" w:rsidRDefault="00F62FFC" w:rsidP="0099358F">
      <w:pPr>
        <w:tabs>
          <w:tab w:val="left" w:pos="720"/>
          <w:tab w:val="num" w:pos="3960"/>
        </w:tabs>
        <w:spacing w:line="360" w:lineRule="auto"/>
        <w:ind w:firstLine="851"/>
        <w:jc w:val="both"/>
        <w:rPr>
          <w:bCs/>
          <w:lang w:val="lt-LT"/>
        </w:rPr>
      </w:pPr>
      <w:r w:rsidRPr="00F62FFC">
        <w:rPr>
          <w:bCs/>
          <w:lang w:val="lt-LT"/>
        </w:rPr>
        <w:t>2. Siūlomos teisinio reguliavimo nuostatos:</w:t>
      </w:r>
    </w:p>
    <w:p w14:paraId="5F0C109C" w14:textId="04A3E98D" w:rsidR="0099358F" w:rsidRPr="00FB3A04" w:rsidRDefault="00152602" w:rsidP="0099358F">
      <w:pPr>
        <w:tabs>
          <w:tab w:val="left" w:pos="720"/>
          <w:tab w:val="num" w:pos="3960"/>
        </w:tabs>
        <w:spacing w:line="360" w:lineRule="auto"/>
        <w:ind w:firstLine="851"/>
        <w:jc w:val="both"/>
        <w:rPr>
          <w:b/>
          <w:lang w:val="lt-LT"/>
        </w:rPr>
      </w:pPr>
      <w:r>
        <w:rPr>
          <w:bCs/>
          <w:lang w:val="lt-LT"/>
        </w:rPr>
        <w:t>Priėmus sprendimą b</w:t>
      </w:r>
      <w:r w:rsidR="00893478">
        <w:rPr>
          <w:bCs/>
          <w:lang w:val="lt-LT"/>
        </w:rPr>
        <w:t>ūtų įgyvendint</w:t>
      </w:r>
      <w:r w:rsidR="008E1200">
        <w:rPr>
          <w:bCs/>
          <w:lang w:val="lt-LT"/>
        </w:rPr>
        <w:t>a</w:t>
      </w:r>
      <w:r w:rsidR="00893478">
        <w:rPr>
          <w:bCs/>
          <w:lang w:val="lt-LT"/>
        </w:rPr>
        <w:t xml:space="preserve"> </w:t>
      </w:r>
      <w:r w:rsidR="008E1200">
        <w:rPr>
          <w:lang w:val="lt-LT"/>
        </w:rPr>
        <w:t xml:space="preserve">Želdynų </w:t>
      </w:r>
      <w:r w:rsidR="0099358F" w:rsidRPr="00BB6267">
        <w:rPr>
          <w:lang w:val="lt-LT"/>
        </w:rPr>
        <w:t xml:space="preserve">įstatymo </w:t>
      </w:r>
      <w:r w:rsidR="008C1A2C">
        <w:rPr>
          <w:lang w:val="en-US"/>
        </w:rPr>
        <w:t>5</w:t>
      </w:r>
      <w:r w:rsidR="0099358F">
        <w:rPr>
          <w:lang w:val="lt-LT"/>
        </w:rPr>
        <w:t xml:space="preserve"> straipsnio </w:t>
      </w:r>
      <w:r w:rsidR="008C1A2C">
        <w:rPr>
          <w:lang w:val="lt-LT"/>
        </w:rPr>
        <w:t>1</w:t>
      </w:r>
      <w:r w:rsidR="0099358F">
        <w:rPr>
          <w:lang w:val="lt-LT"/>
        </w:rPr>
        <w:t xml:space="preserve"> dali</w:t>
      </w:r>
      <w:r w:rsidR="00893478">
        <w:rPr>
          <w:lang w:val="lt-LT"/>
        </w:rPr>
        <w:t xml:space="preserve">es </w:t>
      </w:r>
      <w:r w:rsidR="008C1A2C">
        <w:rPr>
          <w:lang w:val="lt-LT"/>
        </w:rPr>
        <w:t xml:space="preserve">1 punkto </w:t>
      </w:r>
      <w:r w:rsidR="00893478">
        <w:rPr>
          <w:lang w:val="lt-LT"/>
        </w:rPr>
        <w:t>nuostata</w:t>
      </w:r>
      <w:r w:rsidR="00A6574D">
        <w:rPr>
          <w:lang w:val="lt-LT"/>
        </w:rPr>
        <w:t xml:space="preserve">, </w:t>
      </w:r>
      <w:r w:rsidR="008C1A2C">
        <w:rPr>
          <w:lang w:val="lt-LT"/>
        </w:rPr>
        <w:t xml:space="preserve">patvirtintos Taisyklės </w:t>
      </w:r>
      <w:r w:rsidR="00A6574D">
        <w:rPr>
          <w:lang w:val="lt-LT"/>
        </w:rPr>
        <w:t xml:space="preserve">reglamentuota </w:t>
      </w:r>
      <w:r w:rsidR="00B96BBA" w:rsidRPr="00B96BBA">
        <w:rPr>
          <w:lang w:val="lt-LT"/>
        </w:rPr>
        <w:t>ne miškų ūkio paskirties žemėje, esančių želdynų ir želdinių apsaugos, tvarkymo, priežiūros, inventorizavimo tvark</w:t>
      </w:r>
      <w:r w:rsidR="00B96BBA">
        <w:rPr>
          <w:lang w:val="lt-LT"/>
        </w:rPr>
        <w:t>a</w:t>
      </w:r>
      <w:r w:rsidR="00B96BBA" w:rsidRPr="00B96BBA">
        <w:rPr>
          <w:lang w:val="lt-LT"/>
        </w:rPr>
        <w:t>, želdynų ir želdinių savininkų ir valdytojų teis</w:t>
      </w:r>
      <w:r w:rsidR="00B96BBA">
        <w:rPr>
          <w:lang w:val="lt-LT"/>
        </w:rPr>
        <w:t>ė</w:t>
      </w:r>
      <w:r w:rsidR="00B96BBA" w:rsidRPr="00B96BBA">
        <w:rPr>
          <w:lang w:val="lt-LT"/>
        </w:rPr>
        <w:t>s ir pareig</w:t>
      </w:r>
      <w:r w:rsidR="00B96BBA">
        <w:rPr>
          <w:lang w:val="lt-LT"/>
        </w:rPr>
        <w:t>o</w:t>
      </w:r>
      <w:r w:rsidR="00B96BBA" w:rsidRPr="00B96BBA">
        <w:rPr>
          <w:lang w:val="lt-LT"/>
        </w:rPr>
        <w:t>s tvarkant ir prižiūrint želdynus ir želdinius, draudimus viešuosiuose želdynuose, atsakomyb</w:t>
      </w:r>
      <w:r w:rsidR="00B96BBA">
        <w:rPr>
          <w:lang w:val="lt-LT"/>
        </w:rPr>
        <w:t>ė</w:t>
      </w:r>
      <w:r w:rsidR="00B96BBA" w:rsidRPr="00B96BBA">
        <w:rPr>
          <w:lang w:val="lt-LT"/>
        </w:rPr>
        <w:t xml:space="preserve"> už taisyklių pažeidimą</w:t>
      </w:r>
      <w:r w:rsidR="00A6574D" w:rsidRPr="00A6574D">
        <w:rPr>
          <w:lang w:val="lt-LT"/>
        </w:rPr>
        <w:t xml:space="preserve"> </w:t>
      </w:r>
      <w:r w:rsidR="00A6574D">
        <w:rPr>
          <w:lang w:val="lt-LT"/>
        </w:rPr>
        <w:t>Molėtų rajono savivaldybės teritorijoje.</w:t>
      </w:r>
    </w:p>
    <w:p w14:paraId="31D5140C" w14:textId="77777777" w:rsidR="00893478" w:rsidRPr="00893478" w:rsidRDefault="00893478" w:rsidP="0099358F">
      <w:pPr>
        <w:spacing w:line="360" w:lineRule="auto"/>
        <w:ind w:firstLine="851"/>
        <w:jc w:val="both"/>
        <w:rPr>
          <w:bCs/>
          <w:lang w:val="lt-LT"/>
        </w:rPr>
      </w:pPr>
      <w:r w:rsidRPr="00893478">
        <w:rPr>
          <w:bCs/>
          <w:lang w:val="lt-LT"/>
        </w:rPr>
        <w:t>3. Laukiami rezultatai:</w:t>
      </w:r>
    </w:p>
    <w:p w14:paraId="526A1B86" w14:textId="6FC710D8" w:rsidR="0099358F" w:rsidRPr="00BB6267" w:rsidRDefault="00893478" w:rsidP="0099358F">
      <w:pPr>
        <w:spacing w:line="360" w:lineRule="auto"/>
        <w:ind w:firstLine="851"/>
        <w:jc w:val="both"/>
        <w:rPr>
          <w:bCs/>
          <w:lang w:val="lt-LT"/>
        </w:rPr>
      </w:pPr>
      <w:r>
        <w:rPr>
          <w:lang w:val="lt-LT"/>
        </w:rPr>
        <w:t xml:space="preserve">Priėmus sprendimą </w:t>
      </w:r>
      <w:r w:rsidR="00A6574D">
        <w:rPr>
          <w:lang w:val="lt-LT"/>
        </w:rPr>
        <w:t>Molėtų rajono savivaldybės administracija galės vykdyti Želdynų įstatyme jai nustatytas funkcijas.</w:t>
      </w:r>
    </w:p>
    <w:p w14:paraId="2DBEEAC9" w14:textId="77777777" w:rsidR="00893478" w:rsidRPr="00893478" w:rsidRDefault="00893478" w:rsidP="00893478">
      <w:pPr>
        <w:spacing w:line="360" w:lineRule="auto"/>
        <w:ind w:firstLine="851"/>
        <w:jc w:val="both"/>
        <w:rPr>
          <w:bCs/>
          <w:lang w:val="lt-LT"/>
        </w:rPr>
      </w:pPr>
      <w:r w:rsidRPr="00893478">
        <w:rPr>
          <w:bCs/>
          <w:lang w:val="lt-LT"/>
        </w:rPr>
        <w:t xml:space="preserve">4. Lėšų poreikis ir jų šaltiniai: </w:t>
      </w:r>
    </w:p>
    <w:p w14:paraId="1041EC8D" w14:textId="0D25680A" w:rsidR="00893478" w:rsidRPr="00893478" w:rsidRDefault="00A6574D" w:rsidP="00893478">
      <w:pPr>
        <w:spacing w:line="360" w:lineRule="auto"/>
        <w:ind w:firstLine="851"/>
        <w:jc w:val="both"/>
        <w:rPr>
          <w:bCs/>
          <w:lang w:val="lt-LT"/>
        </w:rPr>
      </w:pPr>
      <w:r>
        <w:rPr>
          <w:bCs/>
          <w:lang w:val="lt-LT"/>
        </w:rPr>
        <w:t>-</w:t>
      </w:r>
    </w:p>
    <w:p w14:paraId="4C1C944B" w14:textId="77777777" w:rsidR="00893478" w:rsidRPr="00893478" w:rsidRDefault="00893478" w:rsidP="00893478">
      <w:pPr>
        <w:spacing w:line="360" w:lineRule="auto"/>
        <w:ind w:firstLine="851"/>
        <w:jc w:val="both"/>
        <w:rPr>
          <w:bCs/>
          <w:lang w:val="lt-LT"/>
        </w:rPr>
      </w:pPr>
      <w:r w:rsidRPr="00893478">
        <w:rPr>
          <w:bCs/>
          <w:lang w:val="lt-LT"/>
        </w:rPr>
        <w:t>5. Kiti sprendimui priimti reikalingi pagrindimai, skaičiavimai ar paaiškinimai.</w:t>
      </w:r>
    </w:p>
    <w:p w14:paraId="736C4ABB" w14:textId="50D72B2B" w:rsidR="0099358F" w:rsidRPr="00893478" w:rsidRDefault="00893478" w:rsidP="00893478">
      <w:pPr>
        <w:spacing w:line="360" w:lineRule="auto"/>
        <w:ind w:firstLine="851"/>
        <w:jc w:val="both"/>
        <w:rPr>
          <w:bCs/>
          <w:lang w:val="lt-LT"/>
        </w:rPr>
      </w:pPr>
      <w:r w:rsidRPr="00893478">
        <w:rPr>
          <w:bCs/>
          <w:lang w:val="lt-LT"/>
        </w:rPr>
        <w:t>-</w:t>
      </w:r>
    </w:p>
    <w:p w14:paraId="1C7BDE2C" w14:textId="77777777" w:rsidR="0099358F" w:rsidRDefault="0099358F" w:rsidP="0099358F">
      <w:pPr>
        <w:spacing w:line="360" w:lineRule="auto"/>
        <w:jc w:val="both"/>
        <w:rPr>
          <w:b/>
          <w:lang w:val="lt-LT"/>
        </w:rPr>
      </w:pPr>
    </w:p>
    <w:p w14:paraId="570709BC" w14:textId="77777777" w:rsidR="0099358F" w:rsidRDefault="0099358F" w:rsidP="0099358F"/>
    <w:p w14:paraId="440D63A3" w14:textId="77777777" w:rsidR="00E06F6E" w:rsidRDefault="00E06F6E" w:rsidP="0099358F"/>
    <w:sectPr w:rsidR="00E06F6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7FE"/>
    <w:multiLevelType w:val="hybridMultilevel"/>
    <w:tmpl w:val="151ACA6C"/>
    <w:lvl w:ilvl="0" w:tplc="D0B6825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015961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8F"/>
    <w:rsid w:val="00152602"/>
    <w:rsid w:val="00175FD1"/>
    <w:rsid w:val="003F6A7A"/>
    <w:rsid w:val="00893478"/>
    <w:rsid w:val="008C1A2C"/>
    <w:rsid w:val="008E1200"/>
    <w:rsid w:val="00954978"/>
    <w:rsid w:val="0099358F"/>
    <w:rsid w:val="00A63BFC"/>
    <w:rsid w:val="00A6574D"/>
    <w:rsid w:val="00B96BBA"/>
    <w:rsid w:val="00C42C5A"/>
    <w:rsid w:val="00D4589D"/>
    <w:rsid w:val="00D477C0"/>
    <w:rsid w:val="00E06F6E"/>
    <w:rsid w:val="00E14DF8"/>
    <w:rsid w:val="00F62F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A49A"/>
  <w15:chartTrackingRefBased/>
  <w15:docId w15:val="{D8DE41CF-D520-4A86-A119-5FB155F6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9358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47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1074</Words>
  <Characters>613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Inga Jurčenko</cp:lastModifiedBy>
  <cp:revision>7</cp:revision>
  <dcterms:created xsi:type="dcterms:W3CDTF">2020-02-18T08:40:00Z</dcterms:created>
  <dcterms:modified xsi:type="dcterms:W3CDTF">2022-04-12T06:36:00Z</dcterms:modified>
</cp:coreProperties>
</file>