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D471" w14:textId="77777777" w:rsidR="007B4E6C" w:rsidRDefault="007B4E6C" w:rsidP="007B4E6C">
      <w:pPr>
        <w:spacing w:line="240" w:lineRule="auto"/>
        <w:ind w:left="1296" w:firstLine="1296"/>
        <w:jc w:val="center"/>
      </w:pPr>
      <w:r>
        <w:t>PRITARTA</w:t>
      </w:r>
    </w:p>
    <w:p w14:paraId="256BB6CA" w14:textId="77777777" w:rsidR="007B4E6C" w:rsidRDefault="007B4E6C" w:rsidP="007B4E6C">
      <w:pPr>
        <w:spacing w:line="240" w:lineRule="auto"/>
        <w:jc w:val="center"/>
      </w:pPr>
      <w:r>
        <w:tab/>
      </w:r>
      <w:r>
        <w:tab/>
      </w:r>
      <w:r>
        <w:tab/>
        <w:t xml:space="preserve">                Molėtų rajono savivaldybės tarybos </w:t>
      </w:r>
    </w:p>
    <w:p w14:paraId="30501EA7" w14:textId="77777777" w:rsidR="007B4E6C" w:rsidRDefault="007B4E6C" w:rsidP="007B4E6C">
      <w:pPr>
        <w:spacing w:line="240" w:lineRule="auto"/>
        <w:ind w:firstLine="1296"/>
      </w:pPr>
      <w:r>
        <w:t xml:space="preserve">     </w:t>
      </w:r>
      <w:r>
        <w:tab/>
      </w:r>
      <w:r>
        <w:tab/>
      </w:r>
      <w:r>
        <w:tab/>
        <w:t xml:space="preserve">      2022 m. kovo   d. sprendimu Nr. B1-</w:t>
      </w:r>
    </w:p>
    <w:p w14:paraId="0677B9C1" w14:textId="77777777" w:rsidR="007B4E6C" w:rsidRDefault="007B4E6C" w:rsidP="0021069E">
      <w:pPr>
        <w:tabs>
          <w:tab w:val="left" w:pos="794"/>
        </w:tabs>
        <w:jc w:val="center"/>
        <w:rPr>
          <w:rFonts w:cs="Times New Roman"/>
          <w:b/>
          <w:szCs w:val="24"/>
        </w:rPr>
      </w:pPr>
    </w:p>
    <w:p w14:paraId="761F5B07" w14:textId="76BB31F0" w:rsidR="00A96772" w:rsidRPr="00F128FE" w:rsidRDefault="00CB7496" w:rsidP="0021069E">
      <w:pPr>
        <w:tabs>
          <w:tab w:val="left" w:pos="794"/>
        </w:tabs>
        <w:jc w:val="center"/>
        <w:rPr>
          <w:rFonts w:cs="Times New Roman"/>
          <w:b/>
          <w:szCs w:val="24"/>
        </w:rPr>
      </w:pPr>
      <w:r w:rsidRPr="00F128FE">
        <w:rPr>
          <w:rFonts w:cs="Times New Roman"/>
          <w:b/>
          <w:szCs w:val="24"/>
        </w:rPr>
        <w:t>MOLĖTŲ KRAŠTO MUZIEJAUS 2021</w:t>
      </w:r>
      <w:r w:rsidR="009C59A6" w:rsidRPr="00F128FE">
        <w:rPr>
          <w:rFonts w:cs="Times New Roman"/>
          <w:b/>
          <w:szCs w:val="24"/>
        </w:rPr>
        <w:t xml:space="preserve"> M. VEIKLOS ATASKAITA</w:t>
      </w:r>
    </w:p>
    <w:p w14:paraId="6F860A06" w14:textId="77777777" w:rsidR="00E80E40" w:rsidRPr="00F128FE" w:rsidRDefault="00E80E40" w:rsidP="0021069E">
      <w:pPr>
        <w:tabs>
          <w:tab w:val="left" w:pos="794"/>
        </w:tabs>
        <w:jc w:val="center"/>
        <w:rPr>
          <w:rFonts w:cs="Times New Roman"/>
          <w:b/>
          <w:szCs w:val="24"/>
        </w:rPr>
      </w:pPr>
    </w:p>
    <w:p w14:paraId="35EB5FAA" w14:textId="06C5EC27" w:rsidR="00E80E40" w:rsidRPr="00F128FE" w:rsidRDefault="00E16F70" w:rsidP="003519D1">
      <w:pPr>
        <w:pStyle w:val="Sraopastraipa"/>
        <w:numPr>
          <w:ilvl w:val="0"/>
          <w:numId w:val="8"/>
        </w:numPr>
        <w:tabs>
          <w:tab w:val="left" w:pos="284"/>
          <w:tab w:val="left" w:pos="794"/>
        </w:tabs>
        <w:ind w:left="0" w:firstLine="851"/>
        <w:contextualSpacing w:val="0"/>
        <w:jc w:val="left"/>
        <w:rPr>
          <w:rFonts w:eastAsia="Times New Roman" w:cs="Times New Roman"/>
          <w:b/>
          <w:szCs w:val="24"/>
          <w:lang w:eastAsia="lt-LT"/>
        </w:rPr>
      </w:pPr>
      <w:r w:rsidRPr="00F128FE">
        <w:rPr>
          <w:rFonts w:eastAsia="Times New Roman" w:cs="Times New Roman"/>
          <w:b/>
          <w:szCs w:val="24"/>
          <w:lang w:eastAsia="lt-LT"/>
        </w:rPr>
        <w:t>Vadovo žodis</w:t>
      </w:r>
    </w:p>
    <w:p w14:paraId="2ECD80BA" w14:textId="13C4CEAE" w:rsidR="00516DF2" w:rsidRPr="00F128FE" w:rsidRDefault="00BF12DE" w:rsidP="0021069E">
      <w:pPr>
        <w:tabs>
          <w:tab w:val="left" w:pos="794"/>
        </w:tabs>
        <w:rPr>
          <w:rFonts w:eastAsia="Times New Roman" w:cs="Times New Roman"/>
          <w:color w:val="000000" w:themeColor="text1"/>
          <w:szCs w:val="24"/>
          <w:lang w:eastAsia="lt-LT"/>
        </w:rPr>
      </w:pPr>
      <w:r w:rsidRPr="00F128FE">
        <w:rPr>
          <w:rFonts w:eastAsia="Times New Roman" w:cs="Times New Roman"/>
          <w:color w:val="000000" w:themeColor="text1"/>
          <w:szCs w:val="24"/>
          <w:lang w:eastAsia="lt-LT"/>
        </w:rPr>
        <w:tab/>
      </w:r>
      <w:r w:rsidR="00C122CF" w:rsidRPr="00F128FE">
        <w:rPr>
          <w:rFonts w:eastAsia="Times New Roman" w:cs="Times New Roman"/>
          <w:color w:val="000000" w:themeColor="text1"/>
          <w:szCs w:val="24"/>
          <w:lang w:eastAsia="lt-LT"/>
        </w:rPr>
        <w:t>2021</w:t>
      </w:r>
      <w:r w:rsidR="00516DF2" w:rsidRPr="00F128FE">
        <w:rPr>
          <w:rFonts w:eastAsia="Times New Roman" w:cs="Times New Roman"/>
          <w:color w:val="000000" w:themeColor="text1"/>
          <w:szCs w:val="24"/>
          <w:lang w:eastAsia="lt-LT"/>
        </w:rPr>
        <w:t xml:space="preserve">-ieji metai </w:t>
      </w:r>
      <w:r w:rsidR="00C122CF" w:rsidRPr="00F128FE">
        <w:rPr>
          <w:rFonts w:eastAsia="Times New Roman" w:cs="Times New Roman"/>
          <w:color w:val="000000" w:themeColor="text1"/>
          <w:szCs w:val="24"/>
          <w:lang w:eastAsia="lt-LT"/>
        </w:rPr>
        <w:t>Molėtų krašto muziejui buvo reikšmingi, kūrybingi ir</w:t>
      </w:r>
      <w:r w:rsidR="00C965B7" w:rsidRPr="00F128FE">
        <w:rPr>
          <w:rFonts w:eastAsia="Times New Roman" w:cs="Times New Roman"/>
          <w:color w:val="000000" w:themeColor="text1"/>
          <w:szCs w:val="24"/>
          <w:lang w:eastAsia="lt-LT"/>
        </w:rPr>
        <w:t xml:space="preserve"> sėkmingi</w:t>
      </w:r>
      <w:r w:rsidR="00C122CF" w:rsidRPr="00F128FE">
        <w:rPr>
          <w:rFonts w:eastAsia="Times New Roman" w:cs="Times New Roman"/>
          <w:color w:val="000000" w:themeColor="text1"/>
          <w:szCs w:val="24"/>
          <w:lang w:eastAsia="lt-LT"/>
        </w:rPr>
        <w:t>. Nepaisant besitęsiančios epidemijos, sulaukėme</w:t>
      </w:r>
      <w:r w:rsidR="007F7BAB" w:rsidRPr="00F128FE">
        <w:rPr>
          <w:rFonts w:eastAsia="Times New Roman" w:cs="Times New Roman"/>
          <w:color w:val="000000" w:themeColor="text1"/>
          <w:szCs w:val="24"/>
          <w:lang w:eastAsia="lt-LT"/>
        </w:rPr>
        <w:t xml:space="preserve"> ilgo</w:t>
      </w:r>
      <w:r w:rsidR="00241588" w:rsidRPr="00F128FE">
        <w:rPr>
          <w:rFonts w:eastAsia="Times New Roman" w:cs="Times New Roman"/>
          <w:color w:val="000000" w:themeColor="text1"/>
          <w:szCs w:val="24"/>
          <w:lang w:eastAsia="lt-LT"/>
        </w:rPr>
        <w:t xml:space="preserve"> rek</w:t>
      </w:r>
      <w:r w:rsidR="00C122CF" w:rsidRPr="00F128FE">
        <w:rPr>
          <w:rFonts w:eastAsia="Times New Roman" w:cs="Times New Roman"/>
          <w:color w:val="000000" w:themeColor="text1"/>
          <w:szCs w:val="24"/>
          <w:lang w:eastAsia="lt-LT"/>
        </w:rPr>
        <w:t>onstrukcijos laikotarpio pabaigos</w:t>
      </w:r>
      <w:r w:rsidR="00C965B7" w:rsidRPr="00F128FE">
        <w:rPr>
          <w:rFonts w:eastAsia="Times New Roman" w:cs="Times New Roman"/>
          <w:color w:val="000000" w:themeColor="text1"/>
          <w:szCs w:val="24"/>
          <w:lang w:eastAsia="lt-LT"/>
        </w:rPr>
        <w:t>.</w:t>
      </w:r>
      <w:r w:rsidR="00C122CF" w:rsidRPr="00F128FE">
        <w:rPr>
          <w:rFonts w:eastAsia="Times New Roman" w:cs="Times New Roman"/>
          <w:color w:val="000000" w:themeColor="text1"/>
          <w:szCs w:val="24"/>
          <w:lang w:eastAsia="lt-LT"/>
        </w:rPr>
        <w:t xml:space="preserve"> 2021 metais kūrėme akt</w:t>
      </w:r>
      <w:r w:rsidR="00C965B7" w:rsidRPr="00F128FE">
        <w:rPr>
          <w:rFonts w:eastAsia="Times New Roman" w:cs="Times New Roman"/>
          <w:color w:val="000000" w:themeColor="text1"/>
          <w:szCs w:val="24"/>
          <w:lang w:eastAsia="lt-LT"/>
        </w:rPr>
        <w:t>ualų, išskirtinį, įtraukiantį m</w:t>
      </w:r>
      <w:r w:rsidR="00C122CF" w:rsidRPr="00F128FE">
        <w:rPr>
          <w:rFonts w:eastAsia="Times New Roman" w:cs="Times New Roman"/>
          <w:color w:val="000000" w:themeColor="text1"/>
          <w:szCs w:val="24"/>
          <w:lang w:eastAsia="lt-LT"/>
        </w:rPr>
        <w:t>uziejų</w:t>
      </w:r>
      <w:r w:rsidR="00C965B7" w:rsidRPr="00F128FE">
        <w:rPr>
          <w:rFonts w:eastAsia="Times New Roman" w:cs="Times New Roman"/>
          <w:color w:val="000000" w:themeColor="text1"/>
          <w:szCs w:val="24"/>
          <w:lang w:eastAsia="lt-LT"/>
        </w:rPr>
        <w:t>. Dėjome visas pastangas, kad, dirbdami pandemijos sąlygomis sudarytume galimybes lankytojams kokybiškai patirti muziejų ne tik gyvai, bet ir virtualiai, tobulinome muziejaus darbuotojų gebėjimus dirbti naujomis sąlygomis.</w:t>
      </w:r>
    </w:p>
    <w:p w14:paraId="79D1FFE3" w14:textId="4F575DF8" w:rsidR="006E4224" w:rsidRPr="00F128FE" w:rsidRDefault="00BF12DE" w:rsidP="0021069E">
      <w:pPr>
        <w:tabs>
          <w:tab w:val="left" w:pos="794"/>
        </w:tabs>
        <w:rPr>
          <w:rFonts w:eastAsia="Times New Roman" w:cs="Times New Roman"/>
          <w:szCs w:val="24"/>
          <w:lang w:val="en-US" w:eastAsia="lt-LT"/>
        </w:rPr>
      </w:pPr>
      <w:r w:rsidRPr="00F128FE">
        <w:rPr>
          <w:rFonts w:eastAsia="Times New Roman" w:cs="Times New Roman"/>
          <w:color w:val="000000" w:themeColor="text1"/>
          <w:szCs w:val="24"/>
          <w:lang w:eastAsia="lt-LT"/>
        </w:rPr>
        <w:tab/>
      </w:r>
      <w:r w:rsidR="00AD2456" w:rsidRPr="00F128FE">
        <w:rPr>
          <w:rFonts w:eastAsia="Times New Roman" w:cs="Times New Roman"/>
          <w:color w:val="000000" w:themeColor="text1"/>
          <w:szCs w:val="24"/>
          <w:lang w:eastAsia="lt-LT"/>
        </w:rPr>
        <w:t xml:space="preserve">Metų bėgyje konsultuotasi su istorikais, ekspozicijų kūrėjais, muziejų ekspozicijų vertintojais, kolegomis muziejininkais. Iš tikrųjų ne taip dažnai pasitaiko galimybė kurti naują </w:t>
      </w:r>
      <w:r w:rsidR="00CF64CA" w:rsidRPr="00F128FE">
        <w:rPr>
          <w:rFonts w:eastAsia="Times New Roman" w:cs="Times New Roman"/>
          <w:color w:val="000000" w:themeColor="text1"/>
          <w:szCs w:val="24"/>
          <w:lang w:eastAsia="lt-LT"/>
        </w:rPr>
        <w:t xml:space="preserve">muziejaus interjerą ir  naują </w:t>
      </w:r>
      <w:r w:rsidR="00197CFE" w:rsidRPr="00F128FE">
        <w:rPr>
          <w:rFonts w:eastAsia="Times New Roman" w:cs="Times New Roman"/>
          <w:color w:val="000000" w:themeColor="text1"/>
          <w:szCs w:val="24"/>
          <w:lang w:eastAsia="lt-LT"/>
        </w:rPr>
        <w:t>(ne)</w:t>
      </w:r>
      <w:r w:rsidR="00AD2456" w:rsidRPr="00F128FE">
        <w:rPr>
          <w:rFonts w:eastAsia="Times New Roman" w:cs="Times New Roman"/>
          <w:color w:val="000000" w:themeColor="text1"/>
          <w:szCs w:val="24"/>
          <w:lang w:eastAsia="lt-LT"/>
        </w:rPr>
        <w:t xml:space="preserve">nuolatinę krašto muziejaus ekspoziciją. Todėl užduotis reikalauja </w:t>
      </w:r>
      <w:r w:rsidR="00773995" w:rsidRPr="00F128FE">
        <w:rPr>
          <w:rFonts w:eastAsia="Times New Roman" w:cs="Times New Roman"/>
          <w:color w:val="000000" w:themeColor="text1"/>
          <w:szCs w:val="24"/>
          <w:lang w:eastAsia="lt-LT"/>
        </w:rPr>
        <w:t xml:space="preserve">ir žinių, </w:t>
      </w:r>
      <w:r w:rsidR="00AD2456" w:rsidRPr="00F128FE">
        <w:rPr>
          <w:rFonts w:eastAsia="Times New Roman" w:cs="Times New Roman"/>
          <w:color w:val="000000" w:themeColor="text1"/>
          <w:szCs w:val="24"/>
          <w:lang w:eastAsia="lt-LT"/>
        </w:rPr>
        <w:t>ir kompetencijų, ir toli siekiančių įžvalgų.</w:t>
      </w:r>
      <w:r w:rsidR="006E4224" w:rsidRPr="00F128FE">
        <w:rPr>
          <w:rFonts w:eastAsia="Times New Roman" w:cs="Times New Roman"/>
          <w:color w:val="000000" w:themeColor="text1"/>
          <w:szCs w:val="24"/>
          <w:lang w:eastAsia="lt-LT"/>
        </w:rPr>
        <w:t xml:space="preserve"> Šiemet galėjome iš esmės atliepti lankytojų lūkesčius, nes</w:t>
      </w:r>
      <w:r w:rsidR="006E4224" w:rsidRPr="00F128FE">
        <w:rPr>
          <w:rFonts w:eastAsia="Times New Roman" w:cs="Times New Roman"/>
          <w:color w:val="FF0000"/>
          <w:szCs w:val="24"/>
          <w:lang w:eastAsia="lt-LT"/>
        </w:rPr>
        <w:t xml:space="preserve"> </w:t>
      </w:r>
      <w:r w:rsidR="006E4224" w:rsidRPr="00F128FE">
        <w:rPr>
          <w:rFonts w:eastAsia="Times New Roman" w:cs="Times New Roman"/>
          <w:szCs w:val="24"/>
          <w:lang w:eastAsia="lt-LT"/>
        </w:rPr>
        <w:t>turime erdves, pritaikytas tarptautinėms parodoms, šeimoms su vaikais, neįgaliesiems.</w:t>
      </w:r>
      <w:bookmarkStart w:id="0" w:name="part_ed91c8a6950349a99efcc4470087d6ef"/>
      <w:bookmarkEnd w:id="0"/>
    </w:p>
    <w:p w14:paraId="50D48E0E" w14:textId="167467BB" w:rsidR="00943EF6" w:rsidRPr="00F128FE" w:rsidRDefault="00E16F70" w:rsidP="003519D1">
      <w:pPr>
        <w:pStyle w:val="Sraopastraipa"/>
        <w:numPr>
          <w:ilvl w:val="0"/>
          <w:numId w:val="8"/>
        </w:numPr>
        <w:tabs>
          <w:tab w:val="left" w:pos="794"/>
        </w:tabs>
        <w:jc w:val="left"/>
        <w:rPr>
          <w:rFonts w:eastAsia="Times New Roman" w:cs="Times New Roman"/>
          <w:b/>
          <w:szCs w:val="24"/>
          <w:lang w:eastAsia="lt-LT"/>
        </w:rPr>
      </w:pPr>
      <w:r w:rsidRPr="00F128FE">
        <w:rPr>
          <w:rFonts w:eastAsia="Times New Roman" w:cs="Times New Roman"/>
          <w:b/>
          <w:szCs w:val="24"/>
          <w:lang w:eastAsia="lt-LT"/>
        </w:rPr>
        <w:t>I</w:t>
      </w:r>
      <w:r w:rsidR="00612C24" w:rsidRPr="00F128FE">
        <w:rPr>
          <w:rFonts w:eastAsia="Times New Roman" w:cs="Times New Roman"/>
          <w:b/>
          <w:szCs w:val="24"/>
          <w:lang w:eastAsia="lt-LT"/>
        </w:rPr>
        <w:t>nformacija apie subjekto veiklos tikslų įgyvendinimą</w:t>
      </w:r>
    </w:p>
    <w:p w14:paraId="584952DC" w14:textId="35195F89" w:rsidR="00E16F70" w:rsidRPr="00F128FE" w:rsidRDefault="00BF12DE" w:rsidP="0021069E">
      <w:pPr>
        <w:tabs>
          <w:tab w:val="left" w:pos="794"/>
        </w:tabs>
        <w:rPr>
          <w:rFonts w:cs="Times New Roman"/>
          <w:color w:val="000000" w:themeColor="text1"/>
          <w:szCs w:val="24"/>
        </w:rPr>
      </w:pPr>
      <w:r w:rsidRPr="00F128FE">
        <w:rPr>
          <w:rFonts w:cs="Times New Roman"/>
          <w:bCs/>
          <w:color w:val="000000" w:themeColor="text1"/>
          <w:szCs w:val="24"/>
        </w:rPr>
        <w:tab/>
      </w:r>
      <w:r w:rsidR="006E4224" w:rsidRPr="00F128FE">
        <w:rPr>
          <w:rFonts w:cs="Times New Roman"/>
          <w:bCs/>
          <w:color w:val="000000" w:themeColor="text1"/>
          <w:szCs w:val="24"/>
        </w:rPr>
        <w:t>Vykdydamas</w:t>
      </w:r>
      <w:r w:rsidR="00F12E19" w:rsidRPr="004F7F52">
        <w:rPr>
          <w:rFonts w:cs="Times New Roman"/>
          <w:bCs/>
          <w:color w:val="000000" w:themeColor="text1"/>
          <w:szCs w:val="24"/>
        </w:rPr>
        <w:t xml:space="preserve"> </w:t>
      </w:r>
      <w:r w:rsidR="00F12E19" w:rsidRPr="004F7F52">
        <w:t>Molėtų rajono savivaldybės kultūrinės ir sportinės veiklos bei jos infrastruktūros programos</w:t>
      </w:r>
      <w:r w:rsidR="00F12E19" w:rsidRPr="004F7F52">
        <w:rPr>
          <w:rFonts w:cs="Times New Roman"/>
          <w:bCs/>
          <w:color w:val="000000" w:themeColor="text1"/>
          <w:szCs w:val="24"/>
        </w:rPr>
        <w:t xml:space="preserve"> tikslus</w:t>
      </w:r>
      <w:r w:rsidR="00F12E19" w:rsidRPr="006A5166">
        <w:rPr>
          <w:rFonts w:cs="Times New Roman"/>
          <w:bCs/>
          <w:color w:val="000000" w:themeColor="text1"/>
          <w:szCs w:val="24"/>
        </w:rPr>
        <w:t>, uždavinius ir priemones</w:t>
      </w:r>
      <w:r w:rsidR="009C59A6" w:rsidRPr="00F128FE">
        <w:rPr>
          <w:rFonts w:cs="Times New Roman"/>
          <w:bCs/>
          <w:color w:val="000000" w:themeColor="text1"/>
          <w:szCs w:val="24"/>
        </w:rPr>
        <w:t xml:space="preserve">, muziejus rūpinosi trijų amatų centrų, kurie įsteigti pagal atskirus projektus, </w:t>
      </w:r>
      <w:r w:rsidR="00A96772" w:rsidRPr="00F128FE">
        <w:rPr>
          <w:rFonts w:cs="Times New Roman"/>
          <w:bCs/>
          <w:color w:val="000000" w:themeColor="text1"/>
          <w:szCs w:val="24"/>
        </w:rPr>
        <w:t>veikla</w:t>
      </w:r>
      <w:r w:rsidR="009C59A6" w:rsidRPr="00F128FE">
        <w:rPr>
          <w:rFonts w:cs="Times New Roman"/>
          <w:bCs/>
          <w:color w:val="000000" w:themeColor="text1"/>
          <w:szCs w:val="24"/>
        </w:rPr>
        <w:t xml:space="preserve">: </w:t>
      </w:r>
      <w:r w:rsidR="009C59A6" w:rsidRPr="00F128FE">
        <w:rPr>
          <w:rFonts w:cs="Times New Roman"/>
          <w:color w:val="000000" w:themeColor="text1"/>
          <w:szCs w:val="24"/>
        </w:rPr>
        <w:t xml:space="preserve">Etnografine sodyba ir dangaus šviesulių stebykla </w:t>
      </w:r>
      <w:r w:rsidR="00093769" w:rsidRPr="00F128FE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C59A6" w:rsidRPr="00F128FE">
        <w:rPr>
          <w:rFonts w:cs="Times New Roman"/>
          <w:color w:val="000000" w:themeColor="text1"/>
          <w:szCs w:val="24"/>
        </w:rPr>
        <w:t>Kulionyse</w:t>
      </w:r>
      <w:proofErr w:type="spellEnd"/>
      <w:r w:rsidR="009C59A6" w:rsidRPr="00F128FE">
        <w:rPr>
          <w:rFonts w:cs="Times New Roman"/>
          <w:color w:val="000000" w:themeColor="text1"/>
          <w:szCs w:val="24"/>
        </w:rPr>
        <w:t xml:space="preserve">, Molėtų krašto tradicinių amatų centru, Vienuolyno muziejumi. </w:t>
      </w:r>
      <w:r w:rsidR="00093769" w:rsidRPr="00F128FE">
        <w:rPr>
          <w:rFonts w:cs="Times New Roman"/>
          <w:color w:val="000000" w:themeColor="text1"/>
          <w:szCs w:val="24"/>
        </w:rPr>
        <w:t>Juos</w:t>
      </w:r>
      <w:r w:rsidR="00316BDA" w:rsidRPr="00F128FE">
        <w:rPr>
          <w:rFonts w:cs="Times New Roman"/>
          <w:color w:val="000000" w:themeColor="text1"/>
          <w:szCs w:val="24"/>
        </w:rPr>
        <w:t>e įvyko 145</w:t>
      </w:r>
      <w:r w:rsidR="00887321" w:rsidRPr="00F128FE">
        <w:rPr>
          <w:rFonts w:cs="Times New Roman"/>
          <w:color w:val="000000" w:themeColor="text1"/>
          <w:szCs w:val="24"/>
        </w:rPr>
        <w:t xml:space="preserve"> edukacinės programos.</w:t>
      </w:r>
    </w:p>
    <w:p w14:paraId="1964F194" w14:textId="16F3223C" w:rsidR="005E0039" w:rsidRPr="00F128FE" w:rsidRDefault="00BF12DE" w:rsidP="0021069E">
      <w:pPr>
        <w:tabs>
          <w:tab w:val="left" w:pos="794"/>
        </w:tabs>
        <w:rPr>
          <w:rFonts w:cs="Times New Roman"/>
          <w:color w:val="000000" w:themeColor="text1"/>
          <w:szCs w:val="24"/>
        </w:rPr>
      </w:pPr>
      <w:r w:rsidRPr="00F128FE">
        <w:rPr>
          <w:rFonts w:cs="Times New Roman"/>
          <w:color w:val="000000" w:themeColor="text1"/>
          <w:szCs w:val="24"/>
        </w:rPr>
        <w:tab/>
      </w:r>
      <w:r w:rsidR="00AD715C" w:rsidRPr="00F128FE">
        <w:rPr>
          <w:rFonts w:cs="Times New Roman"/>
          <w:color w:val="000000" w:themeColor="text1"/>
          <w:szCs w:val="24"/>
        </w:rPr>
        <w:t>Išskirtinio muziejaus lankytojų dėmesio sulaukė</w:t>
      </w:r>
      <w:r w:rsidR="005E0039" w:rsidRPr="00F128FE">
        <w:rPr>
          <w:rFonts w:cs="Times New Roman"/>
          <w:color w:val="000000" w:themeColor="text1"/>
          <w:szCs w:val="24"/>
        </w:rPr>
        <w:t>:</w:t>
      </w:r>
    </w:p>
    <w:p w14:paraId="03BB2E20" w14:textId="77777777" w:rsidR="00BF12DE" w:rsidRPr="00F128FE" w:rsidRDefault="00AD715C" w:rsidP="0021069E">
      <w:pPr>
        <w:pStyle w:val="Sraopastraipa"/>
        <w:numPr>
          <w:ilvl w:val="0"/>
          <w:numId w:val="9"/>
        </w:numPr>
        <w:tabs>
          <w:tab w:val="left" w:pos="794"/>
          <w:tab w:val="left" w:pos="1134"/>
        </w:tabs>
        <w:ind w:left="0" w:firstLine="802"/>
        <w:contextualSpacing w:val="0"/>
        <w:rPr>
          <w:rFonts w:cs="Times New Roman"/>
          <w:color w:val="000000" w:themeColor="text1"/>
          <w:szCs w:val="24"/>
        </w:rPr>
      </w:pPr>
      <w:r w:rsidRPr="00F128FE">
        <w:rPr>
          <w:rFonts w:cs="Times New Roman"/>
          <w:color w:val="000000" w:themeColor="text1"/>
          <w:szCs w:val="24"/>
        </w:rPr>
        <w:t xml:space="preserve">1941 m. birželio 23 d. sukilimo </w:t>
      </w:r>
      <w:r w:rsidR="005E0039" w:rsidRPr="00F128FE">
        <w:rPr>
          <w:rFonts w:cs="Times New Roman"/>
          <w:color w:val="000000" w:themeColor="text1"/>
          <w:szCs w:val="24"/>
        </w:rPr>
        <w:t xml:space="preserve">80-ųjų </w:t>
      </w:r>
      <w:r w:rsidRPr="00F128FE">
        <w:rPr>
          <w:rFonts w:cs="Times New Roman"/>
          <w:color w:val="000000" w:themeColor="text1"/>
          <w:szCs w:val="24"/>
        </w:rPr>
        <w:t>metinių minėjimas prie paties įspūdingiausio pam</w:t>
      </w:r>
      <w:r w:rsidR="005E0039" w:rsidRPr="00F128FE">
        <w:rPr>
          <w:rFonts w:cs="Times New Roman"/>
          <w:color w:val="000000" w:themeColor="text1"/>
          <w:szCs w:val="24"/>
        </w:rPr>
        <w:t xml:space="preserve">inklo Lietuvos Nepriklausomybei, dailininko Antano Jaroševičiaus sukurto memorialo karžygiams, žuvusiems už Lietuvos laisvę 1920 m. Giedraičiuose. </w:t>
      </w:r>
    </w:p>
    <w:p w14:paraId="5C235A39" w14:textId="4843EE1E" w:rsidR="00BF12DE" w:rsidRPr="00F128FE" w:rsidRDefault="005E0039" w:rsidP="0021069E">
      <w:pPr>
        <w:pStyle w:val="Sraopastraipa"/>
        <w:numPr>
          <w:ilvl w:val="0"/>
          <w:numId w:val="9"/>
        </w:numPr>
        <w:tabs>
          <w:tab w:val="left" w:pos="794"/>
          <w:tab w:val="left" w:pos="1134"/>
        </w:tabs>
        <w:ind w:left="0" w:firstLine="802"/>
        <w:contextualSpacing w:val="0"/>
        <w:rPr>
          <w:rFonts w:cs="Times New Roman"/>
          <w:color w:val="000000" w:themeColor="text1"/>
          <w:szCs w:val="24"/>
        </w:rPr>
      </w:pPr>
      <w:proofErr w:type="spellStart"/>
      <w:r w:rsidRPr="00F128FE">
        <w:rPr>
          <w:rFonts w:cs="Times New Roman"/>
          <w:color w:val="000000" w:themeColor="text1"/>
          <w:szCs w:val="24"/>
        </w:rPr>
        <w:t>Videniškių</w:t>
      </w:r>
      <w:proofErr w:type="spellEnd"/>
      <w:r w:rsidRPr="00F128FE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F128FE">
        <w:rPr>
          <w:rFonts w:cs="Times New Roman"/>
          <w:color w:val="000000" w:themeColor="text1"/>
          <w:szCs w:val="24"/>
        </w:rPr>
        <w:t>šv.</w:t>
      </w:r>
      <w:proofErr w:type="spellEnd"/>
      <w:r w:rsidRPr="00F128FE">
        <w:rPr>
          <w:rFonts w:cs="Times New Roman"/>
          <w:color w:val="000000" w:themeColor="text1"/>
          <w:szCs w:val="24"/>
        </w:rPr>
        <w:t xml:space="preserve"> Lauryno bažnyčios statytojo, LDK karinio ir kultūros veikėjo Martyno Marcelijaus Giedraičio 400</w:t>
      </w:r>
      <w:r w:rsidR="00321126">
        <w:t>–</w:t>
      </w:r>
      <w:proofErr w:type="spellStart"/>
      <w:r w:rsidRPr="00F128FE">
        <w:rPr>
          <w:rFonts w:cs="Times New Roman"/>
          <w:color w:val="000000" w:themeColor="text1"/>
          <w:szCs w:val="24"/>
        </w:rPr>
        <w:t>ųjų</w:t>
      </w:r>
      <w:proofErr w:type="spellEnd"/>
      <w:r w:rsidRPr="00F128FE">
        <w:rPr>
          <w:rFonts w:cs="Times New Roman"/>
          <w:color w:val="000000" w:themeColor="text1"/>
          <w:szCs w:val="24"/>
        </w:rPr>
        <w:t xml:space="preserve"> mirties metinių minėjimas Tarptautinėje konferencijoje „Kunigaikščių Giedraičių vaidmuo tarptautinio istorinio dialogo vystyme“.</w:t>
      </w:r>
    </w:p>
    <w:p w14:paraId="77932473" w14:textId="4BFC0B8C" w:rsidR="005E0039" w:rsidRPr="00F128FE" w:rsidRDefault="005E0039" w:rsidP="0021069E">
      <w:pPr>
        <w:pStyle w:val="Sraopastraipa"/>
        <w:numPr>
          <w:ilvl w:val="0"/>
          <w:numId w:val="9"/>
        </w:numPr>
        <w:tabs>
          <w:tab w:val="left" w:pos="794"/>
          <w:tab w:val="left" w:pos="1134"/>
        </w:tabs>
        <w:ind w:left="0" w:firstLine="802"/>
        <w:contextualSpacing w:val="0"/>
        <w:rPr>
          <w:rFonts w:cs="Times New Roman"/>
          <w:color w:val="000000" w:themeColor="text1"/>
          <w:szCs w:val="24"/>
        </w:rPr>
      </w:pPr>
      <w:r w:rsidRPr="00F128FE">
        <w:rPr>
          <w:rFonts w:cs="Times New Roman"/>
          <w:color w:val="000000" w:themeColor="text1"/>
          <w:szCs w:val="24"/>
        </w:rPr>
        <w:t>Molėtų žydų Atminties kelias – Molėtų žydų bendruomenei atminti – 80 metų. 2021</w:t>
      </w:r>
      <w:r w:rsidR="00321126">
        <w:t>–</w:t>
      </w:r>
      <w:r w:rsidRPr="00F128FE">
        <w:rPr>
          <w:rFonts w:cs="Times New Roman"/>
          <w:color w:val="000000" w:themeColor="text1"/>
          <w:szCs w:val="24"/>
        </w:rPr>
        <w:t>08</w:t>
      </w:r>
      <w:r w:rsidR="00321126">
        <w:t>–</w:t>
      </w:r>
      <w:r w:rsidRPr="00F128FE">
        <w:rPr>
          <w:rFonts w:cs="Times New Roman"/>
          <w:color w:val="000000" w:themeColor="text1"/>
          <w:szCs w:val="24"/>
        </w:rPr>
        <w:t>28. Paminklo žydų sinagogų vietoje priešais Savivaldybės aikštę atidengimas. Molėtų žydų atminties maršo mitingas Savivaldybės aikštėje. Iškilminga eisena į holokausto vietą Vilniaus gatve.</w:t>
      </w:r>
    </w:p>
    <w:p w14:paraId="0AABE89B" w14:textId="37427870" w:rsidR="00E16F70" w:rsidRPr="00F128FE" w:rsidRDefault="003519D1" w:rsidP="003519D1">
      <w:pPr>
        <w:tabs>
          <w:tab w:val="left" w:pos="794"/>
        </w:tabs>
        <w:jc w:val="left"/>
        <w:rPr>
          <w:rFonts w:eastAsia="Times New Roman" w:cs="Times New Roman"/>
          <w:b/>
          <w:szCs w:val="24"/>
          <w:lang w:eastAsia="lt-LT"/>
        </w:rPr>
      </w:pPr>
      <w:bookmarkStart w:id="1" w:name="part_b51b3c6dfe8d4a489cd083e01811da7c"/>
      <w:bookmarkEnd w:id="1"/>
      <w:r>
        <w:rPr>
          <w:rFonts w:eastAsia="Times New Roman" w:cs="Times New Roman"/>
          <w:b/>
          <w:szCs w:val="24"/>
          <w:lang w:eastAsia="lt-LT"/>
        </w:rPr>
        <w:tab/>
      </w:r>
      <w:r w:rsidR="00BF12DE" w:rsidRPr="00F128FE">
        <w:rPr>
          <w:rFonts w:eastAsia="Times New Roman" w:cs="Times New Roman"/>
          <w:b/>
          <w:szCs w:val="24"/>
          <w:lang w:eastAsia="lt-LT"/>
        </w:rPr>
        <w:t xml:space="preserve">3. </w:t>
      </w:r>
      <w:r w:rsidR="00AE23DD" w:rsidRPr="00F128FE">
        <w:rPr>
          <w:rFonts w:eastAsia="Times New Roman" w:cs="Times New Roman"/>
          <w:b/>
          <w:szCs w:val="24"/>
          <w:lang w:eastAsia="lt-LT"/>
        </w:rPr>
        <w:t>I</w:t>
      </w:r>
      <w:r w:rsidR="00612C24" w:rsidRPr="00F128FE">
        <w:rPr>
          <w:rFonts w:eastAsia="Times New Roman" w:cs="Times New Roman"/>
          <w:b/>
          <w:szCs w:val="24"/>
          <w:lang w:eastAsia="lt-LT"/>
        </w:rPr>
        <w:t>šsikelti ataskaitinio laikotarpio veiklos tikslai ir uždaviniai, svarbiausi su jo veiklos tikslų įgyvendinimu susiję atlikti darbai</w:t>
      </w:r>
    </w:p>
    <w:p w14:paraId="6FAE452B" w14:textId="73EFDF8E" w:rsidR="00E16F70" w:rsidRPr="00F128FE" w:rsidRDefault="00BF12DE" w:rsidP="0021069E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 w:rsidRPr="00F128FE">
        <w:rPr>
          <w:rFonts w:eastAsia="Times New Roman" w:cs="Times New Roman"/>
          <w:szCs w:val="24"/>
          <w:lang w:eastAsia="lt-LT"/>
        </w:rPr>
        <w:lastRenderedPageBreak/>
        <w:tab/>
      </w:r>
      <w:r w:rsidR="00E16F70" w:rsidRPr="00F128FE">
        <w:rPr>
          <w:rFonts w:eastAsia="Times New Roman" w:cs="Times New Roman"/>
          <w:szCs w:val="24"/>
          <w:lang w:eastAsia="lt-LT"/>
        </w:rPr>
        <w:t>Muziejus vykdė pagrindinius veiklos tikslus: derinti muziejinių vertybių ir reikšmingiausios Molėtų krašto istorijos bei atskirų kolekcijų kaupimą bei saugojimą su komunikacija, švietimu, susieti muziejinę veiklą su gyventojų kultūros poreikiais ir kultūros paslaugų teikimu; saugoti ir puoselėti Molėtų miesto ir jo apylinkių istorijos ir kultūros tapatumą ir jį aktualizuoti; skatinti Molėtų miesto istorijos ir kultūros atvirumą.</w:t>
      </w:r>
    </w:p>
    <w:p w14:paraId="75A2965F" w14:textId="5FB81E10" w:rsidR="009D2EA1" w:rsidRPr="00F128FE" w:rsidRDefault="00BF12DE" w:rsidP="0021069E">
      <w:pPr>
        <w:tabs>
          <w:tab w:val="left" w:pos="794"/>
        </w:tabs>
        <w:rPr>
          <w:rFonts w:cs="Times New Roman"/>
          <w:szCs w:val="24"/>
        </w:rPr>
      </w:pPr>
      <w:r w:rsidRPr="00F128FE">
        <w:rPr>
          <w:rFonts w:eastAsia="Times New Roman" w:cs="Times New Roman"/>
          <w:szCs w:val="24"/>
          <w:lang w:eastAsia="lt-LT"/>
        </w:rPr>
        <w:tab/>
      </w:r>
      <w:r w:rsidR="00E16F70" w:rsidRPr="00F128FE">
        <w:rPr>
          <w:rFonts w:eastAsia="Times New Roman" w:cs="Times New Roman"/>
          <w:szCs w:val="24"/>
          <w:lang w:eastAsia="lt-LT"/>
        </w:rPr>
        <w:t>Muziejaus pagrindinis tikslas yra komunikacija, kitos veiklos padeda siekti šio tikslo.</w:t>
      </w:r>
      <w:r w:rsidRPr="00F128FE">
        <w:rPr>
          <w:rFonts w:eastAsia="Times New Roman" w:cs="Times New Roman"/>
          <w:color w:val="FF0000"/>
          <w:szCs w:val="24"/>
          <w:lang w:eastAsia="lt-LT"/>
        </w:rPr>
        <w:t xml:space="preserve"> </w:t>
      </w:r>
      <w:r w:rsidR="00A40B46" w:rsidRPr="00F128FE">
        <w:rPr>
          <w:rFonts w:cs="Times New Roman"/>
          <w:szCs w:val="24"/>
        </w:rPr>
        <w:t xml:space="preserve">Vykdydami užduotį, didinti muziejaus patrauklumą tobulinant edukacinę veiklą, muziejininkai parengė </w:t>
      </w:r>
      <w:r w:rsidR="00507750" w:rsidRPr="00F128FE">
        <w:rPr>
          <w:rFonts w:cs="Times New Roman"/>
          <w:szCs w:val="24"/>
        </w:rPr>
        <w:t>6</w:t>
      </w:r>
      <w:r w:rsidR="00A40B46" w:rsidRPr="00F128FE">
        <w:rPr>
          <w:rFonts w:cs="Times New Roman"/>
          <w:szCs w:val="24"/>
        </w:rPr>
        <w:t xml:space="preserve"> nauj</w:t>
      </w:r>
      <w:r w:rsidR="00507750" w:rsidRPr="00F128FE">
        <w:rPr>
          <w:rFonts w:cs="Times New Roman"/>
          <w:szCs w:val="24"/>
        </w:rPr>
        <w:t>us</w:t>
      </w:r>
      <w:r w:rsidR="00A40B46" w:rsidRPr="00F128FE">
        <w:rPr>
          <w:rFonts w:cs="Times New Roman"/>
          <w:szCs w:val="24"/>
        </w:rPr>
        <w:t xml:space="preserve"> edukacini</w:t>
      </w:r>
      <w:r w:rsidR="00507750" w:rsidRPr="00F128FE">
        <w:rPr>
          <w:rFonts w:cs="Times New Roman"/>
          <w:szCs w:val="24"/>
        </w:rPr>
        <w:t>us</w:t>
      </w:r>
      <w:r w:rsidR="00A40B46" w:rsidRPr="00F128FE">
        <w:rPr>
          <w:rFonts w:cs="Times New Roman"/>
          <w:szCs w:val="24"/>
        </w:rPr>
        <w:t xml:space="preserve"> užsiėmim</w:t>
      </w:r>
      <w:r w:rsidR="00507750" w:rsidRPr="00F128FE">
        <w:rPr>
          <w:rFonts w:cs="Times New Roman"/>
          <w:szCs w:val="24"/>
        </w:rPr>
        <w:t>us</w:t>
      </w:r>
      <w:r w:rsidR="00A40B46" w:rsidRPr="00F128FE">
        <w:rPr>
          <w:rFonts w:cs="Times New Roman"/>
          <w:szCs w:val="24"/>
        </w:rPr>
        <w:t>.</w:t>
      </w:r>
      <w:r w:rsidR="00B30134" w:rsidRPr="00F128FE">
        <w:rPr>
          <w:rFonts w:cs="Times New Roman"/>
          <w:szCs w:val="24"/>
        </w:rPr>
        <w:t xml:space="preserve"> </w:t>
      </w:r>
      <w:r w:rsidR="006A5166" w:rsidRPr="00F128FE">
        <w:rPr>
          <w:rFonts w:cs="Times New Roman"/>
          <w:szCs w:val="24"/>
        </w:rPr>
        <w:t xml:space="preserve">Tai LKT finansuojamo projekto „Istorinė kavos edukacija“ pristatymas naujojoje muziejaus svetainėje </w:t>
      </w:r>
      <w:r w:rsidR="00A67702" w:rsidRPr="00F128FE">
        <w:rPr>
          <w:rFonts w:cs="Times New Roman"/>
          <w:szCs w:val="24"/>
        </w:rPr>
        <w:t>2021</w:t>
      </w:r>
      <w:r w:rsidR="00321126">
        <w:t>–</w:t>
      </w:r>
      <w:r w:rsidR="00A67702" w:rsidRPr="00F128FE">
        <w:rPr>
          <w:rFonts w:cs="Times New Roman"/>
          <w:szCs w:val="24"/>
        </w:rPr>
        <w:t>08</w:t>
      </w:r>
      <w:r w:rsidR="00321126">
        <w:t>–</w:t>
      </w:r>
      <w:r w:rsidR="00A67702" w:rsidRPr="00F128FE">
        <w:rPr>
          <w:rFonts w:cs="Times New Roman"/>
          <w:szCs w:val="24"/>
        </w:rPr>
        <w:t>25. Renginyje  k</w:t>
      </w:r>
      <w:r w:rsidR="006A5166" w:rsidRPr="00F128FE">
        <w:rPr>
          <w:rFonts w:cs="Times New Roman"/>
          <w:szCs w:val="24"/>
        </w:rPr>
        <w:t>avos žinovas Emanuelis Ryklys skaitė teorinę paskaitą</w:t>
      </w:r>
      <w:r w:rsidR="00321126">
        <w:t>–</w:t>
      </w:r>
      <w:r w:rsidR="006A5166" w:rsidRPr="00F128FE">
        <w:rPr>
          <w:rFonts w:cs="Times New Roman"/>
          <w:szCs w:val="24"/>
        </w:rPr>
        <w:t>supažindinimą su kavos ruošimo būdais, priemonėmis, indais ir surengė Kavos</w:t>
      </w:r>
      <w:r w:rsidR="00A67702" w:rsidRPr="00F128FE">
        <w:rPr>
          <w:rFonts w:cs="Times New Roman"/>
          <w:szCs w:val="24"/>
        </w:rPr>
        <w:t xml:space="preserve"> edukacijos praktinį užsiėmimą. </w:t>
      </w:r>
      <w:r w:rsidR="006A5166" w:rsidRPr="00F128FE">
        <w:rPr>
          <w:rFonts w:cs="Times New Roman"/>
          <w:szCs w:val="24"/>
        </w:rPr>
        <w:t xml:space="preserve"> Prof. Rimvydas Laužikas papasakojo apie kavą kaip kulinarinį paveldą Lietuvoje ir Molėtuose</w:t>
      </w:r>
      <w:r w:rsidR="00A67702" w:rsidRPr="00F128FE">
        <w:rPr>
          <w:rFonts w:cs="Times New Roman"/>
          <w:szCs w:val="24"/>
        </w:rPr>
        <w:t xml:space="preserve">. </w:t>
      </w:r>
      <w:r w:rsidR="006A5166" w:rsidRPr="00F128FE">
        <w:rPr>
          <w:rFonts w:cs="Times New Roman"/>
          <w:szCs w:val="24"/>
        </w:rPr>
        <w:t xml:space="preserve">Keramikė Solveiga </w:t>
      </w:r>
      <w:proofErr w:type="spellStart"/>
      <w:r w:rsidR="006A5166" w:rsidRPr="00F128FE">
        <w:rPr>
          <w:rFonts w:cs="Times New Roman"/>
          <w:szCs w:val="24"/>
        </w:rPr>
        <w:t>Gutautė</w:t>
      </w:r>
      <w:proofErr w:type="spellEnd"/>
      <w:r w:rsidR="006A5166" w:rsidRPr="00F128FE">
        <w:rPr>
          <w:rFonts w:cs="Times New Roman"/>
          <w:szCs w:val="24"/>
        </w:rPr>
        <w:t xml:space="preserve"> pasidalino įžvalgomis apie tai, iš kokio puodelio reiktų ragauti istorinę kavą</w:t>
      </w:r>
      <w:r w:rsidR="00A67702" w:rsidRPr="00F128FE">
        <w:rPr>
          <w:rFonts w:cs="Times New Roman"/>
          <w:szCs w:val="24"/>
        </w:rPr>
        <w:t>. P</w:t>
      </w:r>
      <w:r w:rsidR="006A5166" w:rsidRPr="00F128FE">
        <w:rPr>
          <w:rFonts w:cs="Times New Roman"/>
          <w:szCs w:val="24"/>
        </w:rPr>
        <w:t xml:space="preserve">rof. Eglė </w:t>
      </w:r>
      <w:proofErr w:type="spellStart"/>
      <w:r w:rsidR="006A5166" w:rsidRPr="00F128FE">
        <w:rPr>
          <w:rFonts w:cs="Times New Roman"/>
          <w:szCs w:val="24"/>
        </w:rPr>
        <w:t>Ganda</w:t>
      </w:r>
      <w:proofErr w:type="spellEnd"/>
      <w:r w:rsidR="006A5166" w:rsidRPr="00F128FE">
        <w:rPr>
          <w:rFonts w:cs="Times New Roman"/>
          <w:szCs w:val="24"/>
        </w:rPr>
        <w:t xml:space="preserve"> Bogdanienė pasidalino savo, kaip menininkės, patirtimi apie kavą, keliančią inspiracijas kurti meną, pristatė savo meno projektus, kurtus kavos d</w:t>
      </w:r>
      <w:r w:rsidR="00A67702" w:rsidRPr="00F128FE">
        <w:rPr>
          <w:rFonts w:cs="Times New Roman"/>
          <w:szCs w:val="24"/>
        </w:rPr>
        <w:t>ažais.</w:t>
      </w:r>
    </w:p>
    <w:p w14:paraId="326F3C82" w14:textId="77777777" w:rsidR="009D2EA1" w:rsidRPr="00F128FE" w:rsidRDefault="009D2EA1" w:rsidP="0021069E">
      <w:pPr>
        <w:tabs>
          <w:tab w:val="left" w:pos="794"/>
        </w:tabs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ab/>
      </w:r>
      <w:r w:rsidR="00A67702" w:rsidRPr="00F128FE">
        <w:rPr>
          <w:rFonts w:cs="Times New Roman"/>
          <w:szCs w:val="24"/>
        </w:rPr>
        <w:t xml:space="preserve">Edukacijų ciklas </w:t>
      </w:r>
      <w:r w:rsidR="00E954EC" w:rsidRPr="00F128FE">
        <w:rPr>
          <w:rFonts w:cs="Times New Roman"/>
          <w:szCs w:val="24"/>
        </w:rPr>
        <w:t xml:space="preserve">Ežerų žvejybos muziejuje </w:t>
      </w:r>
      <w:r w:rsidR="00A67702" w:rsidRPr="00F128FE">
        <w:rPr>
          <w:rFonts w:cs="Times New Roman"/>
          <w:szCs w:val="24"/>
        </w:rPr>
        <w:t>„Kaip gyvūnai medžioja“ , skirtas įvairių amžiaus grupių lankytojams vyko kartu su gamtos pažinimo žygiais „Nuo muziejaus iki bokšto“.</w:t>
      </w:r>
      <w:r w:rsidR="00C22866" w:rsidRPr="00F128FE">
        <w:rPr>
          <w:rFonts w:cs="Times New Roman"/>
          <w:szCs w:val="24"/>
        </w:rPr>
        <w:t xml:space="preserve"> Muziejaus lankytojai nepamiršo įdomiųjų edukacinių programų žvejybos tema: „Bučių pynimo paslaptys“, „Mezgame tinklą“, Senovinė </w:t>
      </w:r>
      <w:proofErr w:type="spellStart"/>
      <w:r w:rsidR="00C22866" w:rsidRPr="00F128FE">
        <w:rPr>
          <w:rFonts w:cs="Times New Roman"/>
          <w:szCs w:val="24"/>
        </w:rPr>
        <w:t>stintelių</w:t>
      </w:r>
      <w:proofErr w:type="spellEnd"/>
      <w:r w:rsidR="00C22866" w:rsidRPr="00F128FE">
        <w:rPr>
          <w:rFonts w:cs="Times New Roman"/>
          <w:szCs w:val="24"/>
        </w:rPr>
        <w:t xml:space="preserve"> gaudymo edukacija bei Krepšių pynimo iš balanų edukacija.</w:t>
      </w:r>
    </w:p>
    <w:p w14:paraId="140E1F50" w14:textId="04D67582" w:rsidR="009D2EA1" w:rsidRPr="00F128FE" w:rsidRDefault="009D2EA1" w:rsidP="0021069E">
      <w:pPr>
        <w:tabs>
          <w:tab w:val="left" w:pos="794"/>
        </w:tabs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ab/>
      </w:r>
      <w:r w:rsidR="00C22866" w:rsidRPr="00F128FE">
        <w:rPr>
          <w:rFonts w:cs="Times New Roman"/>
          <w:szCs w:val="24"/>
        </w:rPr>
        <w:t>Naujovė</w:t>
      </w:r>
      <w:r w:rsidR="00E954EC" w:rsidRPr="00F128FE">
        <w:rPr>
          <w:rFonts w:cs="Times New Roman"/>
          <w:szCs w:val="24"/>
        </w:rPr>
        <w:t xml:space="preserve"> Vienuolyno muziejuje</w:t>
      </w:r>
      <w:r w:rsidR="00C22866" w:rsidRPr="00F128FE">
        <w:rPr>
          <w:rFonts w:cs="Times New Roman"/>
          <w:szCs w:val="24"/>
        </w:rPr>
        <w:t>: „</w:t>
      </w:r>
      <w:proofErr w:type="spellStart"/>
      <w:r w:rsidR="00C22866" w:rsidRPr="00F128FE">
        <w:rPr>
          <w:rFonts w:cs="Times New Roman"/>
          <w:szCs w:val="24"/>
        </w:rPr>
        <w:t>Škaplerių</w:t>
      </w:r>
      <w:proofErr w:type="spellEnd"/>
      <w:r w:rsidR="00C22866" w:rsidRPr="00F128FE">
        <w:rPr>
          <w:rFonts w:cs="Times New Roman"/>
          <w:szCs w:val="24"/>
        </w:rPr>
        <w:t xml:space="preserve"> audimas“ skirtas kardinolo V. Sladkevičiaus metams paminėti vyko su tradicinių amatų meistre Aleksandra </w:t>
      </w:r>
      <w:proofErr w:type="spellStart"/>
      <w:r w:rsidR="00C22866" w:rsidRPr="00F128FE">
        <w:rPr>
          <w:rFonts w:cs="Times New Roman"/>
          <w:szCs w:val="24"/>
        </w:rPr>
        <w:t>Stasytiene</w:t>
      </w:r>
      <w:proofErr w:type="spellEnd"/>
      <w:r w:rsidR="00C22866" w:rsidRPr="00F128FE">
        <w:rPr>
          <w:rFonts w:cs="Times New Roman"/>
          <w:szCs w:val="24"/>
        </w:rPr>
        <w:t>.  Plotkelę</w:t>
      </w:r>
      <w:r w:rsidR="00321126">
        <w:t>–</w:t>
      </w:r>
      <w:r w:rsidR="00C22866" w:rsidRPr="00F128FE">
        <w:rPr>
          <w:rFonts w:cs="Times New Roman"/>
          <w:szCs w:val="24"/>
        </w:rPr>
        <w:t xml:space="preserve">kalėdaitį  su lietuviškais užrašais galima savom rankom išsikepti tik čia, Vienuolyno muziejuje </w:t>
      </w:r>
      <w:proofErr w:type="spellStart"/>
      <w:r w:rsidR="00C22866" w:rsidRPr="00F128FE">
        <w:rPr>
          <w:rFonts w:cs="Times New Roman"/>
          <w:szCs w:val="24"/>
        </w:rPr>
        <w:t>Videniškiuose</w:t>
      </w:r>
      <w:proofErr w:type="spellEnd"/>
      <w:r w:rsidR="00C22866" w:rsidRPr="00F128FE">
        <w:rPr>
          <w:rFonts w:cs="Times New Roman"/>
          <w:szCs w:val="24"/>
        </w:rPr>
        <w:t>. Kepėja</w:t>
      </w:r>
      <w:r w:rsidR="00321126">
        <w:t>–</w:t>
      </w:r>
      <w:r w:rsidR="00C22866" w:rsidRPr="00F128FE">
        <w:rPr>
          <w:rFonts w:cs="Times New Roman"/>
          <w:szCs w:val="24"/>
        </w:rPr>
        <w:t xml:space="preserve">Vienuolyno muziejaus vedėja Virginija Bareikienė. </w:t>
      </w:r>
      <w:r w:rsidR="00321126">
        <w:rPr>
          <w:rFonts w:cs="Times New Roman"/>
          <w:szCs w:val="24"/>
        </w:rPr>
        <w:t xml:space="preserve"> </w:t>
      </w:r>
    </w:p>
    <w:p w14:paraId="6993C518" w14:textId="2A2F883E" w:rsidR="009D2EA1" w:rsidRPr="00F128FE" w:rsidRDefault="009D2EA1" w:rsidP="0021069E">
      <w:pPr>
        <w:tabs>
          <w:tab w:val="left" w:pos="794"/>
        </w:tabs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ab/>
      </w:r>
      <w:r w:rsidR="002502D3" w:rsidRPr="00F128FE">
        <w:rPr>
          <w:rFonts w:cs="Times New Roman"/>
          <w:szCs w:val="24"/>
        </w:rPr>
        <w:t>Etnografinėje sodyboje ir dangaus šviesulių stebykloje įvyko 31 teminė  paskaita.</w:t>
      </w:r>
      <w:r w:rsidR="00BF12DE" w:rsidRPr="00F128FE">
        <w:rPr>
          <w:rFonts w:cs="Times New Roman"/>
          <w:szCs w:val="24"/>
        </w:rPr>
        <w:t xml:space="preserve"> </w:t>
      </w:r>
      <w:r w:rsidR="002502D3" w:rsidRPr="00F128FE">
        <w:rPr>
          <w:rFonts w:cs="Times New Roman"/>
          <w:szCs w:val="24"/>
        </w:rPr>
        <w:t xml:space="preserve">Lietuviško zodiako pėdsakais su Jonu </w:t>
      </w:r>
      <w:proofErr w:type="spellStart"/>
      <w:r w:rsidR="002502D3" w:rsidRPr="00F128FE">
        <w:rPr>
          <w:rFonts w:cs="Times New Roman"/>
          <w:szCs w:val="24"/>
        </w:rPr>
        <w:t>Vaiškūnu</w:t>
      </w:r>
      <w:proofErr w:type="spellEnd"/>
      <w:r w:rsidR="002502D3" w:rsidRPr="00F128FE">
        <w:rPr>
          <w:rFonts w:cs="Times New Roman"/>
          <w:szCs w:val="24"/>
        </w:rPr>
        <w:t>/Paskaita</w:t>
      </w:r>
      <w:r w:rsidR="000D6885" w:rsidRPr="00F128FE">
        <w:rPr>
          <w:rFonts w:cs="Times New Roman"/>
          <w:szCs w:val="24"/>
        </w:rPr>
        <w:t>.</w:t>
      </w:r>
      <w:r w:rsidR="00BF12DE" w:rsidRPr="00F128FE">
        <w:rPr>
          <w:rFonts w:cs="Times New Roman"/>
          <w:szCs w:val="24"/>
        </w:rPr>
        <w:t xml:space="preserve"> </w:t>
      </w:r>
      <w:hyperlink r:id="rId8" w:history="1">
        <w:r w:rsidRPr="00F128FE">
          <w:rPr>
            <w:rStyle w:val="Hipersaitas"/>
            <w:rFonts w:cs="Times New Roman"/>
            <w:szCs w:val="24"/>
          </w:rPr>
          <w:t>https://www.facebook.com/dangausstebykla/</w:t>
        </w:r>
      </w:hyperlink>
      <w:r w:rsidRPr="00F128FE">
        <w:rPr>
          <w:rFonts w:cs="Times New Roman"/>
          <w:szCs w:val="24"/>
        </w:rPr>
        <w:t xml:space="preserve"> </w:t>
      </w:r>
      <w:r w:rsidR="002502D3" w:rsidRPr="00F128FE">
        <w:rPr>
          <w:rFonts w:cs="Times New Roman"/>
          <w:szCs w:val="24"/>
        </w:rPr>
        <w:t>Paskelbta: 2021</w:t>
      </w:r>
      <w:r w:rsidR="00321126">
        <w:t>–</w:t>
      </w:r>
      <w:r w:rsidR="002502D3" w:rsidRPr="00F128FE">
        <w:rPr>
          <w:rFonts w:cs="Times New Roman"/>
          <w:szCs w:val="24"/>
        </w:rPr>
        <w:t>03</w:t>
      </w:r>
      <w:r w:rsidR="00321126">
        <w:t>–</w:t>
      </w:r>
      <w:r w:rsidR="002502D3" w:rsidRPr="00F128FE">
        <w:rPr>
          <w:rFonts w:cs="Times New Roman"/>
          <w:szCs w:val="24"/>
        </w:rPr>
        <w:t>25.</w:t>
      </w:r>
    </w:p>
    <w:p w14:paraId="4425E068" w14:textId="444920C2" w:rsidR="009D2EA1" w:rsidRPr="00F128FE" w:rsidRDefault="009D2EA1" w:rsidP="0021069E">
      <w:pPr>
        <w:tabs>
          <w:tab w:val="left" w:pos="794"/>
        </w:tabs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ab/>
      </w:r>
      <w:r w:rsidR="00CC63A1" w:rsidRPr="00F128FE">
        <w:rPr>
          <w:rFonts w:cs="Times New Roman"/>
          <w:szCs w:val="24"/>
        </w:rPr>
        <w:t>Istoriškai paslaptingos edukacijos vyksta Alantos dvaro muziejuje: dvaro ponų kavos gėrimas iš rinktinio porceliano puodelio, kuris vadinasi  „Rožė sniege“. Toks šimtmečio senumo angliškas stilius. Stebuklinga, bet nenuostabu. Paskelbta: https://www.facebook.com/alantosdvaras/ 2021</w:t>
      </w:r>
      <w:r w:rsidR="00321126">
        <w:t>–</w:t>
      </w:r>
      <w:r w:rsidR="00CC63A1" w:rsidRPr="00F128FE">
        <w:rPr>
          <w:rFonts w:cs="Times New Roman"/>
          <w:szCs w:val="24"/>
        </w:rPr>
        <w:t>08</w:t>
      </w:r>
      <w:r w:rsidR="00321126">
        <w:t>–</w:t>
      </w:r>
      <w:r w:rsidR="00CC63A1" w:rsidRPr="00F128FE">
        <w:rPr>
          <w:rFonts w:cs="Times New Roman"/>
          <w:szCs w:val="24"/>
        </w:rPr>
        <w:t>27.  Apie Alantos dvare pasigirstančius paslaptingus garsus ir ypatingą kavą Paskelbta: https://www.facebook.com/alantosdvaras/ 2021</w:t>
      </w:r>
      <w:r w:rsidR="00321126">
        <w:t>–</w:t>
      </w:r>
      <w:r w:rsidR="00CC63A1" w:rsidRPr="00F128FE">
        <w:rPr>
          <w:rFonts w:cs="Times New Roman"/>
          <w:szCs w:val="24"/>
        </w:rPr>
        <w:t>08</w:t>
      </w:r>
      <w:r w:rsidR="00321126">
        <w:t>–</w:t>
      </w:r>
      <w:r w:rsidR="00CC63A1" w:rsidRPr="00F128FE">
        <w:rPr>
          <w:rFonts w:cs="Times New Roman"/>
          <w:szCs w:val="24"/>
        </w:rPr>
        <w:t>24.</w:t>
      </w:r>
    </w:p>
    <w:p w14:paraId="592D521C" w14:textId="21E0C1FA" w:rsidR="009D2EA1" w:rsidRPr="00F128FE" w:rsidRDefault="009D2EA1" w:rsidP="0021069E">
      <w:pPr>
        <w:tabs>
          <w:tab w:val="left" w:pos="794"/>
        </w:tabs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ab/>
      </w:r>
      <w:r w:rsidR="00A40B46" w:rsidRPr="00F128FE">
        <w:rPr>
          <w:rFonts w:cs="Times New Roman"/>
          <w:szCs w:val="24"/>
        </w:rPr>
        <w:t xml:space="preserve">Siekdami </w:t>
      </w:r>
      <w:r w:rsidR="0016373F" w:rsidRPr="00F128FE">
        <w:rPr>
          <w:rFonts w:cs="Times New Roman"/>
          <w:szCs w:val="24"/>
        </w:rPr>
        <w:t xml:space="preserve">reklamuoti muziejų kitakalbiams turistams, kol šalį kaustė pandemija, muziejininkai savo jėgomis atliko visų Molėtų krašto muziejaus internetinės svetainės tekstų vertimus į anglų ir rusų kalbas, ir toliau svetainė administruojama trimis kalbomis. </w:t>
      </w:r>
      <w:r w:rsidR="00321126">
        <w:rPr>
          <w:rFonts w:cs="Times New Roman"/>
          <w:szCs w:val="24"/>
        </w:rPr>
        <w:t xml:space="preserve"> </w:t>
      </w:r>
    </w:p>
    <w:p w14:paraId="4CBC3F51" w14:textId="276183A1" w:rsidR="009D2EA1" w:rsidRPr="00F128FE" w:rsidRDefault="009D2EA1" w:rsidP="0021069E">
      <w:pPr>
        <w:tabs>
          <w:tab w:val="left" w:pos="794"/>
        </w:tabs>
        <w:rPr>
          <w:rFonts w:cs="Times New Roman"/>
          <w:szCs w:val="24"/>
        </w:rPr>
      </w:pPr>
      <w:r w:rsidRPr="00F128FE">
        <w:rPr>
          <w:rFonts w:cs="Times New Roman"/>
          <w:szCs w:val="24"/>
        </w:rPr>
        <w:lastRenderedPageBreak/>
        <w:tab/>
      </w:r>
      <w:r w:rsidR="00AB4D88" w:rsidRPr="00F128FE">
        <w:rPr>
          <w:rFonts w:cs="Times New Roman"/>
          <w:b/>
          <w:bCs/>
          <w:szCs w:val="24"/>
        </w:rPr>
        <w:t>Parodos.</w:t>
      </w:r>
      <w:r w:rsidR="00AB4D88" w:rsidRPr="00F128FE">
        <w:rPr>
          <w:rFonts w:cs="Times New Roman"/>
          <w:szCs w:val="24"/>
        </w:rPr>
        <w:t xml:space="preserve"> </w:t>
      </w:r>
      <w:r w:rsidR="00133941" w:rsidRPr="00F128FE">
        <w:rPr>
          <w:rFonts w:cs="Times New Roman"/>
          <w:szCs w:val="24"/>
        </w:rPr>
        <w:t xml:space="preserve">Surengtos </w:t>
      </w:r>
      <w:r w:rsidR="00507750" w:rsidRPr="00F128FE">
        <w:rPr>
          <w:rFonts w:cs="Times New Roman"/>
          <w:szCs w:val="24"/>
        </w:rPr>
        <w:t>36</w:t>
      </w:r>
      <w:r w:rsidR="00133941" w:rsidRPr="00F128FE">
        <w:rPr>
          <w:rFonts w:cs="Times New Roman"/>
          <w:szCs w:val="24"/>
        </w:rPr>
        <w:t xml:space="preserve"> parodos</w:t>
      </w:r>
      <w:r w:rsidR="00936C40" w:rsidRPr="00F128FE">
        <w:rPr>
          <w:rFonts w:cs="Times New Roman"/>
          <w:szCs w:val="24"/>
        </w:rPr>
        <w:t xml:space="preserve">, </w:t>
      </w:r>
      <w:r w:rsidR="00507750" w:rsidRPr="00F128FE">
        <w:rPr>
          <w:rFonts w:cs="Times New Roman"/>
          <w:szCs w:val="24"/>
        </w:rPr>
        <w:t xml:space="preserve">iš </w:t>
      </w:r>
      <w:r w:rsidR="00133941" w:rsidRPr="00F128FE">
        <w:rPr>
          <w:rFonts w:cs="Times New Roman"/>
          <w:szCs w:val="24"/>
        </w:rPr>
        <w:t xml:space="preserve">kurių </w:t>
      </w:r>
      <w:r w:rsidR="00507750" w:rsidRPr="00F128FE">
        <w:rPr>
          <w:rFonts w:cs="Times New Roman"/>
          <w:szCs w:val="24"/>
        </w:rPr>
        <w:t>1 tarptautinė</w:t>
      </w:r>
      <w:r w:rsidR="00133941" w:rsidRPr="00F128FE">
        <w:rPr>
          <w:rFonts w:cs="Times New Roman"/>
          <w:szCs w:val="24"/>
        </w:rPr>
        <w:t>.</w:t>
      </w:r>
      <w:r w:rsidR="00133941" w:rsidRPr="00F128FE">
        <w:rPr>
          <w:rFonts w:cs="Times New Roman"/>
          <w:color w:val="FF0000"/>
          <w:szCs w:val="24"/>
        </w:rPr>
        <w:t xml:space="preserve"> </w:t>
      </w:r>
      <w:r w:rsidR="00CC63A1" w:rsidRPr="00F128FE">
        <w:rPr>
          <w:rFonts w:cs="Times New Roman"/>
          <w:szCs w:val="24"/>
        </w:rPr>
        <w:t>Tarptautinė meno trienalė UNPREDICTABLE FUTURES/ NENUSPĖ</w:t>
      </w:r>
      <w:r w:rsidR="00605259" w:rsidRPr="00F128FE">
        <w:rPr>
          <w:rFonts w:cs="Times New Roman"/>
          <w:szCs w:val="24"/>
        </w:rPr>
        <w:t xml:space="preserve">JAMOS ATEITYS (UFNA). </w:t>
      </w:r>
      <w:r w:rsidR="00CC63A1" w:rsidRPr="00F128FE">
        <w:rPr>
          <w:rFonts w:cs="Times New Roman"/>
          <w:szCs w:val="24"/>
        </w:rPr>
        <w:t xml:space="preserve">Liepos 2 d. </w:t>
      </w:r>
      <w:r w:rsidR="00605259" w:rsidRPr="00F128FE">
        <w:rPr>
          <w:rFonts w:cs="Times New Roman"/>
          <w:szCs w:val="24"/>
        </w:rPr>
        <w:t xml:space="preserve">vyko </w:t>
      </w:r>
      <w:r w:rsidR="00CC63A1" w:rsidRPr="00F128FE">
        <w:rPr>
          <w:rFonts w:cs="Times New Roman"/>
          <w:szCs w:val="24"/>
        </w:rPr>
        <w:t xml:space="preserve">naujoje Molėtų kultūros namų lauko scenoje Gedimino </w:t>
      </w:r>
      <w:proofErr w:type="spellStart"/>
      <w:r w:rsidR="00CC63A1" w:rsidRPr="00F128FE">
        <w:rPr>
          <w:rFonts w:cs="Times New Roman"/>
          <w:szCs w:val="24"/>
        </w:rPr>
        <w:t>Šibonio</w:t>
      </w:r>
      <w:proofErr w:type="spellEnd"/>
      <w:r w:rsidR="00CC63A1" w:rsidRPr="00F128FE">
        <w:rPr>
          <w:rFonts w:cs="Times New Roman"/>
          <w:szCs w:val="24"/>
        </w:rPr>
        <w:t xml:space="preserve"> </w:t>
      </w:r>
      <w:proofErr w:type="spellStart"/>
      <w:r w:rsidR="00CC63A1" w:rsidRPr="00F128FE">
        <w:rPr>
          <w:rFonts w:cs="Times New Roman"/>
          <w:szCs w:val="24"/>
        </w:rPr>
        <w:t>performansas</w:t>
      </w:r>
      <w:proofErr w:type="spellEnd"/>
      <w:r w:rsidR="00CC63A1" w:rsidRPr="00F128FE">
        <w:rPr>
          <w:rFonts w:cs="Times New Roman"/>
          <w:szCs w:val="24"/>
        </w:rPr>
        <w:t xml:space="preserve"> „Metamorfozė“. </w:t>
      </w:r>
    </w:p>
    <w:p w14:paraId="0C1458AC" w14:textId="77777777" w:rsidR="009D2EA1" w:rsidRPr="00F128FE" w:rsidRDefault="009D2EA1" w:rsidP="0021069E">
      <w:pPr>
        <w:tabs>
          <w:tab w:val="left" w:pos="794"/>
        </w:tabs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ab/>
      </w:r>
      <w:r w:rsidR="00605259" w:rsidRPr="00F128FE">
        <w:rPr>
          <w:rFonts w:cs="Times New Roman"/>
          <w:szCs w:val="24"/>
        </w:rPr>
        <w:t>Rajono dailės ir fotografijos premijos paroda.</w:t>
      </w:r>
    </w:p>
    <w:p w14:paraId="7AE54A8D" w14:textId="77777777" w:rsidR="009D2EA1" w:rsidRPr="00F128FE" w:rsidRDefault="009D2EA1" w:rsidP="0021069E">
      <w:pPr>
        <w:tabs>
          <w:tab w:val="left" w:pos="794"/>
        </w:tabs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ab/>
      </w:r>
      <w:r w:rsidR="00605259" w:rsidRPr="00F128FE">
        <w:rPr>
          <w:rFonts w:cs="Times New Roman"/>
          <w:szCs w:val="24"/>
        </w:rPr>
        <w:t>Rimvydo Kviklio parodos „Rabinų portretai“ ir knygos „Vilniaus Gaono istorija“ pristatymas „</w:t>
      </w:r>
      <w:proofErr w:type="spellStart"/>
      <w:r w:rsidR="00605259" w:rsidRPr="00F128FE">
        <w:rPr>
          <w:rFonts w:cs="Times New Roman"/>
          <w:szCs w:val="24"/>
        </w:rPr>
        <w:t>Bromos</w:t>
      </w:r>
      <w:proofErr w:type="spellEnd"/>
      <w:r w:rsidR="00605259" w:rsidRPr="00F128FE">
        <w:rPr>
          <w:rFonts w:cs="Times New Roman"/>
          <w:szCs w:val="24"/>
        </w:rPr>
        <w:t>“ salėje Dalyvavo autorius ir Utenos kultūros centro direktorius Erikas Druskinas.</w:t>
      </w:r>
    </w:p>
    <w:p w14:paraId="1AE463DC" w14:textId="63037B4C" w:rsidR="009D2EA1" w:rsidRPr="00F128FE" w:rsidRDefault="009D2EA1" w:rsidP="0021069E">
      <w:pPr>
        <w:tabs>
          <w:tab w:val="left" w:pos="794"/>
        </w:tabs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ab/>
      </w:r>
      <w:r w:rsidR="00605259" w:rsidRPr="00F128FE">
        <w:rPr>
          <w:rFonts w:cs="Times New Roman"/>
          <w:szCs w:val="24"/>
        </w:rPr>
        <w:t xml:space="preserve">Leonardo OSCHRY knygos VILNIAUS GAONO ISTORIJA pristatymas. Dalyvavo: vertėja, ilgametė Vilniaus universiteto dėstytoja Lilija </w:t>
      </w:r>
      <w:proofErr w:type="spellStart"/>
      <w:r w:rsidR="00605259" w:rsidRPr="00F128FE">
        <w:rPr>
          <w:rFonts w:cs="Times New Roman"/>
          <w:szCs w:val="24"/>
        </w:rPr>
        <w:t>Talmantienė</w:t>
      </w:r>
      <w:proofErr w:type="spellEnd"/>
      <w:r w:rsidR="00605259" w:rsidRPr="00F128FE">
        <w:rPr>
          <w:rFonts w:cs="Times New Roman"/>
          <w:szCs w:val="24"/>
        </w:rPr>
        <w:t xml:space="preserve">, Lietuvos animacinio kino režisierius, karikatūristas, scenaristas, knygos dailininkas Ilja </w:t>
      </w:r>
      <w:proofErr w:type="spellStart"/>
      <w:r w:rsidR="00605259" w:rsidRPr="00F128FE">
        <w:rPr>
          <w:rFonts w:cs="Times New Roman"/>
          <w:szCs w:val="24"/>
        </w:rPr>
        <w:t>Bereznickas</w:t>
      </w:r>
      <w:proofErr w:type="spellEnd"/>
      <w:r w:rsidR="00605259" w:rsidRPr="00F128FE">
        <w:rPr>
          <w:rFonts w:cs="Times New Roman"/>
          <w:szCs w:val="24"/>
        </w:rPr>
        <w:t>, leidyklos ANDRENA vadovė Nijolė Petrošienė</w:t>
      </w:r>
      <w:r w:rsidR="00321126">
        <w:rPr>
          <w:rFonts w:cs="Times New Roman"/>
          <w:szCs w:val="24"/>
        </w:rPr>
        <w:t>.</w:t>
      </w:r>
    </w:p>
    <w:p w14:paraId="788ED742" w14:textId="77777777" w:rsidR="009D2EA1" w:rsidRPr="00F128FE" w:rsidRDefault="009D2EA1" w:rsidP="0021069E">
      <w:pPr>
        <w:tabs>
          <w:tab w:val="left" w:pos="794"/>
        </w:tabs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ab/>
      </w:r>
      <w:r w:rsidR="00605259" w:rsidRPr="00F128FE">
        <w:rPr>
          <w:rFonts w:cs="Times New Roman"/>
          <w:szCs w:val="24"/>
        </w:rPr>
        <w:t xml:space="preserve">Kijėlių specialiojo ugdymo centro mokinių veltų darbelių parodos „Mūsų </w:t>
      </w:r>
      <w:proofErr w:type="spellStart"/>
      <w:r w:rsidR="00605259" w:rsidRPr="00F128FE">
        <w:rPr>
          <w:rFonts w:cs="Times New Roman"/>
          <w:szCs w:val="24"/>
        </w:rPr>
        <w:t>veltinukai</w:t>
      </w:r>
      <w:proofErr w:type="spellEnd"/>
      <w:r w:rsidR="00605259" w:rsidRPr="00F128FE">
        <w:rPr>
          <w:rFonts w:cs="Times New Roman"/>
          <w:szCs w:val="24"/>
        </w:rPr>
        <w:t>“ pristatymas.</w:t>
      </w:r>
    </w:p>
    <w:p w14:paraId="7E1CE7C5" w14:textId="379D5699" w:rsidR="00AB4D88" w:rsidRPr="00F128FE" w:rsidRDefault="009D2EA1" w:rsidP="0021069E">
      <w:pPr>
        <w:tabs>
          <w:tab w:val="left" w:pos="794"/>
        </w:tabs>
        <w:rPr>
          <w:rFonts w:cs="Times New Roman"/>
          <w:b/>
          <w:bCs/>
          <w:szCs w:val="24"/>
        </w:rPr>
      </w:pPr>
      <w:r w:rsidRPr="00F128FE">
        <w:rPr>
          <w:rFonts w:cs="Times New Roman"/>
          <w:szCs w:val="24"/>
        </w:rPr>
        <w:tab/>
      </w:r>
      <w:r w:rsidR="00605259" w:rsidRPr="00F128FE">
        <w:rPr>
          <w:rFonts w:cs="Times New Roman"/>
          <w:b/>
          <w:bCs/>
          <w:szCs w:val="24"/>
        </w:rPr>
        <w:t>Molėtų dailės galerijo</w:t>
      </w:r>
      <w:r w:rsidR="00AB4D88" w:rsidRPr="00F128FE">
        <w:rPr>
          <w:rFonts w:cs="Times New Roman"/>
          <w:b/>
          <w:bCs/>
          <w:szCs w:val="24"/>
        </w:rPr>
        <w:t>je</w:t>
      </w:r>
      <w:r w:rsidR="00605259" w:rsidRPr="00F128FE">
        <w:rPr>
          <w:rFonts w:cs="Times New Roman"/>
          <w:b/>
          <w:bCs/>
          <w:szCs w:val="24"/>
        </w:rPr>
        <w:t>:</w:t>
      </w:r>
    </w:p>
    <w:p w14:paraId="37BA687F" w14:textId="05478FD4" w:rsidR="00AB4D88" w:rsidRPr="00F128FE" w:rsidRDefault="00605259" w:rsidP="0021069E">
      <w:pPr>
        <w:pStyle w:val="Sraopastraipa"/>
        <w:numPr>
          <w:ilvl w:val="0"/>
          <w:numId w:val="19"/>
        </w:numPr>
        <w:tabs>
          <w:tab w:val="left" w:pos="794"/>
        </w:tabs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 xml:space="preserve">Jolantos </w:t>
      </w:r>
      <w:proofErr w:type="spellStart"/>
      <w:r w:rsidRPr="00F128FE">
        <w:rPr>
          <w:rFonts w:cs="Times New Roman"/>
          <w:szCs w:val="24"/>
        </w:rPr>
        <w:t>Žalalienės</w:t>
      </w:r>
      <w:proofErr w:type="spellEnd"/>
      <w:r w:rsidRPr="00F128FE">
        <w:rPr>
          <w:rFonts w:cs="Times New Roman"/>
          <w:szCs w:val="24"/>
        </w:rPr>
        <w:t xml:space="preserve"> Magistro baigiamojo darbo  „Atminties darbai“ .</w:t>
      </w:r>
    </w:p>
    <w:p w14:paraId="2A23BF29" w14:textId="77777777" w:rsidR="00AB4D88" w:rsidRPr="00F128FE" w:rsidRDefault="00605259" w:rsidP="0021069E">
      <w:pPr>
        <w:pStyle w:val="Sraopastraipa"/>
        <w:numPr>
          <w:ilvl w:val="0"/>
          <w:numId w:val="19"/>
        </w:numPr>
        <w:tabs>
          <w:tab w:val="left" w:pos="794"/>
        </w:tabs>
        <w:ind w:left="0" w:firstLine="790"/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 xml:space="preserve">Kristinos </w:t>
      </w:r>
      <w:proofErr w:type="spellStart"/>
      <w:r w:rsidRPr="00F128FE">
        <w:rPr>
          <w:rFonts w:cs="Times New Roman"/>
          <w:szCs w:val="24"/>
        </w:rPr>
        <w:t>Norvilaitės</w:t>
      </w:r>
      <w:proofErr w:type="spellEnd"/>
      <w:r w:rsidRPr="00F128FE">
        <w:rPr>
          <w:rFonts w:cs="Times New Roman"/>
          <w:szCs w:val="24"/>
        </w:rPr>
        <w:t xml:space="preserve"> parodos „Žaidžiame klases“ pristatymas ir pianisto Petro Geniušo koncertas.</w:t>
      </w:r>
    </w:p>
    <w:p w14:paraId="08CA274E" w14:textId="77777777" w:rsidR="00AB4D88" w:rsidRPr="00F128FE" w:rsidRDefault="00605259" w:rsidP="0021069E">
      <w:pPr>
        <w:pStyle w:val="Sraopastraipa"/>
        <w:numPr>
          <w:ilvl w:val="0"/>
          <w:numId w:val="19"/>
        </w:numPr>
        <w:tabs>
          <w:tab w:val="left" w:pos="794"/>
        </w:tabs>
        <w:ind w:left="0" w:firstLine="790"/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 xml:space="preserve">Tapytojo Henriko </w:t>
      </w:r>
      <w:proofErr w:type="spellStart"/>
      <w:r w:rsidRPr="00F128FE">
        <w:rPr>
          <w:rFonts w:cs="Times New Roman"/>
          <w:szCs w:val="24"/>
        </w:rPr>
        <w:t>Natalevičiaus</w:t>
      </w:r>
      <w:proofErr w:type="spellEnd"/>
      <w:r w:rsidRPr="00F128FE">
        <w:rPr>
          <w:rFonts w:cs="Times New Roman"/>
          <w:szCs w:val="24"/>
        </w:rPr>
        <w:t xml:space="preserve"> darbų paroda ir susitikimas su autoriumi.</w:t>
      </w:r>
    </w:p>
    <w:p w14:paraId="69DE08BD" w14:textId="77777777" w:rsidR="00AB4D88" w:rsidRPr="00F128FE" w:rsidRDefault="005430FE" w:rsidP="0021069E">
      <w:pPr>
        <w:pStyle w:val="Sraopastraipa"/>
        <w:numPr>
          <w:ilvl w:val="0"/>
          <w:numId w:val="19"/>
        </w:numPr>
        <w:tabs>
          <w:tab w:val="left" w:pos="794"/>
        </w:tabs>
        <w:ind w:left="0" w:firstLine="790"/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 xml:space="preserve">Nomedos </w:t>
      </w:r>
      <w:proofErr w:type="spellStart"/>
      <w:r w:rsidRPr="00F128FE">
        <w:rPr>
          <w:rFonts w:cs="Times New Roman"/>
          <w:szCs w:val="24"/>
        </w:rPr>
        <w:t>Saukienės</w:t>
      </w:r>
      <w:proofErr w:type="spellEnd"/>
      <w:r w:rsidRPr="00F128FE">
        <w:rPr>
          <w:rFonts w:cs="Times New Roman"/>
          <w:szCs w:val="24"/>
        </w:rPr>
        <w:t xml:space="preserve"> tapyba.</w:t>
      </w:r>
    </w:p>
    <w:p w14:paraId="7BAF0403" w14:textId="77777777" w:rsidR="00AB4D88" w:rsidRPr="00F128FE" w:rsidRDefault="005430FE" w:rsidP="0021069E">
      <w:pPr>
        <w:pStyle w:val="Sraopastraipa"/>
        <w:numPr>
          <w:ilvl w:val="0"/>
          <w:numId w:val="19"/>
        </w:numPr>
        <w:tabs>
          <w:tab w:val="left" w:pos="794"/>
        </w:tabs>
        <w:ind w:left="0" w:firstLine="790"/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>Mindaugo Skudučio tapybos paroda „Kelionė po Molėtų kraštą“.</w:t>
      </w:r>
      <w:r w:rsidR="00AB4D88" w:rsidRPr="00F128FE">
        <w:rPr>
          <w:rFonts w:cs="Times New Roman"/>
          <w:szCs w:val="24"/>
        </w:rPr>
        <w:t xml:space="preserve"> </w:t>
      </w:r>
    </w:p>
    <w:p w14:paraId="09A358C2" w14:textId="3359D082" w:rsidR="00AB4D88" w:rsidRPr="00F128FE" w:rsidRDefault="004338A9" w:rsidP="0021069E">
      <w:pPr>
        <w:pStyle w:val="Sraopastraipa"/>
        <w:tabs>
          <w:tab w:val="left" w:pos="794"/>
        </w:tabs>
        <w:ind w:left="790"/>
        <w:rPr>
          <w:rFonts w:cs="Times New Roman"/>
          <w:b/>
          <w:bCs/>
          <w:szCs w:val="24"/>
        </w:rPr>
      </w:pPr>
      <w:proofErr w:type="spellStart"/>
      <w:r w:rsidRPr="00F128FE">
        <w:rPr>
          <w:rFonts w:cs="Times New Roman"/>
          <w:b/>
          <w:bCs/>
          <w:szCs w:val="24"/>
        </w:rPr>
        <w:t>Videniškių</w:t>
      </w:r>
      <w:proofErr w:type="spellEnd"/>
      <w:r w:rsidRPr="00F128FE">
        <w:rPr>
          <w:rFonts w:cs="Times New Roman"/>
          <w:b/>
          <w:bCs/>
          <w:szCs w:val="24"/>
        </w:rPr>
        <w:t xml:space="preserve"> vienuolyno muziej</w:t>
      </w:r>
      <w:r w:rsidR="00AB4D88" w:rsidRPr="00F128FE">
        <w:rPr>
          <w:rFonts w:cs="Times New Roman"/>
          <w:b/>
          <w:bCs/>
          <w:szCs w:val="24"/>
        </w:rPr>
        <w:t>uje:</w:t>
      </w:r>
    </w:p>
    <w:p w14:paraId="47DCF7A2" w14:textId="77777777" w:rsidR="00AB4D88" w:rsidRPr="00F128FE" w:rsidRDefault="00605259" w:rsidP="0021069E">
      <w:pPr>
        <w:pStyle w:val="Sraopastraipa"/>
        <w:numPr>
          <w:ilvl w:val="0"/>
          <w:numId w:val="20"/>
        </w:numPr>
        <w:tabs>
          <w:tab w:val="left" w:pos="794"/>
        </w:tabs>
        <w:ind w:left="0" w:firstLine="790"/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 xml:space="preserve">Kultūros diena: Apie įsipareigojimą saugoti dvasines ir materialines kultūros vertybes bei darną visuomenėje. Vaizdo siužetas iš Vienuolyno muziejaus. </w:t>
      </w:r>
    </w:p>
    <w:p w14:paraId="440F23B0" w14:textId="3D904A12" w:rsidR="00AB4D88" w:rsidRPr="00F128FE" w:rsidRDefault="00605259" w:rsidP="0021069E">
      <w:pPr>
        <w:pStyle w:val="Sraopastraipa"/>
        <w:numPr>
          <w:ilvl w:val="0"/>
          <w:numId w:val="20"/>
        </w:numPr>
        <w:tabs>
          <w:tab w:val="left" w:pos="794"/>
        </w:tabs>
        <w:ind w:left="0" w:firstLine="790"/>
        <w:rPr>
          <w:rFonts w:cs="Times New Roman"/>
          <w:szCs w:val="24"/>
        </w:rPr>
      </w:pPr>
      <w:proofErr w:type="spellStart"/>
      <w:r w:rsidRPr="00F128FE">
        <w:rPr>
          <w:rFonts w:cs="Times New Roman"/>
          <w:szCs w:val="24"/>
        </w:rPr>
        <w:t>Cz</w:t>
      </w:r>
      <w:proofErr w:type="spellEnd"/>
      <w:r w:rsidRPr="00F128FE">
        <w:rPr>
          <w:rFonts w:cs="Times New Roman"/>
          <w:szCs w:val="24"/>
        </w:rPr>
        <w:t xml:space="preserve">. </w:t>
      </w:r>
      <w:proofErr w:type="spellStart"/>
      <w:r w:rsidRPr="00F128FE">
        <w:rPr>
          <w:rFonts w:cs="Times New Roman"/>
          <w:szCs w:val="24"/>
        </w:rPr>
        <w:t>Miloszo</w:t>
      </w:r>
      <w:proofErr w:type="spellEnd"/>
      <w:r w:rsidRPr="00F128FE">
        <w:rPr>
          <w:rFonts w:cs="Times New Roman"/>
          <w:szCs w:val="24"/>
        </w:rPr>
        <w:t xml:space="preserve"> festivalio 2020/21 renginys </w:t>
      </w:r>
      <w:proofErr w:type="spellStart"/>
      <w:r w:rsidRPr="00F128FE">
        <w:rPr>
          <w:rFonts w:cs="Times New Roman"/>
          <w:szCs w:val="24"/>
        </w:rPr>
        <w:t>Videniškiuose</w:t>
      </w:r>
      <w:proofErr w:type="spellEnd"/>
      <w:r w:rsidRPr="00F128FE">
        <w:rPr>
          <w:rFonts w:cs="Times New Roman"/>
          <w:szCs w:val="24"/>
        </w:rPr>
        <w:t xml:space="preserve"> </w:t>
      </w:r>
      <w:r w:rsidR="000D6885" w:rsidRPr="00F128FE">
        <w:rPr>
          <w:rFonts w:cs="Times New Roman"/>
          <w:szCs w:val="24"/>
        </w:rPr>
        <w:t xml:space="preserve"> </w:t>
      </w:r>
      <w:r w:rsidRPr="00F128FE">
        <w:rPr>
          <w:rFonts w:cs="Times New Roman"/>
          <w:szCs w:val="24"/>
        </w:rPr>
        <w:t xml:space="preserve">(Molėtų r.). Prof. A. </w:t>
      </w:r>
      <w:proofErr w:type="spellStart"/>
      <w:r w:rsidRPr="00F128FE">
        <w:rPr>
          <w:rFonts w:cs="Times New Roman"/>
          <w:szCs w:val="24"/>
        </w:rPr>
        <w:t>Nikžentaičio</w:t>
      </w:r>
      <w:proofErr w:type="spellEnd"/>
      <w:r w:rsidRPr="00F128FE">
        <w:rPr>
          <w:rFonts w:cs="Times New Roman"/>
          <w:szCs w:val="24"/>
        </w:rPr>
        <w:t xml:space="preserve">, </w:t>
      </w:r>
      <w:proofErr w:type="spellStart"/>
      <w:r w:rsidRPr="00F128FE">
        <w:rPr>
          <w:rFonts w:cs="Times New Roman"/>
          <w:szCs w:val="24"/>
        </w:rPr>
        <w:t>R.Valatkos</w:t>
      </w:r>
      <w:proofErr w:type="spellEnd"/>
      <w:r w:rsidRPr="00F128FE">
        <w:rPr>
          <w:rFonts w:cs="Times New Roman"/>
          <w:szCs w:val="24"/>
        </w:rPr>
        <w:t xml:space="preserve"> ir dr. B. </w:t>
      </w:r>
      <w:proofErr w:type="spellStart"/>
      <w:r w:rsidRPr="00F128FE">
        <w:rPr>
          <w:rFonts w:cs="Times New Roman"/>
          <w:szCs w:val="24"/>
        </w:rPr>
        <w:t>Stankevič</w:t>
      </w:r>
      <w:proofErr w:type="spellEnd"/>
      <w:r w:rsidRPr="00F128FE">
        <w:rPr>
          <w:rFonts w:cs="Times New Roman"/>
          <w:szCs w:val="24"/>
        </w:rPr>
        <w:t xml:space="preserve"> diskusija „Paskutinieji LDK</w:t>
      </w:r>
      <w:r w:rsidR="00973A81">
        <w:t>–</w:t>
      </w:r>
      <w:r w:rsidRPr="00F128FE">
        <w:rPr>
          <w:rFonts w:cs="Times New Roman"/>
          <w:szCs w:val="24"/>
        </w:rPr>
        <w:t xml:space="preserve">Naujosios Europos piliečiai. </w:t>
      </w:r>
      <w:proofErr w:type="spellStart"/>
      <w:r w:rsidRPr="00F128FE">
        <w:rPr>
          <w:rFonts w:cs="Times New Roman"/>
          <w:szCs w:val="24"/>
        </w:rPr>
        <w:t>Jierzy</w:t>
      </w:r>
      <w:proofErr w:type="spellEnd"/>
      <w:r w:rsidRPr="00F128FE">
        <w:rPr>
          <w:rFonts w:cs="Times New Roman"/>
          <w:szCs w:val="24"/>
        </w:rPr>
        <w:t xml:space="preserve"> .</w:t>
      </w:r>
      <w:proofErr w:type="spellStart"/>
      <w:r w:rsidRPr="00F128FE">
        <w:rPr>
          <w:rFonts w:cs="Times New Roman"/>
          <w:szCs w:val="24"/>
        </w:rPr>
        <w:t>Giedroyc</w:t>
      </w:r>
      <w:proofErr w:type="spellEnd"/>
      <w:r w:rsidRPr="00F128FE">
        <w:rPr>
          <w:rFonts w:cs="Times New Roman"/>
          <w:szCs w:val="24"/>
        </w:rPr>
        <w:t xml:space="preserve">“. Sigutės Trimakaitės koncertas. </w:t>
      </w:r>
    </w:p>
    <w:p w14:paraId="30383D16" w14:textId="592F94BF" w:rsidR="00AB4D88" w:rsidRPr="00F128FE" w:rsidRDefault="00605259" w:rsidP="0021069E">
      <w:pPr>
        <w:pStyle w:val="Sraopastraipa"/>
        <w:numPr>
          <w:ilvl w:val="0"/>
          <w:numId w:val="20"/>
        </w:numPr>
        <w:tabs>
          <w:tab w:val="left" w:pos="794"/>
        </w:tabs>
        <w:ind w:left="0" w:firstLine="790"/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 xml:space="preserve">Kunigaikščių Giedraičių žemės beieškant 2021 </w:t>
      </w:r>
      <w:r w:rsidR="00973A81">
        <w:rPr>
          <w:rFonts w:cs="Times New Roman"/>
          <w:szCs w:val="24"/>
        </w:rPr>
        <w:t>k</w:t>
      </w:r>
      <w:r w:rsidRPr="00F128FE">
        <w:rPr>
          <w:rFonts w:cs="Times New Roman"/>
          <w:szCs w:val="24"/>
        </w:rPr>
        <w:t xml:space="preserve">ūrybinė stovykla. </w:t>
      </w:r>
    </w:p>
    <w:p w14:paraId="7DD0E75E" w14:textId="726406E0" w:rsidR="00AB4D88" w:rsidRPr="00F128FE" w:rsidRDefault="00605259" w:rsidP="0021069E">
      <w:pPr>
        <w:pStyle w:val="Sraopastraipa"/>
        <w:numPr>
          <w:ilvl w:val="0"/>
          <w:numId w:val="20"/>
        </w:numPr>
        <w:tabs>
          <w:tab w:val="left" w:pos="794"/>
        </w:tabs>
        <w:ind w:left="0" w:firstLine="790"/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 xml:space="preserve">Mindaugo Skudučio paroda „Piešiniai iš </w:t>
      </w:r>
      <w:proofErr w:type="spellStart"/>
      <w:r w:rsidRPr="00F128FE">
        <w:rPr>
          <w:rFonts w:cs="Times New Roman"/>
          <w:szCs w:val="24"/>
        </w:rPr>
        <w:t>Videniškių</w:t>
      </w:r>
      <w:proofErr w:type="spellEnd"/>
      <w:r w:rsidRPr="00F128FE">
        <w:rPr>
          <w:rFonts w:cs="Times New Roman"/>
          <w:szCs w:val="24"/>
        </w:rPr>
        <w:t xml:space="preserve"> 2021</w:t>
      </w:r>
      <w:r w:rsidR="00973A81">
        <w:t>–</w:t>
      </w:r>
      <w:r w:rsidRPr="00F128FE">
        <w:rPr>
          <w:rFonts w:cs="Times New Roman"/>
          <w:szCs w:val="24"/>
        </w:rPr>
        <w:t>07</w:t>
      </w:r>
      <w:r w:rsidR="00973A81">
        <w:t>–</w:t>
      </w:r>
      <w:r w:rsidRPr="00F128FE">
        <w:rPr>
          <w:rFonts w:cs="Times New Roman"/>
          <w:szCs w:val="24"/>
        </w:rPr>
        <w:t>03</w:t>
      </w:r>
      <w:r w:rsidR="00973A81">
        <w:rPr>
          <w:rFonts w:cs="Times New Roman"/>
          <w:szCs w:val="24"/>
        </w:rPr>
        <w:t xml:space="preserve"> </w:t>
      </w:r>
      <w:r w:rsidRPr="00F128FE">
        <w:rPr>
          <w:rFonts w:cs="Times New Roman"/>
          <w:szCs w:val="24"/>
        </w:rPr>
        <w:t>–</w:t>
      </w:r>
      <w:r w:rsidR="00973A81">
        <w:rPr>
          <w:rFonts w:cs="Times New Roman"/>
          <w:szCs w:val="24"/>
        </w:rPr>
        <w:t xml:space="preserve"> </w:t>
      </w:r>
      <w:r w:rsidRPr="00F128FE">
        <w:rPr>
          <w:rFonts w:cs="Times New Roman"/>
          <w:szCs w:val="24"/>
        </w:rPr>
        <w:t>09</w:t>
      </w:r>
      <w:r w:rsidR="00973A81">
        <w:t>–</w:t>
      </w:r>
      <w:r w:rsidRPr="00F128FE">
        <w:rPr>
          <w:rFonts w:cs="Times New Roman"/>
          <w:szCs w:val="24"/>
        </w:rPr>
        <w:t xml:space="preserve">30 Naujų įkvėpimų ieško tapytoja Lena </w:t>
      </w:r>
      <w:proofErr w:type="spellStart"/>
      <w:r w:rsidRPr="00F128FE">
        <w:rPr>
          <w:rFonts w:cs="Times New Roman"/>
          <w:szCs w:val="24"/>
        </w:rPr>
        <w:t>Khvichia</w:t>
      </w:r>
      <w:proofErr w:type="spellEnd"/>
      <w:r w:rsidRPr="00F128FE">
        <w:rPr>
          <w:rFonts w:cs="Times New Roman"/>
          <w:szCs w:val="24"/>
        </w:rPr>
        <w:t xml:space="preserve">, Jurga </w:t>
      </w:r>
      <w:proofErr w:type="spellStart"/>
      <w:r w:rsidRPr="00F128FE">
        <w:rPr>
          <w:rFonts w:cs="Times New Roman"/>
          <w:szCs w:val="24"/>
        </w:rPr>
        <w:t>Augus</w:t>
      </w:r>
      <w:r w:rsidR="004338A9" w:rsidRPr="00F128FE">
        <w:rPr>
          <w:rFonts w:cs="Times New Roman"/>
          <w:szCs w:val="24"/>
        </w:rPr>
        <w:t>taitytė</w:t>
      </w:r>
      <w:proofErr w:type="spellEnd"/>
      <w:r w:rsidR="004338A9" w:rsidRPr="00F128FE">
        <w:rPr>
          <w:rFonts w:cs="Times New Roman"/>
          <w:szCs w:val="24"/>
        </w:rPr>
        <w:t xml:space="preserve">. </w:t>
      </w:r>
    </w:p>
    <w:p w14:paraId="28480912" w14:textId="2DA539A3" w:rsidR="00AB4D88" w:rsidRPr="00F128FE" w:rsidRDefault="00605259" w:rsidP="0021069E">
      <w:pPr>
        <w:pStyle w:val="Sraopastraipa"/>
        <w:numPr>
          <w:ilvl w:val="0"/>
          <w:numId w:val="20"/>
        </w:numPr>
        <w:tabs>
          <w:tab w:val="left" w:pos="794"/>
        </w:tabs>
        <w:ind w:left="0" w:firstLine="790"/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 xml:space="preserve">Kunigaikščių Giedraičių žemės beieškant 2021. </w:t>
      </w:r>
      <w:r w:rsidR="00973A81">
        <w:rPr>
          <w:rFonts w:cs="Times New Roman"/>
          <w:szCs w:val="24"/>
        </w:rPr>
        <w:t>k</w:t>
      </w:r>
      <w:r w:rsidRPr="00F128FE">
        <w:rPr>
          <w:rFonts w:cs="Times New Roman"/>
          <w:szCs w:val="24"/>
        </w:rPr>
        <w:t xml:space="preserve">ūrybinės stovyklos </w:t>
      </w:r>
      <w:r w:rsidR="00973A81">
        <w:rPr>
          <w:rFonts w:cs="Times New Roman"/>
          <w:szCs w:val="24"/>
        </w:rPr>
        <w:t>p</w:t>
      </w:r>
      <w:r w:rsidRPr="00F128FE">
        <w:rPr>
          <w:rFonts w:cs="Times New Roman"/>
          <w:szCs w:val="24"/>
        </w:rPr>
        <w:t>irma dalis 2021</w:t>
      </w:r>
      <w:r w:rsidR="00973A81">
        <w:t>–</w:t>
      </w:r>
      <w:r w:rsidRPr="00F128FE">
        <w:rPr>
          <w:rFonts w:cs="Times New Roman"/>
          <w:szCs w:val="24"/>
        </w:rPr>
        <w:t>07.</w:t>
      </w:r>
    </w:p>
    <w:p w14:paraId="5B55B561" w14:textId="5867D811" w:rsidR="00AB4D88" w:rsidRPr="00F128FE" w:rsidRDefault="00605259" w:rsidP="0021069E">
      <w:pPr>
        <w:pStyle w:val="Sraopastraipa"/>
        <w:numPr>
          <w:ilvl w:val="0"/>
          <w:numId w:val="20"/>
        </w:numPr>
        <w:tabs>
          <w:tab w:val="left" w:pos="794"/>
        </w:tabs>
        <w:ind w:left="0" w:firstLine="790"/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 xml:space="preserve">Kūrybinė stovykla </w:t>
      </w:r>
      <w:proofErr w:type="spellStart"/>
      <w:r w:rsidRPr="00F128FE">
        <w:rPr>
          <w:rFonts w:cs="Times New Roman"/>
          <w:szCs w:val="24"/>
        </w:rPr>
        <w:t>Videniškiuose</w:t>
      </w:r>
      <w:proofErr w:type="spellEnd"/>
      <w:r w:rsidRPr="00F128FE">
        <w:rPr>
          <w:rFonts w:cs="Times New Roman"/>
          <w:szCs w:val="24"/>
        </w:rPr>
        <w:t xml:space="preserve">. Dalyvauja Vidas Poškus, Lena </w:t>
      </w:r>
      <w:proofErr w:type="spellStart"/>
      <w:r w:rsidRPr="00F128FE">
        <w:rPr>
          <w:rFonts w:cs="Times New Roman"/>
          <w:szCs w:val="24"/>
        </w:rPr>
        <w:t>Chvičija</w:t>
      </w:r>
      <w:proofErr w:type="spellEnd"/>
      <w:r w:rsidRPr="00F128FE">
        <w:rPr>
          <w:rFonts w:cs="Times New Roman"/>
          <w:szCs w:val="24"/>
        </w:rPr>
        <w:t>, Kostas Poškus, Aistė Gabrielė Černiūtė. Antra dalis 2021</w:t>
      </w:r>
      <w:r w:rsidR="00973A81">
        <w:t>–</w:t>
      </w:r>
      <w:r w:rsidRPr="00F128FE">
        <w:rPr>
          <w:rFonts w:cs="Times New Roman"/>
          <w:szCs w:val="24"/>
        </w:rPr>
        <w:t>08.</w:t>
      </w:r>
    </w:p>
    <w:p w14:paraId="45A9F060" w14:textId="7981D69A" w:rsidR="00AB4D88" w:rsidRPr="00F128FE" w:rsidRDefault="00605259" w:rsidP="0021069E">
      <w:pPr>
        <w:pStyle w:val="Sraopastraipa"/>
        <w:numPr>
          <w:ilvl w:val="0"/>
          <w:numId w:val="20"/>
        </w:numPr>
        <w:tabs>
          <w:tab w:val="left" w:pos="794"/>
        </w:tabs>
        <w:ind w:left="0" w:firstLine="790"/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 xml:space="preserve">Palaimintojo Mykolo Giedraičio dienos </w:t>
      </w:r>
      <w:proofErr w:type="spellStart"/>
      <w:r w:rsidRPr="00F128FE">
        <w:rPr>
          <w:rFonts w:cs="Times New Roman"/>
          <w:szCs w:val="24"/>
        </w:rPr>
        <w:t>Videniškių</w:t>
      </w:r>
      <w:proofErr w:type="spellEnd"/>
      <w:r w:rsidRPr="00F128FE">
        <w:rPr>
          <w:rFonts w:cs="Times New Roman"/>
          <w:szCs w:val="24"/>
        </w:rPr>
        <w:t xml:space="preserve"> vienuolyno muziejuje. https://www.facebook.com/MoletuMuziejus/ kiekvieno mėnesio ketvirta diena</w:t>
      </w:r>
      <w:r w:rsidR="00B134BA">
        <w:rPr>
          <w:rFonts w:cs="Times New Roman"/>
          <w:szCs w:val="24"/>
        </w:rPr>
        <w:t>.</w:t>
      </w:r>
    </w:p>
    <w:p w14:paraId="3C518D52" w14:textId="0A3655E8" w:rsidR="00B134BA" w:rsidRPr="00973A81" w:rsidRDefault="004338A9" w:rsidP="00973A81">
      <w:pPr>
        <w:pStyle w:val="Sraopastraipa"/>
        <w:numPr>
          <w:ilvl w:val="0"/>
          <w:numId w:val="20"/>
        </w:numPr>
        <w:tabs>
          <w:tab w:val="left" w:pos="794"/>
        </w:tabs>
        <w:ind w:left="0" w:firstLine="790"/>
        <w:rPr>
          <w:rFonts w:cs="Times New Roman"/>
          <w:szCs w:val="24"/>
        </w:rPr>
      </w:pPr>
      <w:r w:rsidRPr="00F128FE">
        <w:rPr>
          <w:rFonts w:cs="Times New Roman"/>
          <w:szCs w:val="24"/>
        </w:rPr>
        <w:lastRenderedPageBreak/>
        <w:t>Susitikimas su</w:t>
      </w:r>
      <w:r w:rsidR="00605259" w:rsidRPr="00F128FE">
        <w:rPr>
          <w:rFonts w:cs="Times New Roman"/>
          <w:szCs w:val="24"/>
        </w:rPr>
        <w:t xml:space="preserve"> kunigaik</w:t>
      </w:r>
      <w:r w:rsidRPr="00F128FE">
        <w:rPr>
          <w:rFonts w:cs="Times New Roman"/>
          <w:szCs w:val="24"/>
        </w:rPr>
        <w:t>ščių Giedraičių giminės atstovu</w:t>
      </w:r>
      <w:r w:rsidR="00605259" w:rsidRPr="00F128FE">
        <w:rPr>
          <w:rFonts w:cs="Times New Roman"/>
          <w:szCs w:val="24"/>
        </w:rPr>
        <w:t xml:space="preserve"> iš</w:t>
      </w:r>
      <w:r w:rsidRPr="00F128FE">
        <w:rPr>
          <w:rFonts w:cs="Times New Roman"/>
          <w:szCs w:val="24"/>
        </w:rPr>
        <w:t xml:space="preserve"> Ukrainos Aleksandr </w:t>
      </w:r>
      <w:proofErr w:type="spellStart"/>
      <w:r w:rsidRPr="00F128FE">
        <w:rPr>
          <w:rFonts w:cs="Times New Roman"/>
          <w:szCs w:val="24"/>
        </w:rPr>
        <w:t>Giedroyc</w:t>
      </w:r>
      <w:proofErr w:type="spellEnd"/>
      <w:r w:rsidRPr="00F128FE">
        <w:rPr>
          <w:rFonts w:cs="Times New Roman"/>
          <w:szCs w:val="24"/>
        </w:rPr>
        <w:t>,  Stanislovu  Giedraičiu</w:t>
      </w:r>
      <w:r w:rsidR="00605259" w:rsidRPr="00F128FE">
        <w:rPr>
          <w:rFonts w:cs="Times New Roman"/>
          <w:szCs w:val="24"/>
        </w:rPr>
        <w:t xml:space="preserve">. Muziejininkai perėmė iš Ukrainos atvežtus eksponatus. </w:t>
      </w:r>
    </w:p>
    <w:p w14:paraId="7AEE1EEF" w14:textId="0512C664" w:rsidR="008C4AA7" w:rsidRPr="00F128FE" w:rsidRDefault="00120E57" w:rsidP="0021069E">
      <w:pPr>
        <w:pStyle w:val="Sraopastraipa"/>
        <w:tabs>
          <w:tab w:val="left" w:pos="794"/>
        </w:tabs>
        <w:ind w:left="790"/>
        <w:rPr>
          <w:rFonts w:cs="Times New Roman"/>
          <w:b/>
          <w:bCs/>
          <w:szCs w:val="24"/>
        </w:rPr>
      </w:pPr>
      <w:r w:rsidRPr="00F128FE">
        <w:rPr>
          <w:rFonts w:cs="Times New Roman"/>
          <w:b/>
          <w:bCs/>
          <w:szCs w:val="24"/>
        </w:rPr>
        <w:t>Etnografinėje sodyboje ir dangaus šviesulių stebykloje</w:t>
      </w:r>
      <w:r w:rsidR="00316BDA" w:rsidRPr="00F128FE">
        <w:rPr>
          <w:rFonts w:cs="Times New Roman"/>
          <w:b/>
          <w:bCs/>
          <w:szCs w:val="24"/>
        </w:rPr>
        <w:t>:</w:t>
      </w:r>
    </w:p>
    <w:p w14:paraId="6342BA22" w14:textId="1FA755F6" w:rsidR="00AB4D88" w:rsidRPr="00F128FE" w:rsidRDefault="00AD10FC" w:rsidP="0021069E">
      <w:pPr>
        <w:pStyle w:val="Betarp"/>
        <w:numPr>
          <w:ilvl w:val="0"/>
          <w:numId w:val="21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 xml:space="preserve">Dailininko V. </w:t>
      </w:r>
      <w:proofErr w:type="spellStart"/>
      <w:r w:rsidRPr="00F128FE">
        <w:rPr>
          <w:rFonts w:ascii="Times New Roman" w:hAnsi="Times New Roman"/>
          <w:sz w:val="24"/>
          <w:szCs w:val="24"/>
        </w:rPr>
        <w:t>Kašinsko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128FE">
        <w:rPr>
          <w:rFonts w:ascii="Times New Roman" w:hAnsi="Times New Roman"/>
          <w:sz w:val="24"/>
          <w:szCs w:val="24"/>
        </w:rPr>
        <w:t>etnotapybos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paroda „Visas pasaulis liaudies dainose“</w:t>
      </w:r>
      <w:r w:rsidR="00B134BA">
        <w:rPr>
          <w:rFonts w:ascii="Times New Roman" w:hAnsi="Times New Roman"/>
          <w:sz w:val="24"/>
          <w:szCs w:val="24"/>
        </w:rPr>
        <w:t>.</w:t>
      </w:r>
    </w:p>
    <w:p w14:paraId="6C717A4A" w14:textId="15BAC249" w:rsidR="00AB4D88" w:rsidRPr="00F128FE" w:rsidRDefault="00AD10FC" w:rsidP="0021069E">
      <w:pPr>
        <w:pStyle w:val="Betarp"/>
        <w:numPr>
          <w:ilvl w:val="0"/>
          <w:numId w:val="21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 xml:space="preserve">Literatūrinis vakaras </w:t>
      </w:r>
      <w:r w:rsidR="00973A81">
        <w:t>–</w:t>
      </w:r>
      <w:r w:rsidRPr="00F128FE">
        <w:rPr>
          <w:rFonts w:ascii="Times New Roman" w:hAnsi="Times New Roman"/>
          <w:sz w:val="24"/>
          <w:szCs w:val="24"/>
        </w:rPr>
        <w:t xml:space="preserve"> lapkričio skaitymai „Protėvių keliu“.</w:t>
      </w:r>
    </w:p>
    <w:p w14:paraId="22C65C7B" w14:textId="77777777" w:rsidR="00AB4D88" w:rsidRPr="00F128FE" w:rsidRDefault="008C4AA7" w:rsidP="0021069E">
      <w:pPr>
        <w:pStyle w:val="Betarp"/>
        <w:numPr>
          <w:ilvl w:val="0"/>
          <w:numId w:val="21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Paroda J. Vaiškūnas „Dvylika apeiginio kaušo baltiškų zodiako ženklų“. Tęstinė paroda.</w:t>
      </w:r>
    </w:p>
    <w:p w14:paraId="7D9EEAB7" w14:textId="77777777" w:rsidR="00AB4D88" w:rsidRPr="00F128FE" w:rsidRDefault="008C4AA7" w:rsidP="0021069E">
      <w:pPr>
        <w:pStyle w:val="Betarp"/>
        <w:numPr>
          <w:ilvl w:val="0"/>
          <w:numId w:val="21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 xml:space="preserve">Jurgitos </w:t>
      </w:r>
      <w:proofErr w:type="spellStart"/>
      <w:r w:rsidRPr="00F128FE">
        <w:rPr>
          <w:rFonts w:ascii="Times New Roman" w:hAnsi="Times New Roman"/>
          <w:sz w:val="24"/>
          <w:szCs w:val="24"/>
        </w:rPr>
        <w:t>Badaraitės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šiaudinių sodų paroda „Kosminiai sodai“. Tęstinė paroda.</w:t>
      </w:r>
    </w:p>
    <w:p w14:paraId="43BE9D97" w14:textId="77777777" w:rsidR="00AB4D88" w:rsidRPr="00F128FE" w:rsidRDefault="008C4AA7" w:rsidP="0021069E">
      <w:pPr>
        <w:pStyle w:val="Betarp"/>
        <w:numPr>
          <w:ilvl w:val="0"/>
          <w:numId w:val="21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 xml:space="preserve">Vytauto </w:t>
      </w:r>
      <w:proofErr w:type="spellStart"/>
      <w:r w:rsidRPr="00F128FE">
        <w:rPr>
          <w:rFonts w:ascii="Times New Roman" w:hAnsi="Times New Roman"/>
          <w:sz w:val="24"/>
          <w:szCs w:val="24"/>
        </w:rPr>
        <w:t>Daraškevičiaus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fotografijų paroda: „Jore, atrakink žemę“. Tęstinė paroda.</w:t>
      </w:r>
    </w:p>
    <w:p w14:paraId="3AAAB9E4" w14:textId="35003BC8" w:rsidR="00AB4D88" w:rsidRPr="00F128FE" w:rsidRDefault="008C4AA7" w:rsidP="0021069E">
      <w:pPr>
        <w:pStyle w:val="Betarp"/>
        <w:numPr>
          <w:ilvl w:val="0"/>
          <w:numId w:val="21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Baltiškų zodiako ženklų paroda 2021</w:t>
      </w:r>
      <w:r w:rsidR="00973A81">
        <w:t>–</w:t>
      </w:r>
      <w:r w:rsidRPr="00F128FE">
        <w:rPr>
          <w:rFonts w:ascii="Times New Roman" w:hAnsi="Times New Roman"/>
          <w:sz w:val="24"/>
          <w:szCs w:val="24"/>
        </w:rPr>
        <w:t>01</w:t>
      </w:r>
      <w:r w:rsidR="00973A81">
        <w:t>–</w:t>
      </w:r>
      <w:r w:rsidRPr="00F128FE">
        <w:rPr>
          <w:rFonts w:ascii="Times New Roman" w:hAnsi="Times New Roman"/>
          <w:sz w:val="24"/>
          <w:szCs w:val="24"/>
        </w:rPr>
        <w:t>02</w:t>
      </w:r>
      <w:r w:rsidR="00973A81">
        <w:rPr>
          <w:rFonts w:ascii="Times New Roman" w:hAnsi="Times New Roman"/>
          <w:sz w:val="24"/>
          <w:szCs w:val="24"/>
        </w:rPr>
        <w:t xml:space="preserve"> </w:t>
      </w:r>
      <w:r w:rsidRPr="00F128FE">
        <w:rPr>
          <w:rFonts w:ascii="Times New Roman" w:hAnsi="Times New Roman"/>
          <w:sz w:val="24"/>
          <w:szCs w:val="24"/>
        </w:rPr>
        <w:t>–</w:t>
      </w:r>
      <w:r w:rsidR="00973A81">
        <w:rPr>
          <w:rFonts w:ascii="Times New Roman" w:hAnsi="Times New Roman"/>
          <w:sz w:val="24"/>
          <w:szCs w:val="24"/>
        </w:rPr>
        <w:t xml:space="preserve"> </w:t>
      </w:r>
      <w:r w:rsidRPr="00F128FE">
        <w:rPr>
          <w:rFonts w:ascii="Times New Roman" w:hAnsi="Times New Roman"/>
          <w:sz w:val="24"/>
          <w:szCs w:val="24"/>
        </w:rPr>
        <w:t>2021</w:t>
      </w:r>
      <w:r w:rsidR="00973A81">
        <w:t>–</w:t>
      </w:r>
      <w:r w:rsidRPr="00F128FE">
        <w:rPr>
          <w:rFonts w:ascii="Times New Roman" w:hAnsi="Times New Roman"/>
          <w:sz w:val="24"/>
          <w:szCs w:val="24"/>
        </w:rPr>
        <w:t>12</w:t>
      </w:r>
      <w:r w:rsidR="00973A81">
        <w:t>–</w:t>
      </w:r>
      <w:r w:rsidRPr="00F128FE">
        <w:rPr>
          <w:rFonts w:ascii="Times New Roman" w:hAnsi="Times New Roman"/>
          <w:sz w:val="24"/>
          <w:szCs w:val="24"/>
        </w:rPr>
        <w:t>31.</w:t>
      </w:r>
    </w:p>
    <w:p w14:paraId="741C6F1F" w14:textId="5FE1D609" w:rsidR="008C4AA7" w:rsidRPr="00F128FE" w:rsidRDefault="008C4AA7" w:rsidP="0021069E">
      <w:pPr>
        <w:pStyle w:val="Betarp"/>
        <w:numPr>
          <w:ilvl w:val="0"/>
          <w:numId w:val="21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 xml:space="preserve">Jurgitos </w:t>
      </w:r>
      <w:proofErr w:type="spellStart"/>
      <w:r w:rsidRPr="00F128FE">
        <w:rPr>
          <w:rFonts w:ascii="Times New Roman" w:hAnsi="Times New Roman"/>
          <w:sz w:val="24"/>
          <w:szCs w:val="24"/>
        </w:rPr>
        <w:t>Badaraitės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šiaudinių sodų paroda „Dangaus sodai</w:t>
      </w:r>
      <w:r w:rsidR="00B134BA">
        <w:rPr>
          <w:rFonts w:ascii="Times New Roman" w:hAnsi="Times New Roman"/>
          <w:sz w:val="24"/>
          <w:szCs w:val="24"/>
        </w:rPr>
        <w:t>“.</w:t>
      </w:r>
    </w:p>
    <w:p w14:paraId="7C6330A7" w14:textId="04930197" w:rsidR="00AD10FC" w:rsidRPr="00F128FE" w:rsidRDefault="00AB4D88" w:rsidP="0021069E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ab/>
      </w:r>
      <w:r w:rsidRPr="00F128FE">
        <w:rPr>
          <w:rFonts w:ascii="Times New Roman" w:hAnsi="Times New Roman"/>
          <w:sz w:val="24"/>
          <w:szCs w:val="24"/>
        </w:rPr>
        <w:tab/>
      </w:r>
      <w:r w:rsidR="00AD10FC" w:rsidRPr="00F128FE">
        <w:rPr>
          <w:rFonts w:ascii="Times New Roman" w:hAnsi="Times New Roman"/>
          <w:b/>
          <w:bCs/>
          <w:sz w:val="24"/>
          <w:szCs w:val="24"/>
        </w:rPr>
        <w:t>Alantos dvaro muzieju</w:t>
      </w:r>
      <w:r w:rsidRPr="00F128FE">
        <w:rPr>
          <w:rFonts w:ascii="Times New Roman" w:hAnsi="Times New Roman"/>
          <w:b/>
          <w:bCs/>
          <w:sz w:val="24"/>
          <w:szCs w:val="24"/>
        </w:rPr>
        <w:t>je</w:t>
      </w:r>
      <w:r w:rsidR="00AD10FC" w:rsidRPr="00F128FE">
        <w:rPr>
          <w:rFonts w:ascii="Times New Roman" w:hAnsi="Times New Roman"/>
          <w:b/>
          <w:bCs/>
          <w:sz w:val="24"/>
          <w:szCs w:val="24"/>
        </w:rPr>
        <w:t>-galerij</w:t>
      </w:r>
      <w:r w:rsidRPr="00F128FE">
        <w:rPr>
          <w:rFonts w:ascii="Times New Roman" w:hAnsi="Times New Roman"/>
          <w:b/>
          <w:bCs/>
          <w:sz w:val="24"/>
          <w:szCs w:val="24"/>
        </w:rPr>
        <w:t>oje</w:t>
      </w:r>
      <w:r w:rsidR="00AD10FC" w:rsidRPr="00F128FE">
        <w:rPr>
          <w:rFonts w:ascii="Times New Roman" w:hAnsi="Times New Roman"/>
          <w:b/>
          <w:bCs/>
          <w:sz w:val="24"/>
          <w:szCs w:val="24"/>
        </w:rPr>
        <w:t>:</w:t>
      </w:r>
    </w:p>
    <w:p w14:paraId="7EDDFEA6" w14:textId="16AD7AAF" w:rsidR="009459BC" w:rsidRPr="00F128FE" w:rsidRDefault="00AD10FC" w:rsidP="0021069E">
      <w:pPr>
        <w:pStyle w:val="Betarp"/>
        <w:numPr>
          <w:ilvl w:val="0"/>
          <w:numId w:val="10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XXIII</w:t>
      </w:r>
      <w:r w:rsidR="00973A81">
        <w:t>–</w:t>
      </w:r>
      <w:proofErr w:type="spellStart"/>
      <w:r w:rsidRPr="00F128FE">
        <w:rPr>
          <w:rFonts w:ascii="Times New Roman" w:hAnsi="Times New Roman"/>
          <w:sz w:val="24"/>
          <w:szCs w:val="24"/>
        </w:rPr>
        <w:t>osios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respublikinės tradicinio siuvinėjimo stovyklos ,,Žaliasis laumžirgis</w:t>
      </w:r>
      <w:r w:rsidR="009459BC" w:rsidRPr="00F128FE">
        <w:rPr>
          <w:rFonts w:ascii="Times New Roman" w:hAnsi="Times New Roman"/>
          <w:sz w:val="24"/>
          <w:szCs w:val="24"/>
        </w:rPr>
        <w:t xml:space="preserve">“ </w:t>
      </w:r>
      <w:r w:rsidRPr="00F128FE">
        <w:rPr>
          <w:rFonts w:ascii="Times New Roman" w:hAnsi="Times New Roman"/>
          <w:sz w:val="24"/>
          <w:szCs w:val="24"/>
        </w:rPr>
        <w:t>dalyvių darbų paroda ,,Gyvybės medis</w:t>
      </w:r>
      <w:r w:rsidR="009459BC" w:rsidRPr="00F128FE">
        <w:rPr>
          <w:rFonts w:ascii="Times New Roman" w:hAnsi="Times New Roman"/>
          <w:sz w:val="24"/>
          <w:szCs w:val="24"/>
        </w:rPr>
        <w:t>“</w:t>
      </w:r>
      <w:r w:rsidRPr="00F128FE">
        <w:rPr>
          <w:rFonts w:ascii="Times New Roman" w:hAnsi="Times New Roman"/>
          <w:sz w:val="24"/>
          <w:szCs w:val="24"/>
        </w:rPr>
        <w:t>.</w:t>
      </w:r>
    </w:p>
    <w:p w14:paraId="136CEF10" w14:textId="77777777" w:rsidR="009459BC" w:rsidRPr="00F128FE" w:rsidRDefault="00AD10FC" w:rsidP="0021069E">
      <w:pPr>
        <w:pStyle w:val="Betarp"/>
        <w:numPr>
          <w:ilvl w:val="0"/>
          <w:numId w:val="10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Plenero „Nuo peizažo iki abstrakcijos“ paroda.</w:t>
      </w:r>
    </w:p>
    <w:p w14:paraId="4FBE63B1" w14:textId="5591E8F1" w:rsidR="009459BC" w:rsidRPr="00F128FE" w:rsidRDefault="000B7A20" w:rsidP="0021069E">
      <w:pPr>
        <w:pStyle w:val="Betarp"/>
        <w:numPr>
          <w:ilvl w:val="0"/>
          <w:numId w:val="10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 xml:space="preserve">Prof. Stasio </w:t>
      </w:r>
      <w:proofErr w:type="spellStart"/>
      <w:r w:rsidRPr="00F128FE">
        <w:rPr>
          <w:rFonts w:ascii="Times New Roman" w:hAnsi="Times New Roman"/>
          <w:sz w:val="24"/>
          <w:szCs w:val="24"/>
        </w:rPr>
        <w:t>Šalkauskio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šeimos paroda. Pirmą kartą Lietuvoje  pristatomas prof. S</w:t>
      </w:r>
      <w:r w:rsidR="00973A81">
        <w:rPr>
          <w:rFonts w:ascii="Times New Roman" w:hAnsi="Times New Roman"/>
          <w:sz w:val="24"/>
          <w:szCs w:val="24"/>
        </w:rPr>
        <w:t xml:space="preserve">tasio </w:t>
      </w:r>
      <w:proofErr w:type="spellStart"/>
      <w:r w:rsidR="00973A81">
        <w:rPr>
          <w:rFonts w:ascii="Times New Roman" w:hAnsi="Times New Roman"/>
          <w:sz w:val="24"/>
          <w:szCs w:val="24"/>
        </w:rPr>
        <w:t>Šalkauskio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šeimos fotoarchyvas Parodos ,,</w:t>
      </w:r>
      <w:proofErr w:type="spellStart"/>
      <w:r w:rsidRPr="00F128FE">
        <w:rPr>
          <w:rFonts w:ascii="Times New Roman" w:hAnsi="Times New Roman"/>
          <w:sz w:val="24"/>
          <w:szCs w:val="24"/>
        </w:rPr>
        <w:t>Šalkauskių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giminės fotoarchyvas – aversai ir reversai“.</w:t>
      </w:r>
    </w:p>
    <w:p w14:paraId="55F08096" w14:textId="77777777" w:rsidR="009459BC" w:rsidRPr="00F128FE" w:rsidRDefault="000B7A20" w:rsidP="0021069E">
      <w:pPr>
        <w:pStyle w:val="Betarp"/>
        <w:numPr>
          <w:ilvl w:val="0"/>
          <w:numId w:val="10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 xml:space="preserve">Palaimintojo </w:t>
      </w:r>
      <w:proofErr w:type="spellStart"/>
      <w:r w:rsidRPr="00F128FE">
        <w:rPr>
          <w:rFonts w:ascii="Times New Roman" w:hAnsi="Times New Roman"/>
          <w:sz w:val="24"/>
          <w:szCs w:val="24"/>
        </w:rPr>
        <w:t>Teofiliaus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Matulionio ekspozicija papildyta retais relikviniais eksponatais – atvirlaiškiais iš vyskupo </w:t>
      </w:r>
      <w:proofErr w:type="spellStart"/>
      <w:r w:rsidRPr="00F128FE">
        <w:rPr>
          <w:rFonts w:ascii="Times New Roman" w:hAnsi="Times New Roman"/>
          <w:sz w:val="24"/>
          <w:szCs w:val="24"/>
        </w:rPr>
        <w:t>Teofiliaus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susirašinėjimo su broliu Antanu, vyskupu Mečislovu </w:t>
      </w:r>
      <w:proofErr w:type="spellStart"/>
      <w:r w:rsidRPr="00F128FE">
        <w:rPr>
          <w:rFonts w:ascii="Times New Roman" w:hAnsi="Times New Roman"/>
          <w:sz w:val="24"/>
          <w:szCs w:val="24"/>
        </w:rPr>
        <w:t>Reiniu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iš Vilkaviškio ir Antanu Urbšu iš Liepojos, motina Marija </w:t>
      </w:r>
      <w:proofErr w:type="spellStart"/>
      <w:r w:rsidRPr="00F128FE">
        <w:rPr>
          <w:rFonts w:ascii="Times New Roman" w:hAnsi="Times New Roman"/>
          <w:sz w:val="24"/>
          <w:szCs w:val="24"/>
        </w:rPr>
        <w:t>Kaupaite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ir kunigu Juozu Končiumi iš Amerikos ir kt. </w:t>
      </w:r>
    </w:p>
    <w:p w14:paraId="76887362" w14:textId="67A50FFE" w:rsidR="009459BC" w:rsidRPr="00F128FE" w:rsidRDefault="000B7A20" w:rsidP="0021069E">
      <w:pPr>
        <w:pStyle w:val="Betarp"/>
        <w:numPr>
          <w:ilvl w:val="0"/>
          <w:numId w:val="10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V. Žuko tapybos paroda „Darbai iš Alantos periodo</w:t>
      </w:r>
      <w:r w:rsidR="00B134BA">
        <w:rPr>
          <w:rFonts w:ascii="Times New Roman" w:hAnsi="Times New Roman"/>
          <w:sz w:val="24"/>
          <w:szCs w:val="24"/>
        </w:rPr>
        <w:t>“</w:t>
      </w:r>
      <w:r w:rsidRPr="00F128FE">
        <w:rPr>
          <w:rFonts w:ascii="Times New Roman" w:hAnsi="Times New Roman"/>
          <w:sz w:val="24"/>
          <w:szCs w:val="24"/>
        </w:rPr>
        <w:t xml:space="preserve">. </w:t>
      </w:r>
    </w:p>
    <w:p w14:paraId="27C3EB35" w14:textId="77777777" w:rsidR="009459BC" w:rsidRPr="00F128FE" w:rsidRDefault="000B7A20" w:rsidP="0021069E">
      <w:pPr>
        <w:pStyle w:val="Betarp"/>
        <w:numPr>
          <w:ilvl w:val="0"/>
          <w:numId w:val="10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Gintaro Rūko tapybos paroda dvaro rūsyje „Viskas, kas galima“.</w:t>
      </w:r>
    </w:p>
    <w:p w14:paraId="74CB8437" w14:textId="77777777" w:rsidR="009459BC" w:rsidRPr="00F128FE" w:rsidRDefault="000B7A20" w:rsidP="0021069E">
      <w:pPr>
        <w:pStyle w:val="Betarp"/>
        <w:numPr>
          <w:ilvl w:val="0"/>
          <w:numId w:val="10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 xml:space="preserve">Tapybos plenero organizuoto Giedros Purlytės „Nuo peizažo iki abstrakcijos“ parodos atidarymas. </w:t>
      </w:r>
    </w:p>
    <w:p w14:paraId="3AEDF562" w14:textId="1F7208E2" w:rsidR="00AD10FC" w:rsidRPr="00F128FE" w:rsidRDefault="00AD10FC" w:rsidP="0021069E">
      <w:pPr>
        <w:pStyle w:val="Betarp"/>
        <w:tabs>
          <w:tab w:val="left" w:pos="34"/>
          <w:tab w:val="left" w:pos="794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128FE">
        <w:rPr>
          <w:rFonts w:ascii="Times New Roman" w:hAnsi="Times New Roman"/>
          <w:b/>
          <w:bCs/>
          <w:sz w:val="24"/>
          <w:szCs w:val="24"/>
        </w:rPr>
        <w:t>Molėtų krašto muzieju</w:t>
      </w:r>
      <w:r w:rsidR="009459BC" w:rsidRPr="00F128FE">
        <w:rPr>
          <w:rFonts w:ascii="Times New Roman" w:hAnsi="Times New Roman"/>
          <w:b/>
          <w:bCs/>
          <w:sz w:val="24"/>
          <w:szCs w:val="24"/>
        </w:rPr>
        <w:t>je</w:t>
      </w:r>
      <w:r w:rsidRPr="00F128FE">
        <w:rPr>
          <w:rFonts w:ascii="Times New Roman" w:hAnsi="Times New Roman"/>
          <w:b/>
          <w:bCs/>
          <w:sz w:val="24"/>
          <w:szCs w:val="24"/>
        </w:rPr>
        <w:t>:</w:t>
      </w:r>
    </w:p>
    <w:p w14:paraId="111C6CF5" w14:textId="1E353C55" w:rsidR="00F128FE" w:rsidRPr="00F128FE" w:rsidRDefault="00AD10FC" w:rsidP="0021069E">
      <w:pPr>
        <w:pStyle w:val="Betarp"/>
        <w:numPr>
          <w:ilvl w:val="0"/>
          <w:numId w:val="22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Utenos regiono konkursinė liaudies meno paroda „Aukso vainikas“ Ekspozicijos salėje 2020</w:t>
      </w:r>
      <w:r w:rsidR="00973A81">
        <w:t>–</w:t>
      </w:r>
      <w:r w:rsidRPr="00F128FE">
        <w:rPr>
          <w:rFonts w:ascii="Times New Roman" w:hAnsi="Times New Roman"/>
          <w:sz w:val="24"/>
          <w:szCs w:val="24"/>
        </w:rPr>
        <w:t>11</w:t>
      </w:r>
      <w:r w:rsidR="00973A81">
        <w:t>–</w:t>
      </w:r>
      <w:r w:rsidRPr="00F128FE">
        <w:rPr>
          <w:rFonts w:ascii="Times New Roman" w:hAnsi="Times New Roman"/>
          <w:sz w:val="24"/>
          <w:szCs w:val="24"/>
        </w:rPr>
        <w:t>11</w:t>
      </w:r>
      <w:r w:rsidR="00973A81">
        <w:rPr>
          <w:rFonts w:ascii="Times New Roman" w:hAnsi="Times New Roman"/>
          <w:sz w:val="24"/>
          <w:szCs w:val="24"/>
        </w:rPr>
        <w:t xml:space="preserve"> </w:t>
      </w:r>
      <w:r w:rsidRPr="00F128FE">
        <w:rPr>
          <w:rFonts w:ascii="Times New Roman" w:hAnsi="Times New Roman"/>
          <w:sz w:val="24"/>
          <w:szCs w:val="24"/>
        </w:rPr>
        <w:t>–</w:t>
      </w:r>
      <w:r w:rsidR="00973A81">
        <w:rPr>
          <w:rFonts w:ascii="Times New Roman" w:hAnsi="Times New Roman"/>
          <w:sz w:val="24"/>
          <w:szCs w:val="24"/>
        </w:rPr>
        <w:t xml:space="preserve"> </w:t>
      </w:r>
      <w:r w:rsidRPr="00F128FE">
        <w:rPr>
          <w:rFonts w:ascii="Times New Roman" w:hAnsi="Times New Roman"/>
          <w:sz w:val="24"/>
          <w:szCs w:val="24"/>
        </w:rPr>
        <w:t>2021</w:t>
      </w:r>
      <w:r w:rsidR="00973A81">
        <w:t>–</w:t>
      </w:r>
      <w:r w:rsidRPr="00F128FE">
        <w:rPr>
          <w:rFonts w:ascii="Times New Roman" w:hAnsi="Times New Roman"/>
          <w:sz w:val="24"/>
          <w:szCs w:val="24"/>
        </w:rPr>
        <w:t>02</w:t>
      </w:r>
      <w:r w:rsidR="00973A81">
        <w:t>–</w:t>
      </w:r>
      <w:r w:rsidRPr="00F128FE">
        <w:rPr>
          <w:rFonts w:ascii="Times New Roman" w:hAnsi="Times New Roman"/>
          <w:sz w:val="24"/>
          <w:szCs w:val="24"/>
        </w:rPr>
        <w:t xml:space="preserve">28. Dalyvauja 59 autoriai. </w:t>
      </w:r>
      <w:hyperlink r:id="rId9" w:history="1">
        <w:r w:rsidR="00F128FE" w:rsidRPr="00F128FE">
          <w:rPr>
            <w:rStyle w:val="Hipersaitas"/>
            <w:rFonts w:ascii="Times New Roman" w:hAnsi="Times New Roman"/>
            <w:sz w:val="24"/>
            <w:szCs w:val="24"/>
          </w:rPr>
          <w:t>https://www.moletumuziejus.lt/naujienos/316/</w:t>
        </w:r>
      </w:hyperlink>
    </w:p>
    <w:p w14:paraId="561065DE" w14:textId="55C1D37B" w:rsidR="00F128FE" w:rsidRPr="00F128FE" w:rsidRDefault="00AD10FC" w:rsidP="0021069E">
      <w:pPr>
        <w:pStyle w:val="Betarp"/>
        <w:numPr>
          <w:ilvl w:val="0"/>
          <w:numId w:val="22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Antano Žmuidzinavičiaus vardo respubl</w:t>
      </w:r>
      <w:r w:rsidR="005430FE" w:rsidRPr="00F128FE">
        <w:rPr>
          <w:rFonts w:ascii="Times New Roman" w:hAnsi="Times New Roman"/>
          <w:sz w:val="24"/>
          <w:szCs w:val="24"/>
        </w:rPr>
        <w:t>ikinė konkursinė peizažo paroda.</w:t>
      </w:r>
      <w:r w:rsidR="00F128FE" w:rsidRPr="00F128FE">
        <w:rPr>
          <w:rFonts w:ascii="Times New Roman" w:hAnsi="Times New Roman"/>
          <w:sz w:val="24"/>
          <w:szCs w:val="24"/>
        </w:rPr>
        <w:t xml:space="preserve"> </w:t>
      </w:r>
      <w:r w:rsidRPr="00F128FE">
        <w:rPr>
          <w:rFonts w:ascii="Times New Roman" w:hAnsi="Times New Roman"/>
          <w:sz w:val="24"/>
          <w:szCs w:val="24"/>
        </w:rPr>
        <w:t xml:space="preserve">Eksponuojamą kolekciją sudaro 154 įvairiausių kamerinių formatų kūriniai. </w:t>
      </w:r>
      <w:r w:rsidR="00F128FE" w:rsidRPr="00F128FE">
        <w:rPr>
          <w:rFonts w:ascii="Times New Roman" w:hAnsi="Times New Roman"/>
          <w:sz w:val="24"/>
          <w:szCs w:val="24"/>
        </w:rPr>
        <w:t xml:space="preserve"> </w:t>
      </w:r>
      <w:r w:rsidRPr="00F128FE">
        <w:rPr>
          <w:rFonts w:ascii="Times New Roman" w:hAnsi="Times New Roman"/>
          <w:sz w:val="24"/>
          <w:szCs w:val="24"/>
        </w:rPr>
        <w:t xml:space="preserve">Daugiau apie parodą: </w:t>
      </w:r>
      <w:hyperlink r:id="rId10" w:history="1">
        <w:r w:rsidRPr="00F128FE">
          <w:rPr>
            <w:rStyle w:val="Hipersaitas"/>
            <w:rFonts w:ascii="Times New Roman" w:hAnsi="Times New Roman"/>
            <w:sz w:val="24"/>
            <w:szCs w:val="24"/>
          </w:rPr>
          <w:t>https://www.moletumuziejus.lt/naujienos/315/</w:t>
        </w:r>
      </w:hyperlink>
      <w:r w:rsidR="006B786E">
        <w:rPr>
          <w:rStyle w:val="Hipersaitas"/>
          <w:rFonts w:ascii="Times New Roman" w:hAnsi="Times New Roman"/>
          <w:sz w:val="24"/>
          <w:szCs w:val="24"/>
        </w:rPr>
        <w:t>.</w:t>
      </w:r>
    </w:p>
    <w:p w14:paraId="0B7019A7" w14:textId="77777777" w:rsidR="00F128FE" w:rsidRPr="00F128FE" w:rsidRDefault="00AD10FC" w:rsidP="0021069E">
      <w:pPr>
        <w:pStyle w:val="Betarp"/>
        <w:numPr>
          <w:ilvl w:val="0"/>
          <w:numId w:val="22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 xml:space="preserve">Paroda „Šiaudiniai sodai“. </w:t>
      </w:r>
    </w:p>
    <w:p w14:paraId="2DB1AAB5" w14:textId="42636761" w:rsidR="00F128FE" w:rsidRPr="00F128FE" w:rsidRDefault="00AD10FC" w:rsidP="0021069E">
      <w:pPr>
        <w:pStyle w:val="Betarp"/>
        <w:numPr>
          <w:ilvl w:val="0"/>
          <w:numId w:val="22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 xml:space="preserve">Viktorija </w:t>
      </w:r>
      <w:proofErr w:type="spellStart"/>
      <w:r w:rsidRPr="00F128FE">
        <w:rPr>
          <w:rFonts w:ascii="Times New Roman" w:hAnsi="Times New Roman"/>
          <w:sz w:val="24"/>
          <w:szCs w:val="24"/>
        </w:rPr>
        <w:t>Bitinaitė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Stankevičienė „Gervė“ dovana Molėtams 634-ojo gimtadienio proga</w:t>
      </w:r>
      <w:r w:rsidR="00B134BA">
        <w:rPr>
          <w:rFonts w:ascii="Times New Roman" w:hAnsi="Times New Roman"/>
          <w:sz w:val="24"/>
          <w:szCs w:val="24"/>
        </w:rPr>
        <w:t>.</w:t>
      </w:r>
    </w:p>
    <w:p w14:paraId="6A46AB87" w14:textId="783755EA" w:rsidR="00F128FE" w:rsidRPr="00F128FE" w:rsidRDefault="00AD10FC" w:rsidP="0021069E">
      <w:pPr>
        <w:pStyle w:val="Betarp"/>
        <w:numPr>
          <w:ilvl w:val="0"/>
          <w:numId w:val="22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Geležinė uždanga: Lietuva</w:t>
      </w:r>
      <w:r w:rsidR="006B786E">
        <w:t>–</w:t>
      </w:r>
      <w:r w:rsidRPr="00F128FE">
        <w:rPr>
          <w:rFonts w:ascii="Times New Roman" w:hAnsi="Times New Roman"/>
          <w:sz w:val="24"/>
          <w:szCs w:val="24"/>
        </w:rPr>
        <w:t>Lenkija, 1920–1939 m.</w:t>
      </w:r>
    </w:p>
    <w:p w14:paraId="194BE6E6" w14:textId="7C5A2825" w:rsidR="00F128FE" w:rsidRPr="00F128FE" w:rsidRDefault="005430FE" w:rsidP="0021069E">
      <w:pPr>
        <w:pStyle w:val="Betarp"/>
        <w:numPr>
          <w:ilvl w:val="0"/>
          <w:numId w:val="22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Birutės Stankūnienės Stankūnės tapyba.</w:t>
      </w:r>
    </w:p>
    <w:p w14:paraId="750ED41A" w14:textId="72D356D5" w:rsidR="00F128FE" w:rsidRPr="00F128FE" w:rsidRDefault="005430FE" w:rsidP="0021069E">
      <w:pPr>
        <w:pStyle w:val="Betarp"/>
        <w:numPr>
          <w:ilvl w:val="0"/>
          <w:numId w:val="22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Foto paroda „Molėtų žydai“.</w:t>
      </w:r>
    </w:p>
    <w:p w14:paraId="6B05F926" w14:textId="18694006" w:rsidR="00F128FE" w:rsidRPr="00F128FE" w:rsidRDefault="005430FE" w:rsidP="0021069E">
      <w:pPr>
        <w:pStyle w:val="Betarp"/>
        <w:numPr>
          <w:ilvl w:val="0"/>
          <w:numId w:val="22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lastRenderedPageBreak/>
        <w:t>Dailės ir fotografijos premijos paroda. Dalyv</w:t>
      </w:r>
      <w:r w:rsidR="00B36089">
        <w:rPr>
          <w:rFonts w:ascii="Times New Roman" w:hAnsi="Times New Roman"/>
          <w:sz w:val="24"/>
          <w:szCs w:val="24"/>
        </w:rPr>
        <w:t xml:space="preserve">avo </w:t>
      </w:r>
      <w:r w:rsidRPr="00F128FE">
        <w:rPr>
          <w:rFonts w:ascii="Times New Roman" w:hAnsi="Times New Roman"/>
          <w:sz w:val="24"/>
          <w:szCs w:val="24"/>
        </w:rPr>
        <w:t xml:space="preserve">43 menininkai. </w:t>
      </w:r>
    </w:p>
    <w:p w14:paraId="73748996" w14:textId="7B78A541" w:rsidR="00F128FE" w:rsidRPr="00F128FE" w:rsidRDefault="005430FE" w:rsidP="0021069E">
      <w:pPr>
        <w:pStyle w:val="Betarp"/>
        <w:numPr>
          <w:ilvl w:val="0"/>
          <w:numId w:val="22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Rimvydas Kviklys. Rabinų portretai Programos projekto „Jie gyveno tarp mūsų“, skirto Holokausto 80</w:t>
      </w:r>
      <w:r w:rsidR="006B786E">
        <w:t>–</w:t>
      </w:r>
      <w:proofErr w:type="spellStart"/>
      <w:r w:rsidRPr="00F128FE">
        <w:rPr>
          <w:rFonts w:ascii="Times New Roman" w:hAnsi="Times New Roman"/>
          <w:sz w:val="24"/>
          <w:szCs w:val="24"/>
        </w:rPr>
        <w:t>mečiui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paminėti tapybos darbų paroda.</w:t>
      </w:r>
    </w:p>
    <w:p w14:paraId="1DDE6E3D" w14:textId="77777777" w:rsidR="00F128FE" w:rsidRPr="00F128FE" w:rsidRDefault="005430FE" w:rsidP="0021069E">
      <w:pPr>
        <w:pStyle w:val="Betarp"/>
        <w:numPr>
          <w:ilvl w:val="0"/>
          <w:numId w:val="22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Utenos kraštotyros muziejaus projekto „Kitokia keramika“ paroda.</w:t>
      </w:r>
    </w:p>
    <w:p w14:paraId="50CFECA2" w14:textId="148C5785" w:rsidR="00F128FE" w:rsidRPr="00F128FE" w:rsidRDefault="005430FE" w:rsidP="0021069E">
      <w:pPr>
        <w:pStyle w:val="Betarp"/>
        <w:numPr>
          <w:ilvl w:val="0"/>
          <w:numId w:val="22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Algimanto Švėgždos kūrinių paroda, skirta menininko 80</w:t>
      </w:r>
      <w:r w:rsidR="006B786E">
        <w:t>–</w:t>
      </w:r>
      <w:proofErr w:type="spellStart"/>
      <w:r w:rsidRPr="00F128FE">
        <w:rPr>
          <w:rFonts w:ascii="Times New Roman" w:hAnsi="Times New Roman"/>
          <w:sz w:val="24"/>
          <w:szCs w:val="24"/>
        </w:rPr>
        <w:t>mečiui</w:t>
      </w:r>
      <w:proofErr w:type="spellEnd"/>
      <w:r w:rsidRPr="00F128FE">
        <w:rPr>
          <w:rFonts w:ascii="Times New Roman" w:hAnsi="Times New Roman"/>
          <w:sz w:val="24"/>
          <w:szCs w:val="24"/>
        </w:rPr>
        <w:t xml:space="preserve"> „Išauginti dangų vynuogės šakelėj“.</w:t>
      </w:r>
    </w:p>
    <w:p w14:paraId="4888ABEC" w14:textId="77777777" w:rsidR="00F128FE" w:rsidRPr="00F128FE" w:rsidRDefault="005430FE" w:rsidP="0021069E">
      <w:pPr>
        <w:pStyle w:val="Betarp"/>
        <w:numPr>
          <w:ilvl w:val="0"/>
          <w:numId w:val="22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Respublikinė liaudies meno paroda „Aukso vainikas 2021“.</w:t>
      </w:r>
    </w:p>
    <w:p w14:paraId="37D9D3F6" w14:textId="175C3C79" w:rsidR="008C4AA7" w:rsidRPr="00F128FE" w:rsidRDefault="00133941" w:rsidP="0021069E">
      <w:pPr>
        <w:pStyle w:val="Betarp"/>
        <w:numPr>
          <w:ilvl w:val="0"/>
          <w:numId w:val="22"/>
        </w:numPr>
        <w:tabs>
          <w:tab w:val="left" w:pos="34"/>
          <w:tab w:val="left" w:pos="79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Šiuolaikinio meno mugėje Litexpo</w:t>
      </w:r>
      <w:r w:rsidR="00936C40" w:rsidRPr="00F128FE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936C40" w:rsidRPr="00F128FE">
        <w:rPr>
          <w:rFonts w:ascii="Times New Roman" w:hAnsi="Times New Roman"/>
          <w:sz w:val="24"/>
          <w:szCs w:val="24"/>
        </w:rPr>
        <w:t>ArtVilnius</w:t>
      </w:r>
      <w:proofErr w:type="spellEnd"/>
      <w:r w:rsidR="00936C40" w:rsidRPr="00F128FE">
        <w:rPr>
          <w:rFonts w:ascii="Times New Roman" w:hAnsi="Times New Roman"/>
          <w:sz w:val="24"/>
          <w:szCs w:val="24"/>
        </w:rPr>
        <w:t>“</w:t>
      </w:r>
      <w:r w:rsidR="009C70F2" w:rsidRPr="00F128FE">
        <w:rPr>
          <w:rFonts w:ascii="Times New Roman" w:hAnsi="Times New Roman"/>
          <w:sz w:val="24"/>
          <w:szCs w:val="24"/>
        </w:rPr>
        <w:t xml:space="preserve"> pristatyta Molėtų dailės galerija</w:t>
      </w:r>
      <w:r w:rsidR="008C4AA7" w:rsidRPr="00F128FE">
        <w:rPr>
          <w:rFonts w:ascii="Times New Roman" w:hAnsi="Times New Roman"/>
          <w:color w:val="FF0000"/>
          <w:sz w:val="24"/>
          <w:szCs w:val="24"/>
        </w:rPr>
        <w:t>.</w:t>
      </w:r>
    </w:p>
    <w:p w14:paraId="52D2C3BC" w14:textId="1352FEC8" w:rsidR="00CA7002" w:rsidRPr="00F128FE" w:rsidRDefault="00F128FE" w:rsidP="0021069E">
      <w:pPr>
        <w:pStyle w:val="Betarp"/>
        <w:tabs>
          <w:tab w:val="left" w:pos="34"/>
          <w:tab w:val="left" w:pos="79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color w:val="FF0000"/>
          <w:sz w:val="24"/>
          <w:szCs w:val="24"/>
        </w:rPr>
        <w:tab/>
      </w:r>
      <w:r w:rsidRPr="00F128FE">
        <w:rPr>
          <w:rFonts w:ascii="Times New Roman" w:hAnsi="Times New Roman"/>
          <w:color w:val="FF0000"/>
          <w:sz w:val="24"/>
          <w:szCs w:val="24"/>
        </w:rPr>
        <w:tab/>
      </w:r>
      <w:r w:rsidR="008C4AA7" w:rsidRPr="00F128FE">
        <w:rPr>
          <w:rFonts w:ascii="Times New Roman" w:hAnsi="Times New Roman"/>
          <w:sz w:val="24"/>
          <w:szCs w:val="24"/>
        </w:rPr>
        <w:t>2021 m. Lietuvos muziejų kelias „Kultūriniai kraštovaizdžiai: parkų ir sodų menas“. 2021 m. rugsėjo mėn. 22 d.  vyko</w:t>
      </w:r>
      <w:r w:rsidR="00CA7002" w:rsidRPr="00F128FE">
        <w:rPr>
          <w:rFonts w:ascii="Times New Roman" w:hAnsi="Times New Roman"/>
          <w:sz w:val="24"/>
          <w:szCs w:val="24"/>
        </w:rPr>
        <w:t xml:space="preserve"> </w:t>
      </w:r>
      <w:r w:rsidR="0083194C" w:rsidRPr="00F128FE">
        <w:rPr>
          <w:rFonts w:ascii="Times New Roman" w:hAnsi="Times New Roman"/>
          <w:sz w:val="24"/>
          <w:szCs w:val="24"/>
        </w:rPr>
        <w:t xml:space="preserve">renginys šalia Alantos dvaro. Lankytojų laukė improvizuota Parko galerija, skambėjo M. K. Čiurlionio simfonija „Miške“, </w:t>
      </w:r>
      <w:r w:rsidR="00A6017A" w:rsidRPr="00F128FE">
        <w:rPr>
          <w:rFonts w:ascii="Times New Roman" w:hAnsi="Times New Roman"/>
          <w:sz w:val="24"/>
          <w:szCs w:val="24"/>
        </w:rPr>
        <w:t xml:space="preserve">veikė paroda B. Stankūnės „Dykumos kaktusai“, </w:t>
      </w:r>
      <w:r w:rsidR="0083194C" w:rsidRPr="00F128FE">
        <w:rPr>
          <w:rFonts w:ascii="Times New Roman" w:hAnsi="Times New Roman"/>
          <w:sz w:val="24"/>
          <w:szCs w:val="24"/>
        </w:rPr>
        <w:t>pristatoma edukacija „Arbata porceliano puodelyje“, vyko paskaita</w:t>
      </w:r>
      <w:r w:rsidR="006B786E">
        <w:t>–</w:t>
      </w:r>
      <w:r w:rsidR="0083194C" w:rsidRPr="00F128FE">
        <w:rPr>
          <w:rFonts w:ascii="Times New Roman" w:hAnsi="Times New Roman"/>
          <w:sz w:val="24"/>
          <w:szCs w:val="24"/>
        </w:rPr>
        <w:t>ekskursija „Kaip miškas gali virsti parku“.</w:t>
      </w:r>
    </w:p>
    <w:p w14:paraId="7AE59141" w14:textId="20C0FEB5" w:rsidR="00AA693B" w:rsidRPr="00F128FE" w:rsidRDefault="006B786E" w:rsidP="003519D1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bookmarkStart w:id="2" w:name="part_88bae1a05abd49d594724a5caaf5cfac"/>
      <w:bookmarkEnd w:id="2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128F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AE23DD" w:rsidRPr="00F128FE">
        <w:rPr>
          <w:rFonts w:ascii="Times New Roman" w:eastAsia="Times New Roman" w:hAnsi="Times New Roman"/>
          <w:b/>
          <w:sz w:val="24"/>
          <w:szCs w:val="24"/>
          <w:lang w:eastAsia="lt-LT"/>
        </w:rPr>
        <w:t>K</w:t>
      </w:r>
      <w:r w:rsidR="00612C24" w:rsidRPr="00F128FE">
        <w:rPr>
          <w:rFonts w:ascii="Times New Roman" w:eastAsia="Times New Roman" w:hAnsi="Times New Roman"/>
          <w:b/>
          <w:sz w:val="24"/>
          <w:szCs w:val="24"/>
          <w:lang w:eastAsia="lt-LT"/>
        </w:rPr>
        <w:t>okybiniai vertinimo kriterijai, kurie gali būti nustatomi naudojant apklausų, tyrimų duomenis, apžvalgas, ekspertų ar specialių grupinių diskusijų medžiagą</w:t>
      </w:r>
    </w:p>
    <w:p w14:paraId="23DE6E98" w14:textId="26F834F4" w:rsidR="00F128FE" w:rsidRDefault="00F128FE" w:rsidP="0021069E">
      <w:pPr>
        <w:pStyle w:val="Betarp"/>
        <w:tabs>
          <w:tab w:val="left" w:pos="34"/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1. </w:t>
      </w:r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Vaizdo siužetas apie įsipareigojimą saugoti dvasines ir materialines kultūros vertybes bei darną visuomenėje // </w:t>
      </w:r>
      <w:proofErr w:type="spellStart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>Videniškių</w:t>
      </w:r>
      <w:proofErr w:type="spellEnd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vienuolyno ir Šv. Lauryno bažnyčios ansamblis// Kultūros diena Muzika: </w:t>
      </w:r>
      <w:proofErr w:type="spellStart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>Kyle</w:t>
      </w:r>
      <w:proofErr w:type="spellEnd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>Preston</w:t>
      </w:r>
      <w:proofErr w:type="spellEnd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- </w:t>
      </w:r>
      <w:proofErr w:type="spellStart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>Ice</w:t>
      </w:r>
      <w:proofErr w:type="spellEnd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>Where</w:t>
      </w:r>
      <w:proofErr w:type="spellEnd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>Your</w:t>
      </w:r>
      <w:proofErr w:type="spellEnd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>Parents</w:t>
      </w:r>
      <w:proofErr w:type="spellEnd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' </w:t>
      </w:r>
      <w:proofErr w:type="spellStart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>Love</w:t>
      </w:r>
      <w:proofErr w:type="spellEnd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>Should</w:t>
      </w:r>
      <w:proofErr w:type="spellEnd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Be</w:t>
      </w:r>
      <w:r w:rsidR="006B786E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Paskelbta </w:t>
      </w:r>
      <w:hyperlink r:id="rId11" w:history="1">
        <w:r w:rsidR="0083194C" w:rsidRPr="00F128FE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https://www.facebook.com/MoletuMuziejus/videos/1299743600443433 2021-04-15</w:t>
        </w:r>
      </w:hyperlink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433E6B12" w14:textId="77777777" w:rsidR="006B786E" w:rsidRDefault="00F128FE" w:rsidP="0021069E">
      <w:pPr>
        <w:pStyle w:val="Betarp"/>
        <w:tabs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2. </w:t>
      </w:r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Savas miestas. Molėtai nė neįbridus ežeran / Paskelbta 2021-06-30 LRT / aut. Faustina </w:t>
      </w:r>
      <w:proofErr w:type="spellStart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>Vaitavičiūtė</w:t>
      </w:r>
      <w:proofErr w:type="spellEnd"/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hyperlink r:id="rId12" w:history="1">
        <w:r w:rsidR="006B786E" w:rsidRPr="005E687E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https://www.lrt.lt/mediateka/irasas/2000157912/savas-miestas-moletai-ne-neibridus-ezeran?fbclid=IwAR26zt-bJOlF_C6Kn-z0-Ayd4IFzdRoYJ</w:t>
        </w:r>
      </w:hyperlink>
      <w:r w:rsidR="006B786E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07DFEFC7" w14:textId="6D17C070" w:rsidR="00F128FE" w:rsidRDefault="0083194C" w:rsidP="0021069E">
      <w:pPr>
        <w:pStyle w:val="Betarp"/>
        <w:tabs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Paskelbta https://www.facebook.com/MoletuMuziejus/ 2021-07-01</w:t>
      </w:r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66890DEA" w14:textId="77777777" w:rsidR="006B786E" w:rsidRDefault="00F128FE" w:rsidP="0021069E">
      <w:pPr>
        <w:pStyle w:val="Betarp"/>
        <w:tabs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3. </w:t>
      </w:r>
      <w:r w:rsidR="0083194C" w:rsidRPr="00F128FE">
        <w:rPr>
          <w:rFonts w:ascii="Times New Roman" w:eastAsia="Times New Roman" w:hAnsi="Times New Roman"/>
          <w:sz w:val="24"/>
          <w:szCs w:val="24"/>
          <w:lang w:eastAsia="lt-LT"/>
        </w:rPr>
        <w:t>Albertas Jauniškis – Lietuvos gydytojas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hyperlink r:id="rId13" w:history="1">
        <w:r w:rsidR="006B786E" w:rsidRPr="005E687E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https://lt.wikipedia.org/wiki/Albertas_Jauni%C5%A1kis</w:t>
        </w:r>
      </w:hyperlink>
      <w:r w:rsidR="006B786E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2B5EBDC4" w14:textId="2EBB67C7" w:rsidR="0083194C" w:rsidRPr="00F128FE" w:rsidRDefault="0083194C" w:rsidP="0021069E">
      <w:pPr>
        <w:pStyle w:val="Betarp"/>
        <w:tabs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Paskelbta</w:t>
      </w:r>
      <w:r w:rsid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https://www.facebook.com/MoletuMuziejus/ 2021-08-08</w:t>
      </w:r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13709779" w14:textId="5A2E0E5F" w:rsidR="00F128FE" w:rsidRDefault="0083194C" w:rsidP="0021069E">
      <w:pPr>
        <w:pStyle w:val="Betarp"/>
        <w:numPr>
          <w:ilvl w:val="0"/>
          <w:numId w:val="9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Molėtų žydų nužudymą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Babulkos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pelkėje tiria  tarptautinė archeologų komanda,  vadovauja Jungtinių Valstijų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Hartfordo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universiteto profesoriaus Richardo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Freundo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. Paskelbta https://www.facebook.com/MoletuMuziejus/ 2021</w:t>
      </w:r>
      <w:r w:rsidR="006B786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08</w:t>
      </w:r>
      <w:r w:rsidR="006B786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08</w:t>
      </w:r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0C93BF67" w14:textId="77777777" w:rsidR="006B786E" w:rsidRDefault="0083194C" w:rsidP="0021069E">
      <w:pPr>
        <w:pStyle w:val="Betarp"/>
        <w:numPr>
          <w:ilvl w:val="0"/>
          <w:numId w:val="9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Molėtų ežerų gėlavandenės žuvys – svarbi ekosistemos mitybos tinklo dalis/ Muziejus-Mokykla-Moksleivis. </w:t>
      </w:r>
    </w:p>
    <w:p w14:paraId="4FADA782" w14:textId="74C044CC" w:rsidR="00F128FE" w:rsidRDefault="0083194C" w:rsidP="006B786E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Paskelbta:</w:t>
      </w:r>
      <w:r w:rsidR="006B786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http://www.muziejuedukacija.lt/lt/moletu_ezeru_gelavandenes_zuvys_svarbi_ekosistemos_mitybos_tinklo_dalis?fbclid=IwAR0_zX6gKNCmCErq0FvKVrpJ50KsoeoNs1bbOALIPCk8zlgLUujLZNz3glM 2021</w:t>
      </w:r>
      <w:r w:rsidR="006B786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02</w:t>
      </w:r>
      <w:r w:rsidR="006B786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08</w:t>
      </w:r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6B786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2556466C" w14:textId="23678447" w:rsidR="00F128FE" w:rsidRDefault="0083194C" w:rsidP="0021069E">
      <w:pPr>
        <w:pStyle w:val="Betarp"/>
        <w:numPr>
          <w:ilvl w:val="0"/>
          <w:numId w:val="9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Gyvosios archeologijos dienos Kernavėje 2021</w:t>
      </w:r>
      <w:r w:rsidR="006B786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07</w:t>
      </w:r>
      <w:r w:rsidR="006B786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09–11</w:t>
      </w:r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58D5926B" w14:textId="2E506E1F" w:rsidR="00F128FE" w:rsidRDefault="0083194C" w:rsidP="0021069E">
      <w:pPr>
        <w:pStyle w:val="Betarp"/>
        <w:numPr>
          <w:ilvl w:val="0"/>
          <w:numId w:val="9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Archajiškų amatų, karybos ir muzikos švent</w:t>
      </w:r>
      <w:r w:rsidR="002E67FE">
        <w:rPr>
          <w:rFonts w:ascii="Times New Roman" w:eastAsia="Times New Roman" w:hAnsi="Times New Roman"/>
          <w:sz w:val="24"/>
          <w:szCs w:val="24"/>
          <w:lang w:eastAsia="lt-LT"/>
        </w:rPr>
        <w:t>ė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„Gyvosios archeologijos dienos</w:t>
      </w:r>
      <w:r w:rsid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Kernavėje“! Paskelbta:  https://www.facebook.com/events/170518265059902/ 2021</w:t>
      </w:r>
      <w:r w:rsidR="002E67F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07</w:t>
      </w:r>
      <w:r w:rsidR="002E67F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09</w:t>
      </w:r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1101B344" w14:textId="7DD2D71A" w:rsidR="00F128FE" w:rsidRDefault="0083194C" w:rsidP="0021069E">
      <w:pPr>
        <w:pStyle w:val="Betarp"/>
        <w:numPr>
          <w:ilvl w:val="0"/>
          <w:numId w:val="9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Kernavėje mūsų amatų centro amatininkės pristato senąjį amatą </w:t>
      </w:r>
      <w:r w:rsidR="002E67F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bučių pynimą Paskelbta:  https://www.facebook.com/moletuamatucentras/ 2021</w:t>
      </w:r>
      <w:r w:rsidR="002E67F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07</w:t>
      </w:r>
      <w:r w:rsidR="002E67F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39810260" w14:textId="12BB5352" w:rsidR="00F128FE" w:rsidRDefault="0083194C" w:rsidP="0021069E">
      <w:pPr>
        <w:pStyle w:val="Betarp"/>
        <w:numPr>
          <w:ilvl w:val="0"/>
          <w:numId w:val="9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Gyvosios archeologijos dienos Kernavėje 2021</w:t>
      </w:r>
      <w:r w:rsidR="002E67F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07</w:t>
      </w:r>
      <w:r w:rsidR="002E67FE">
        <w:t>–</w:t>
      </w:r>
      <w:r w:rsidR="002E67FE">
        <w:rPr>
          <w:sz w:val="24"/>
          <w:szCs w:val="24"/>
        </w:rPr>
        <w:t>0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9–11 mūsų mylimos draugės iš Molėtų krašto muziejaus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Museum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of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Moletai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district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 pasakoja apie senuosius žvejybos įnagius</w:t>
      </w:r>
      <w:r w:rsidR="002E67FE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Paskelbta:  </w:t>
      </w:r>
      <w:hyperlink r:id="rId14" w:history="1">
        <w:r w:rsidR="00F128FE" w:rsidRPr="008C4FE0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https://www.facebook.com/MoletuMuziejus/2021-07-13</w:t>
        </w:r>
      </w:hyperlink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7F3C6045" w14:textId="7579974F" w:rsidR="00F128FE" w:rsidRDefault="00B56F42" w:rsidP="0021069E">
      <w:pPr>
        <w:pStyle w:val="Betarp"/>
        <w:numPr>
          <w:ilvl w:val="0"/>
          <w:numId w:val="9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Škaplerių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audimas“ skirtas kardinolo V. Sladkevičiaus metams paminėti su tradicinių amatų meistre Aleksandra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Stasytiene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.  Paskelbta: https://www.facebook.com/MoletuMuziejus/ 2021</w:t>
      </w:r>
      <w:r w:rsidR="002E67F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11</w:t>
      </w:r>
      <w:r w:rsidR="002E67F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10.  https://www.facebook.com/vienuolynomuziejus/</w:t>
      </w:r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064E5131" w14:textId="1286DD1C" w:rsidR="00F128FE" w:rsidRDefault="00B56F42" w:rsidP="0021069E">
      <w:pPr>
        <w:pStyle w:val="Betarp"/>
        <w:numPr>
          <w:ilvl w:val="0"/>
          <w:numId w:val="9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Plotkelę</w:t>
      </w:r>
      <w:r w:rsidR="002E67FE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kalėdaitį  su lietuviškais užrašais galite savom rankom išsikepti tik čia, Vienuolyno muziejuje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Videniškiuose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.  Paskelbta: </w:t>
      </w:r>
      <w:hyperlink r:id="rId15" w:history="1">
        <w:r w:rsidRPr="00F128FE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https://www.facebook.com/MoletuMuziejus 2021-12-15</w:t>
        </w:r>
      </w:hyperlink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2E67F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10D287B0" w14:textId="77777777" w:rsidR="00F128FE" w:rsidRDefault="00E9391D" w:rsidP="0021069E">
      <w:pPr>
        <w:pStyle w:val="Betarp"/>
        <w:numPr>
          <w:ilvl w:val="0"/>
          <w:numId w:val="9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Parengta medžiaga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audiogidui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0446CB05" w14:textId="69A5AB71" w:rsidR="00F128FE" w:rsidRDefault="00E9391D" w:rsidP="0021069E">
      <w:pPr>
        <w:pStyle w:val="Betarp"/>
        <w:numPr>
          <w:ilvl w:val="0"/>
          <w:numId w:val="9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Paruoštas video įrašas, pristatantis pagrindinį Etnografinės sodybos ir Dangaus šviesulių stebyklos eksponatą – Kaušą su zodiako ženklais </w:t>
      </w:r>
      <w:hyperlink r:id="rId16" w:history="1">
        <w:r w:rsidR="00F128FE" w:rsidRPr="008C4FE0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https://www.facebook.com/dangausstebykla/videos/3974473775942910/</w:t>
        </w:r>
      </w:hyperlink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28C2E164" w14:textId="61AEB040" w:rsidR="00F128FE" w:rsidRDefault="00E9391D" w:rsidP="0021069E">
      <w:pPr>
        <w:pStyle w:val="Betarp"/>
        <w:numPr>
          <w:ilvl w:val="0"/>
          <w:numId w:val="9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NFC </w:t>
      </w:r>
      <w:r w:rsidR="002E67FE">
        <w:rPr>
          <w:rFonts w:ascii="Times New Roman" w:eastAsia="Times New Roman" w:hAnsi="Times New Roman"/>
          <w:sz w:val="24"/>
          <w:szCs w:val="24"/>
          <w:lang w:eastAsia="lt-LT"/>
        </w:rPr>
        <w:t>žymė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. Prie dvaro lauko durų ir antrame aukšte prie durų į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pal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. T. Matulionio muziejų (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audio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gidas,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video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, panoraminės nuotraukos, tekstinė informacija bei nuotraukos).</w:t>
      </w:r>
    </w:p>
    <w:p w14:paraId="6E65B5A3" w14:textId="77777777" w:rsidR="00F128FE" w:rsidRDefault="00E9391D" w:rsidP="0021069E">
      <w:pPr>
        <w:pStyle w:val="Betarp"/>
        <w:numPr>
          <w:ilvl w:val="0"/>
          <w:numId w:val="9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Alantos dvaro muziejus – galerija „Google“ žemėlapiuose. Vietos gido 6 lygis. Bendras nuotraukų peržiūrų skaičius 527077.</w:t>
      </w:r>
    </w:p>
    <w:p w14:paraId="15BDD105" w14:textId="4FADA1D6" w:rsidR="00F128FE" w:rsidRDefault="00E9391D" w:rsidP="0021069E">
      <w:pPr>
        <w:pStyle w:val="Betarp"/>
        <w:numPr>
          <w:ilvl w:val="0"/>
          <w:numId w:val="9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LKT projektas „Tarptautinė konferencija „Kunigaikščių Giedraičių vaidmuo tarptautinio istorinio dialogo vystyme“ vykdytas nuotoliniu būdu atliekant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videofilmavimus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ir sukuriant 10 atskirų filmų. </w:t>
      </w:r>
      <w:r w:rsidR="002E67FE">
        <w:rPr>
          <w:rFonts w:ascii="Times New Roman" w:eastAsia="Times New Roman" w:hAnsi="Times New Roman"/>
          <w:sz w:val="24"/>
          <w:szCs w:val="24"/>
          <w:lang w:eastAsia="lt-LT"/>
        </w:rPr>
        <w:t>P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rojekto „Tarptautinė konferencija „Kunigaikščių Giedraičių vaidmuo tarptautinio istorinio dialogo vystyme“ filmavimo darbai:</w:t>
      </w:r>
    </w:p>
    <w:p w14:paraId="4894C97C" w14:textId="6BB1EE97" w:rsidR="00B36089" w:rsidRDefault="00E9391D" w:rsidP="00787201">
      <w:pPr>
        <w:pStyle w:val="Betarp"/>
        <w:numPr>
          <w:ilvl w:val="0"/>
          <w:numId w:val="28"/>
        </w:numPr>
        <w:tabs>
          <w:tab w:val="left" w:pos="34"/>
          <w:tab w:val="left" w:pos="601"/>
          <w:tab w:val="left" w:pos="709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Lietuvos istorijos instituto direktorius,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Jerzy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Giedroyco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dialogo ir bendradarbiavimo forumo valdybos pirmininko, prof.,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hab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. dr. Alvydas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Nikžentaičio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pranešimas bei bendros diskusijos moderavimas tema „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Videniškiai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– vieta, kurioje gali skleistis kunigaikščių Giedraičių istorija“. Atliktas filmavimas profesionalioje studijoje. Pokalbyje dalyvavo buvęs Lietuvos ambasadorius Ukrainoje Marius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Janukonis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. Nuotoliniu būdu dalyvavo kunigaikščių Giedraičių atstovas iš Ukrainos (Charkovo) Aleksandr 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Giedroyc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3844B4D6" w14:textId="7F20D71B" w:rsidR="00B36089" w:rsidRDefault="00E9391D" w:rsidP="00787201">
      <w:pPr>
        <w:pStyle w:val="Betarp"/>
        <w:numPr>
          <w:ilvl w:val="0"/>
          <w:numId w:val="28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Lietuvos istorijos instituto mokslininko dr. Dariaus Barono diskusijos, kaip reikėtų derinti Palaimintojo Mykolo Giedraičio temos pristatymą muziejuje ir bažnyčioje, moderavimas. Diskusijoje dalyvavo Kaišiadorių vyskupas jo ekscelencija Jonas Ivanauskas, Molėtų dekanas </w:t>
      </w:r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monsinjoras Kęstutis Kazlauskas,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postulatorius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kun. Marius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Talutis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. Atliktas filmavimas profesionalioje studijoje.</w:t>
      </w:r>
    </w:p>
    <w:p w14:paraId="36AF7687" w14:textId="38708D44" w:rsidR="00B36089" w:rsidRDefault="00E9391D" w:rsidP="00787201">
      <w:pPr>
        <w:pStyle w:val="Betarp"/>
        <w:numPr>
          <w:ilvl w:val="0"/>
          <w:numId w:val="28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Žemaičių vyskupystės muziejaus atstovo Telšių vyskupo, monsinjoro dr. A. Jurevičius pranešimas „Palaimintasis Mykolas Giedraitis“.</w:t>
      </w:r>
    </w:p>
    <w:p w14:paraId="07E8704F" w14:textId="25C1893D" w:rsidR="00B36089" w:rsidRDefault="00E9391D" w:rsidP="00787201">
      <w:pPr>
        <w:pStyle w:val="Betarp"/>
        <w:numPr>
          <w:ilvl w:val="0"/>
          <w:numId w:val="28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Giedraičių istorija Lenkijoje,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Jerzy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Giedroyc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idėjos Lenkijoje, muziejus kaip giminės istorijos pasakotojas.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Adamą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Michniką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kalbina žurnalistas Rimvydas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Valadka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. Filmavimas atliktas Varšuvoje.</w:t>
      </w:r>
    </w:p>
    <w:p w14:paraId="235B5474" w14:textId="7234BEDC" w:rsidR="00B36089" w:rsidRDefault="00E9391D" w:rsidP="00787201">
      <w:pPr>
        <w:pStyle w:val="Betarp"/>
        <w:numPr>
          <w:ilvl w:val="0"/>
          <w:numId w:val="28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Diskusija tema: „Palaimintasis Mykolas Giedraitis ir Krokuva. Ryšiai su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Videniškiais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“.</w:t>
      </w:r>
      <w:r w:rsidR="0078720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Krokuvos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Popiežiškojo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Jono Pauliaus II universiteto profesorę habil. dr.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Adelajdą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Sielepin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CHR, Popiežiaus Jono Pauliaus II universiteto Krokuvoje (UPJPII) Liturgijos teologijos katedros vedėją lenkų kalba kalbina Telšių vyskupas, monsinjoras dr. A. Jurevičius</w:t>
      </w:r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66DEF785" w14:textId="3864ACF5" w:rsidR="00B36089" w:rsidRDefault="00E9391D" w:rsidP="00787201">
      <w:pPr>
        <w:pStyle w:val="Betarp"/>
        <w:numPr>
          <w:ilvl w:val="0"/>
          <w:numId w:val="28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142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Vytauto Bruverio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moderuojama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diskusija anglų kalba su kunigaikščių Giedraičių palikuonio, Giedraičių giminės istorijos tyrinėtojo Mykolo Jono Henriko Giedraičio šeimos iš Didžiosios Britanijos atstovais – Miko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Giedroyc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ir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Coky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Giedroyc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– tema apie giminės istorijos tyrimus „Kodėl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Videniškiai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svarbūs?“</w:t>
      </w:r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4D65688C" w14:textId="7A52AE44" w:rsidR="00B36089" w:rsidRDefault="00E9391D" w:rsidP="00787201">
      <w:pPr>
        <w:pStyle w:val="Betarp"/>
        <w:numPr>
          <w:ilvl w:val="0"/>
          <w:numId w:val="28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Jerzy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Giedroyc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veikla Prancūzijoje. Mūsų prašymu perimta filmuota Nacionalinės ekspedicijos medžiaga. </w:t>
      </w:r>
    </w:p>
    <w:p w14:paraId="7814CBAD" w14:textId="55864A12" w:rsidR="00B36089" w:rsidRDefault="00E9391D" w:rsidP="00787201">
      <w:pPr>
        <w:pStyle w:val="Betarp"/>
        <w:numPr>
          <w:ilvl w:val="0"/>
          <w:numId w:val="28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Jerzy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Giedroyc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svarba. Mūsų prašymu perimta filmuota VU vykusioje konferencijoje pranešimų įrašas tema „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Jerzy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Giedroyc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svarba“. </w:t>
      </w:r>
    </w:p>
    <w:p w14:paraId="51390DA0" w14:textId="6A78EE59" w:rsidR="00B36089" w:rsidRDefault="00E9391D" w:rsidP="00787201">
      <w:pPr>
        <w:pStyle w:val="Betarp"/>
        <w:numPr>
          <w:ilvl w:val="0"/>
          <w:numId w:val="28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Krokuvos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Popiežiškojo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Jono Pauliaus II universiteto profesorės habil. dr.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Adelajdos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Sielepin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 CHR, Popiežiaus Jono Pauliaus II universiteto Krokuvoje (UPJPII) Liturgijos teologijos katedros vedėjos nuotolinis pranešimas „Palaimintas Mykolas Giedraitis – Lietuvos ir Lenkijos Palaimintasis“ lenkų kalba.</w:t>
      </w:r>
    </w:p>
    <w:p w14:paraId="363F2B9E" w14:textId="384321AE" w:rsidR="0021069E" w:rsidRPr="00B36089" w:rsidRDefault="00E9391D" w:rsidP="00787201">
      <w:pPr>
        <w:pStyle w:val="Betarp"/>
        <w:numPr>
          <w:ilvl w:val="0"/>
          <w:numId w:val="28"/>
        </w:numPr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Videosiužetas</w:t>
      </w:r>
      <w:proofErr w:type="spellEnd"/>
      <w:r w:rsidRPr="00B36089">
        <w:rPr>
          <w:rFonts w:ascii="Times New Roman" w:eastAsia="Times New Roman" w:hAnsi="Times New Roman"/>
          <w:sz w:val="24"/>
          <w:szCs w:val="24"/>
          <w:lang w:eastAsia="lt-LT"/>
        </w:rPr>
        <w:t>: „Žmonės, kurie prisideda prie atminties išsaugojimo“.</w:t>
      </w:r>
    </w:p>
    <w:p w14:paraId="5D6D9202" w14:textId="52A5E3A1" w:rsidR="003964E1" w:rsidRPr="00F128FE" w:rsidRDefault="003519D1" w:rsidP="0021069E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ab/>
      </w:r>
      <w:r w:rsidR="006376EA" w:rsidRPr="0021069E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Virtualios parodos</w:t>
      </w:r>
      <w:r w:rsidR="0021069E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2651AF6C" w14:textId="77777777" w:rsidR="0021069E" w:rsidRDefault="0021069E" w:rsidP="0021069E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6376EA" w:rsidRPr="0021069E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Molėtų krašto muziejus:</w:t>
      </w:r>
    </w:p>
    <w:p w14:paraId="0E463926" w14:textId="048A610D" w:rsidR="0021069E" w:rsidRDefault="006376EA" w:rsidP="0021069E">
      <w:pPr>
        <w:pStyle w:val="Betarp"/>
        <w:numPr>
          <w:ilvl w:val="0"/>
          <w:numId w:val="23"/>
        </w:numPr>
        <w:tabs>
          <w:tab w:val="left" w:pos="34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31</w:t>
      </w:r>
      <w:r w:rsidR="00787201">
        <w:t>–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eri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Nepriklausomybės metai fotografijose nuo 1990 iki 2020 m. Molėtų krašto muziejaus tinklapyje https://www.moletumuziejus.lt/</w:t>
      </w:r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0AACF550" w14:textId="12845D7A" w:rsidR="0021069E" w:rsidRDefault="006376EA" w:rsidP="0021069E">
      <w:pPr>
        <w:pStyle w:val="Betarp"/>
        <w:numPr>
          <w:ilvl w:val="0"/>
          <w:numId w:val="23"/>
        </w:numPr>
        <w:tabs>
          <w:tab w:val="left" w:pos="34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Molėtų krašto muziejus. Seniausias Lietuvoje televizorius</w:t>
      </w:r>
      <w:r w:rsidR="008720D2">
        <w:rPr>
          <w:rFonts w:ascii="Times New Roman" w:eastAsia="Times New Roman" w:hAnsi="Times New Roman"/>
          <w:sz w:val="24"/>
          <w:szCs w:val="24"/>
          <w:lang w:eastAsia="lt-LT"/>
        </w:rPr>
        <w:t xml:space="preserve"> Youtube.com 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https://www.facebook.com/MoletuMuziejus/ Paskelbta 2021</w:t>
      </w:r>
      <w:r w:rsidR="008720D2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05</w:t>
      </w:r>
      <w:r w:rsidR="008720D2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23.</w:t>
      </w:r>
    </w:p>
    <w:p w14:paraId="699BD79E" w14:textId="17CFE91B" w:rsidR="0021069E" w:rsidRDefault="006376EA" w:rsidP="0021069E">
      <w:pPr>
        <w:pStyle w:val="Betarp"/>
        <w:numPr>
          <w:ilvl w:val="0"/>
          <w:numId w:val="23"/>
        </w:numPr>
        <w:tabs>
          <w:tab w:val="left" w:pos="34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21069E">
        <w:rPr>
          <w:rFonts w:ascii="Times New Roman" w:eastAsia="Times New Roman" w:hAnsi="Times New Roman"/>
          <w:sz w:val="24"/>
          <w:szCs w:val="24"/>
          <w:lang w:eastAsia="lt-LT"/>
        </w:rPr>
        <w:t>LTS respublikinė tautodailininkų peizažo konkursinė paroda, A. Žmuidzinavičiaus vardo premijai laimėti https://www.youtube.com/watch?v=VnjOZJo0Hqw</w:t>
      </w:r>
      <w:r w:rsidR="008720D2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Pr="0021069E">
        <w:rPr>
          <w:rFonts w:ascii="Times New Roman" w:eastAsia="Times New Roman" w:hAnsi="Times New Roman"/>
          <w:sz w:val="24"/>
          <w:szCs w:val="24"/>
          <w:lang w:eastAsia="lt-LT"/>
        </w:rPr>
        <w:t xml:space="preserve"> Paskelbta 2021</w:t>
      </w:r>
      <w:r w:rsidR="008720D2">
        <w:t>–</w:t>
      </w:r>
      <w:r w:rsidRPr="0021069E">
        <w:rPr>
          <w:rFonts w:ascii="Times New Roman" w:eastAsia="Times New Roman" w:hAnsi="Times New Roman"/>
          <w:sz w:val="24"/>
          <w:szCs w:val="24"/>
          <w:lang w:eastAsia="lt-LT"/>
        </w:rPr>
        <w:t>03</w:t>
      </w:r>
      <w:r w:rsidR="008720D2">
        <w:t>–</w:t>
      </w:r>
      <w:r w:rsidRPr="0021069E">
        <w:rPr>
          <w:rFonts w:ascii="Times New Roman" w:eastAsia="Times New Roman" w:hAnsi="Times New Roman"/>
          <w:sz w:val="24"/>
          <w:szCs w:val="24"/>
          <w:lang w:eastAsia="lt-LT"/>
        </w:rPr>
        <w:t>25.</w:t>
      </w:r>
    </w:p>
    <w:p w14:paraId="3702210C" w14:textId="3E629DD0" w:rsidR="0021069E" w:rsidRDefault="006376EA" w:rsidP="0021069E">
      <w:pPr>
        <w:pStyle w:val="Betarp"/>
        <w:numPr>
          <w:ilvl w:val="0"/>
          <w:numId w:val="23"/>
        </w:numPr>
        <w:tabs>
          <w:tab w:val="left" w:pos="34"/>
          <w:tab w:val="left" w:pos="79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21069E">
        <w:rPr>
          <w:rFonts w:ascii="Times New Roman" w:eastAsia="Times New Roman" w:hAnsi="Times New Roman"/>
          <w:sz w:val="24"/>
          <w:szCs w:val="24"/>
          <w:lang w:eastAsia="lt-LT"/>
        </w:rPr>
        <w:t>Respublikinė liaudies meno paroda „Aukso vainikas 2021“ paskelbta https://www.facebook.com/MoletuMuziejus/ 2021</w:t>
      </w:r>
      <w:r w:rsidR="008720D2">
        <w:t>–</w:t>
      </w:r>
      <w:r w:rsidRPr="0021069E">
        <w:rPr>
          <w:rFonts w:ascii="Times New Roman" w:eastAsia="Times New Roman" w:hAnsi="Times New Roman"/>
          <w:sz w:val="24"/>
          <w:szCs w:val="24"/>
          <w:lang w:eastAsia="lt-LT"/>
        </w:rPr>
        <w:t>12</w:t>
      </w:r>
      <w:r w:rsidR="008720D2">
        <w:t>–</w:t>
      </w:r>
      <w:r w:rsidRPr="0021069E"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7051B3B9" w14:textId="39ACD8B3" w:rsidR="006376EA" w:rsidRPr="0021069E" w:rsidRDefault="006376EA" w:rsidP="0021069E">
      <w:pPr>
        <w:pStyle w:val="Betarp"/>
        <w:tabs>
          <w:tab w:val="left" w:pos="34"/>
          <w:tab w:val="left" w:pos="794"/>
        </w:tabs>
        <w:spacing w:line="360" w:lineRule="auto"/>
        <w:ind w:left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21069E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Molėtų dailės galerija:</w:t>
      </w:r>
    </w:p>
    <w:p w14:paraId="243B1258" w14:textId="77777777" w:rsidR="008720D2" w:rsidRDefault="0021069E" w:rsidP="0021069E">
      <w:pPr>
        <w:pStyle w:val="Betarp"/>
        <w:tabs>
          <w:tab w:val="left" w:pos="794"/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ab/>
        <w:t>1.</w:t>
      </w:r>
      <w:r w:rsidR="008720D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Aleksandras </w:t>
      </w:r>
      <w:proofErr w:type="spellStart"/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Vozbinas</w:t>
      </w:r>
      <w:proofErr w:type="spellEnd"/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. Tapyba/ Iš 2012 metų archyvo. Paskelbta: </w:t>
      </w:r>
      <w:hyperlink r:id="rId17" w:history="1">
        <w:r w:rsidR="008720D2" w:rsidRPr="005E687E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https://www.facebook.com/moletu.dailesgalerija</w:t>
        </w:r>
      </w:hyperlink>
      <w:r w:rsidR="008720D2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0968B300" w14:textId="093B7DC8" w:rsidR="006376EA" w:rsidRPr="00F128FE" w:rsidRDefault="006376EA" w:rsidP="0021069E">
      <w:pPr>
        <w:pStyle w:val="Betarp"/>
        <w:tabs>
          <w:tab w:val="left" w:pos="794"/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2021</w:t>
      </w:r>
      <w:r w:rsidR="008720D2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02</w:t>
      </w:r>
      <w:r w:rsidR="008720D2">
        <w:t>–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24</w:t>
      </w:r>
      <w:r w:rsidR="0021069E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720D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https://www.youtube.com/watch?v=GA-OQv1r7Ns 2021-02-24</w:t>
      </w:r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489F54E6" w14:textId="0522B3A0" w:rsidR="0021069E" w:rsidRDefault="0021069E" w:rsidP="0021069E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2. 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Miesto laikrodis. Paskelbta:  </w:t>
      </w:r>
      <w:hyperlink r:id="rId18" w:history="1">
        <w:r w:rsidRPr="008C4FE0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https://www.facebook.com/moletu.dailesgalerija 2021-03-08</w:t>
        </w:r>
      </w:hyperlink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0F3C19E4" w14:textId="2DB094FB" w:rsidR="006376EA" w:rsidRPr="00F128FE" w:rsidRDefault="0021069E" w:rsidP="00C678BC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3.</w:t>
      </w:r>
      <w:r w:rsidR="008720D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Virtualus katalogas parodos DEGTUKAS. Paskelbta: https://www.facebook.com/moletu.dailesgalerija/ 2021</w:t>
      </w:r>
      <w:r w:rsidR="008720D2">
        <w:t>–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04</w:t>
      </w:r>
      <w:r w:rsidR="008720D2">
        <w:t>–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08.</w:t>
      </w:r>
    </w:p>
    <w:p w14:paraId="518069F5" w14:textId="4D47D612" w:rsidR="006376EA" w:rsidRPr="0021069E" w:rsidRDefault="0021069E" w:rsidP="0021069E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proofErr w:type="spellStart"/>
      <w:r w:rsidR="006376EA" w:rsidRPr="0021069E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Videniškių</w:t>
      </w:r>
      <w:proofErr w:type="spellEnd"/>
      <w:r w:rsidR="006376EA" w:rsidRPr="0021069E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vienuolyno muziejus:</w:t>
      </w:r>
    </w:p>
    <w:p w14:paraId="466DC6ED" w14:textId="07BC94FA" w:rsidR="006376EA" w:rsidRPr="00F128FE" w:rsidRDefault="0021069E" w:rsidP="0021069E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2021 gegužės 5 d. Šv. Mišios Palaimintojo Mykolo Giedraičio garbei Oksforde, </w:t>
      </w:r>
      <w:proofErr w:type="spellStart"/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Hinksey</w:t>
      </w:r>
      <w:proofErr w:type="spellEnd"/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katalikų parapijoje, Šv.  Rodo bažnyčioje Paskelbta: https://www.churchservices.tv/hinksey https://www.facebook.com/MoletuMuziejus/ 2021</w:t>
      </w:r>
      <w:r w:rsidR="008720D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720D2">
        <w:t>–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05</w:t>
      </w:r>
      <w:r w:rsidR="008720D2">
        <w:t>–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01.</w:t>
      </w:r>
    </w:p>
    <w:p w14:paraId="67DB8A04" w14:textId="099C3F0D" w:rsidR="003519D1" w:rsidRDefault="0021069E" w:rsidP="0021069E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2. 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Gegužės 4 d</w:t>
      </w:r>
      <w:r w:rsidR="008720D2">
        <w:rPr>
          <w:rFonts w:ascii="Times New Roman" w:eastAsia="Times New Roman" w:hAnsi="Times New Roman"/>
          <w:sz w:val="24"/>
          <w:szCs w:val="24"/>
          <w:lang w:eastAsia="lt-LT"/>
        </w:rPr>
        <w:t xml:space="preserve">.  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sukanka 536 metai nuo Palaimintojo Mykolo Giedraičio mirties. Tą dieną jis mirė žemei, o gimė Dangui. https://www.vaticannews.va/.../pal-mykolas-giedraitis.html 2021</w:t>
      </w:r>
      <w:r w:rsidR="008720D2">
        <w:t>–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05 </w:t>
      </w:r>
      <w:r w:rsidR="008720D2">
        <w:t>–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03.</w:t>
      </w:r>
    </w:p>
    <w:p w14:paraId="78EA4E19" w14:textId="7CC9EE69" w:rsidR="003519D1" w:rsidRDefault="003519D1" w:rsidP="0021069E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21069E">
        <w:rPr>
          <w:rFonts w:ascii="Times New Roman" w:eastAsia="Times New Roman" w:hAnsi="Times New Roman"/>
          <w:sz w:val="24"/>
          <w:szCs w:val="24"/>
          <w:lang w:eastAsia="lt-LT"/>
        </w:rPr>
        <w:t>3. T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apytojo Mindaugo Skudučio paroda "Piešiniai iš </w:t>
      </w:r>
      <w:proofErr w:type="spellStart"/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Videniškių</w:t>
      </w:r>
      <w:proofErr w:type="spellEnd"/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" </w:t>
      </w:r>
      <w:proofErr w:type="spellStart"/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Videniškių</w:t>
      </w:r>
      <w:proofErr w:type="spellEnd"/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vienuolyno muziejuje. Kviečiame aplankyti! Parodos kuratorius Vidas Poškus. Paskelbta: </w:t>
      </w:r>
      <w:hyperlink r:id="rId19" w:history="1">
        <w:r w:rsidR="008720D2" w:rsidRPr="005E687E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https://www.youtube.com/watch?v=7VRGB924zM0</w:t>
        </w:r>
      </w:hyperlink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8720D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6B48BDC2" w14:textId="4360D601" w:rsidR="006376EA" w:rsidRPr="00F128FE" w:rsidRDefault="003519D1" w:rsidP="0021069E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4. 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Virtuali paroda VIDENIŠKIAI SENOSE FOTOGRAFIJOSE. Paskelbta: </w:t>
      </w:r>
      <w:hyperlink r:id="rId20" w:history="1">
        <w:r w:rsidR="008720D2" w:rsidRPr="005E687E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https://www.facebook.com/vienuolynomuziejus/</w:t>
        </w:r>
      </w:hyperlink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2021</w:t>
      </w:r>
      <w:r w:rsidR="008720D2">
        <w:t>–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02</w:t>
      </w:r>
      <w:r w:rsidR="00C678BC">
        <w:t>–</w:t>
      </w:r>
      <w:r w:rsidR="006376EA" w:rsidRPr="00F128FE">
        <w:rPr>
          <w:rFonts w:ascii="Times New Roman" w:eastAsia="Times New Roman" w:hAnsi="Times New Roman"/>
          <w:sz w:val="24"/>
          <w:szCs w:val="24"/>
          <w:lang w:eastAsia="lt-LT"/>
        </w:rPr>
        <w:t>26</w:t>
      </w:r>
      <w:r w:rsidR="00C678B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60A49A1C" w14:textId="023DB292" w:rsidR="006376EA" w:rsidRPr="003519D1" w:rsidRDefault="00C678BC" w:rsidP="0021069E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ab/>
        <w:t xml:space="preserve"> </w:t>
      </w:r>
      <w:r w:rsidR="006376EA" w:rsidRPr="003519D1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Leidybinė veikla:</w:t>
      </w:r>
    </w:p>
    <w:p w14:paraId="0EFA24F2" w14:textId="0001E544" w:rsidR="003519D1" w:rsidRDefault="006376EA" w:rsidP="0021069E">
      <w:pPr>
        <w:pStyle w:val="Betarp"/>
        <w:numPr>
          <w:ilvl w:val="0"/>
          <w:numId w:val="24"/>
        </w:numPr>
        <w:tabs>
          <w:tab w:val="left" w:pos="3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Knygos „</w:t>
      </w:r>
      <w:proofErr w:type="spellStart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>Videniškiai</w:t>
      </w:r>
      <w:proofErr w:type="spellEnd"/>
      <w:r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. Kunigaikščių Giedraičių žemės beieškant“  maketavimo darbai.  </w:t>
      </w:r>
    </w:p>
    <w:p w14:paraId="5F919ED0" w14:textId="1EDE40B8" w:rsidR="003519D1" w:rsidRDefault="006376EA" w:rsidP="0021069E">
      <w:pPr>
        <w:pStyle w:val="Betarp"/>
        <w:numPr>
          <w:ilvl w:val="0"/>
          <w:numId w:val="24"/>
        </w:numPr>
        <w:tabs>
          <w:tab w:val="left" w:pos="3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519D1">
        <w:rPr>
          <w:rFonts w:ascii="Times New Roman" w:eastAsia="Times New Roman" w:hAnsi="Times New Roman"/>
          <w:sz w:val="24"/>
          <w:szCs w:val="24"/>
          <w:lang w:eastAsia="lt-LT"/>
        </w:rPr>
        <w:t>Knyga „Skaitant dangaus ženklus“ baigta parengti.</w:t>
      </w:r>
    </w:p>
    <w:p w14:paraId="70D16F81" w14:textId="2A0B1657" w:rsidR="004334CA" w:rsidRPr="003519D1" w:rsidRDefault="006376EA" w:rsidP="0021069E">
      <w:pPr>
        <w:pStyle w:val="Betarp"/>
        <w:numPr>
          <w:ilvl w:val="0"/>
          <w:numId w:val="24"/>
        </w:numPr>
        <w:tabs>
          <w:tab w:val="left" w:pos="34"/>
        </w:tabs>
        <w:spacing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519D1">
        <w:rPr>
          <w:rFonts w:ascii="Times New Roman" w:eastAsia="Times New Roman" w:hAnsi="Times New Roman"/>
          <w:sz w:val="24"/>
          <w:szCs w:val="24"/>
          <w:lang w:eastAsia="lt-LT"/>
        </w:rPr>
        <w:t>Katalogas „Gyvybės medis“. Sudarytoja Nijolė Aleinikovienė. – 2021</w:t>
      </w:r>
      <w:r w:rsidR="00B3608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4DF22957" w14:textId="0664D60F" w:rsidR="003519D1" w:rsidRPr="003519D1" w:rsidRDefault="003519D1" w:rsidP="003519D1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="001142DF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Muziejaus darbuotojai per metus </w:t>
      </w:r>
      <w:r w:rsidR="00952DEF" w:rsidRPr="00F128FE">
        <w:rPr>
          <w:rFonts w:ascii="Times New Roman" w:eastAsia="Times New Roman" w:hAnsi="Times New Roman"/>
          <w:sz w:val="24"/>
          <w:szCs w:val="24"/>
          <w:lang w:eastAsia="lt-LT"/>
        </w:rPr>
        <w:t>periodinėje spaudoje paskelbė 52 publikacijas</w:t>
      </w:r>
      <w:r w:rsidR="004334CA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muziejaus ir </w:t>
      </w:r>
      <w:r w:rsidR="001142DF" w:rsidRPr="00F128FE">
        <w:rPr>
          <w:rFonts w:ascii="Times New Roman" w:eastAsia="Times New Roman" w:hAnsi="Times New Roman"/>
          <w:sz w:val="24"/>
          <w:szCs w:val="24"/>
          <w:lang w:eastAsia="lt-LT"/>
        </w:rPr>
        <w:t xml:space="preserve"> kultūros tem</w:t>
      </w:r>
      <w:bookmarkStart w:id="3" w:name="part_6ff7606f32c744deb9283418198eb3de"/>
      <w:bookmarkEnd w:id="3"/>
      <w:r w:rsidR="004334CA" w:rsidRPr="00F128FE">
        <w:rPr>
          <w:rFonts w:ascii="Times New Roman" w:eastAsia="Times New Roman" w:hAnsi="Times New Roman"/>
          <w:sz w:val="24"/>
          <w:szCs w:val="24"/>
          <w:lang w:eastAsia="lt-LT"/>
        </w:rPr>
        <w:t>omis.</w:t>
      </w:r>
    </w:p>
    <w:p w14:paraId="27C2CE9C" w14:textId="3BED1E96" w:rsidR="000E0CF3" w:rsidRPr="00F128FE" w:rsidRDefault="003519D1" w:rsidP="0021069E">
      <w:pPr>
        <w:tabs>
          <w:tab w:val="left" w:pos="794"/>
        </w:tabs>
        <w:rPr>
          <w:rFonts w:cs="Times New Roman"/>
          <w:b/>
          <w:bCs/>
          <w:szCs w:val="24"/>
        </w:rPr>
      </w:pPr>
      <w:r>
        <w:rPr>
          <w:rFonts w:eastAsia="Times New Roman" w:cs="Times New Roman"/>
          <w:b/>
          <w:szCs w:val="24"/>
          <w:lang w:eastAsia="lt-LT"/>
        </w:rPr>
        <w:tab/>
        <w:t xml:space="preserve">5. </w:t>
      </w:r>
      <w:r w:rsidR="00AE23DD" w:rsidRPr="00F128FE">
        <w:rPr>
          <w:rFonts w:eastAsia="Times New Roman" w:cs="Times New Roman"/>
          <w:b/>
          <w:szCs w:val="24"/>
          <w:lang w:eastAsia="lt-LT"/>
        </w:rPr>
        <w:t>V</w:t>
      </w:r>
      <w:r w:rsidR="00612C24" w:rsidRPr="00F128FE">
        <w:rPr>
          <w:rFonts w:eastAsia="Times New Roman" w:cs="Times New Roman"/>
          <w:b/>
          <w:szCs w:val="24"/>
          <w:lang w:eastAsia="lt-LT"/>
        </w:rPr>
        <w:t>eiklos rezultatų vertinimo kriterijų planuotų reikšmių ir ataskaitinio laikotarpio vertinimo kriterijų rezultatų lyginamoji analizė</w:t>
      </w: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092"/>
        <w:gridCol w:w="2004"/>
        <w:gridCol w:w="3553"/>
      </w:tblGrid>
      <w:tr w:rsidR="000E0CF3" w:rsidRPr="00F128FE" w14:paraId="156459B3" w14:textId="77777777" w:rsidTr="00B36089">
        <w:trPr>
          <w:cantSplit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2E852" w14:textId="77777777" w:rsidR="000E0CF3" w:rsidRPr="00F128FE" w:rsidRDefault="000E0CF3" w:rsidP="0021069E">
            <w:pPr>
              <w:tabs>
                <w:tab w:val="left" w:pos="794"/>
                <w:tab w:val="right" w:pos="7371"/>
              </w:tabs>
              <w:snapToGrid w:val="0"/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Darbuotojų skaičius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79476" w14:textId="6B805C53" w:rsidR="000E0CF3" w:rsidRPr="00C678BC" w:rsidRDefault="00CB7496" w:rsidP="0021069E">
            <w:pPr>
              <w:tabs>
                <w:tab w:val="left" w:pos="794"/>
                <w:tab w:val="right" w:pos="7371"/>
              </w:tabs>
              <w:rPr>
                <w:rFonts w:cs="Times New Roman"/>
                <w:szCs w:val="24"/>
                <w:highlight w:val="yellow"/>
              </w:rPr>
            </w:pPr>
            <w:r w:rsidRPr="00C678BC">
              <w:rPr>
                <w:rFonts w:cs="Times New Roman"/>
                <w:szCs w:val="24"/>
              </w:rPr>
              <w:t>23 darbuotojai</w:t>
            </w:r>
            <w:r w:rsidR="000E0CF3" w:rsidRPr="00C678B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76AAD" w14:textId="2D6DF9C0" w:rsidR="000E0CF3" w:rsidRPr="00F128FE" w:rsidRDefault="004742AA" w:rsidP="0021069E">
            <w:pPr>
              <w:tabs>
                <w:tab w:val="left" w:pos="794"/>
                <w:tab w:val="right" w:pos="7371"/>
              </w:tabs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19,00 etatų</w:t>
            </w:r>
          </w:p>
        </w:tc>
      </w:tr>
      <w:tr w:rsidR="000E0CF3" w:rsidRPr="00F128FE" w14:paraId="1AE1D3B5" w14:textId="77777777" w:rsidTr="00B36089">
        <w:trPr>
          <w:cantSplit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1DC41" w14:textId="77777777" w:rsidR="000E0CF3" w:rsidRPr="00F128FE" w:rsidRDefault="000E0CF3" w:rsidP="0021069E">
            <w:pPr>
              <w:tabs>
                <w:tab w:val="left" w:pos="794"/>
                <w:tab w:val="right" w:pos="7371"/>
              </w:tabs>
              <w:snapToGrid w:val="0"/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Biudžeto lėšos (eurų)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74511" w14:textId="1EAD6CC2" w:rsidR="000E0CF3" w:rsidRPr="00C678BC" w:rsidRDefault="004742AA" w:rsidP="0021069E">
            <w:pPr>
              <w:tabs>
                <w:tab w:val="left" w:pos="794"/>
                <w:tab w:val="right" w:pos="7371"/>
              </w:tabs>
              <w:jc w:val="left"/>
              <w:rPr>
                <w:rFonts w:cs="Times New Roman"/>
                <w:szCs w:val="24"/>
              </w:rPr>
            </w:pPr>
            <w:r w:rsidRPr="00C678BC">
              <w:rPr>
                <w:rFonts w:cs="Times New Roman"/>
                <w:szCs w:val="24"/>
              </w:rPr>
              <w:t xml:space="preserve">280 300 </w:t>
            </w:r>
            <w:r w:rsidR="00CB7496" w:rsidRPr="00C678BC">
              <w:rPr>
                <w:rFonts w:cs="Times New Roman"/>
                <w:szCs w:val="24"/>
              </w:rPr>
              <w:t>Eur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16F26" w14:textId="771C77E9" w:rsidR="000E0CF3" w:rsidRPr="00F128FE" w:rsidRDefault="004742AA" w:rsidP="0021069E">
            <w:pPr>
              <w:tabs>
                <w:tab w:val="left" w:pos="794"/>
                <w:tab w:val="right" w:pos="7371"/>
              </w:tabs>
              <w:rPr>
                <w:rFonts w:cs="Times New Roman"/>
                <w:szCs w:val="24"/>
                <w:lang w:eastAsia="lt-LT"/>
              </w:rPr>
            </w:pPr>
            <w:r w:rsidRPr="00F128FE">
              <w:rPr>
                <w:rFonts w:cs="Times New Roman"/>
                <w:szCs w:val="24"/>
                <w:lang w:eastAsia="lt-LT"/>
              </w:rPr>
              <w:t>Panaudota: 280 212,53 Eur</w:t>
            </w:r>
          </w:p>
        </w:tc>
      </w:tr>
      <w:tr w:rsidR="000E0CF3" w:rsidRPr="00F128FE" w14:paraId="6754F3B5" w14:textId="77777777" w:rsidTr="00B36089">
        <w:trPr>
          <w:cantSplit/>
          <w:trHeight w:val="272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847E" w14:textId="77777777" w:rsidR="000E0CF3" w:rsidRPr="00F128FE" w:rsidRDefault="000E0CF3" w:rsidP="0021069E">
            <w:pPr>
              <w:tabs>
                <w:tab w:val="left" w:pos="794"/>
                <w:tab w:val="right" w:pos="7371"/>
              </w:tabs>
              <w:snapToGrid w:val="0"/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Lėšos už teikiamas paslaugas (eurų)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C6B19" w14:textId="12C69A69" w:rsidR="004742AA" w:rsidRPr="00C678BC" w:rsidRDefault="004742AA" w:rsidP="0021069E">
            <w:pPr>
              <w:tabs>
                <w:tab w:val="left" w:pos="794"/>
                <w:tab w:val="right" w:pos="7371"/>
              </w:tabs>
              <w:jc w:val="left"/>
              <w:rPr>
                <w:rFonts w:cs="Times New Roman"/>
                <w:szCs w:val="24"/>
              </w:rPr>
            </w:pPr>
            <w:r w:rsidRPr="00C678BC">
              <w:rPr>
                <w:rFonts w:cs="Times New Roman"/>
                <w:szCs w:val="24"/>
              </w:rPr>
              <w:t>40 930,17 Eur</w:t>
            </w:r>
          </w:p>
          <w:p w14:paraId="247EC964" w14:textId="689A5013" w:rsidR="000E0CF3" w:rsidRPr="00C678BC" w:rsidRDefault="000E0CF3" w:rsidP="0021069E">
            <w:pPr>
              <w:tabs>
                <w:tab w:val="left" w:pos="794"/>
                <w:tab w:val="right" w:pos="7371"/>
              </w:tabs>
              <w:jc w:val="left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4A288" w14:textId="20B5AA96" w:rsidR="000E0CF3" w:rsidRPr="00F128FE" w:rsidRDefault="000E0CF3" w:rsidP="0021069E">
            <w:pPr>
              <w:tabs>
                <w:tab w:val="left" w:pos="794"/>
                <w:tab w:val="right" w:pos="7371"/>
              </w:tabs>
              <w:jc w:val="left"/>
              <w:rPr>
                <w:rFonts w:eastAsia="Times New Roman" w:cs="Times New Roman"/>
                <w:szCs w:val="24"/>
              </w:rPr>
            </w:pPr>
            <w:r w:rsidRPr="00F128FE">
              <w:rPr>
                <w:rFonts w:eastAsia="Times New Roman" w:cs="Times New Roman"/>
                <w:szCs w:val="24"/>
              </w:rPr>
              <w:t>Pajamos padidėjo:</w:t>
            </w:r>
          </w:p>
          <w:p w14:paraId="0ECC176C" w14:textId="77777777" w:rsidR="000E0CF3" w:rsidRPr="00F128FE" w:rsidRDefault="000E0CF3" w:rsidP="0021069E">
            <w:pPr>
              <w:tabs>
                <w:tab w:val="left" w:pos="794"/>
                <w:tab w:val="right" w:pos="7371"/>
              </w:tabs>
              <w:jc w:val="left"/>
              <w:rPr>
                <w:rFonts w:eastAsia="Times New Roman" w:cs="Times New Roman"/>
                <w:szCs w:val="24"/>
              </w:rPr>
            </w:pPr>
            <w:r w:rsidRPr="00F128FE">
              <w:rPr>
                <w:rFonts w:eastAsia="Times New Roman" w:cs="Times New Roman"/>
                <w:szCs w:val="24"/>
              </w:rPr>
              <w:t xml:space="preserve">2019 m. – 30969,56 Eur, </w:t>
            </w:r>
          </w:p>
          <w:p w14:paraId="32BBBD2B" w14:textId="1F7E36C2" w:rsidR="000E0CF3" w:rsidRPr="00B36089" w:rsidRDefault="000E0CF3" w:rsidP="0021069E">
            <w:pPr>
              <w:tabs>
                <w:tab w:val="left" w:pos="794"/>
                <w:tab w:val="right" w:pos="7371"/>
              </w:tabs>
              <w:jc w:val="left"/>
              <w:rPr>
                <w:rFonts w:eastAsia="Times New Roman" w:cs="Times New Roman"/>
                <w:szCs w:val="24"/>
              </w:rPr>
            </w:pPr>
            <w:r w:rsidRPr="00F128FE">
              <w:rPr>
                <w:rFonts w:eastAsia="Times New Roman" w:cs="Times New Roman"/>
                <w:szCs w:val="24"/>
              </w:rPr>
              <w:t>2020 m. – 38510,88 Eur</w:t>
            </w:r>
          </w:p>
        </w:tc>
      </w:tr>
      <w:tr w:rsidR="000E0CF3" w:rsidRPr="00F128FE" w14:paraId="34BE512F" w14:textId="77777777" w:rsidTr="00B36089">
        <w:trPr>
          <w:cantSplit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65D5" w14:textId="77777777" w:rsidR="000E0CF3" w:rsidRPr="00F128FE" w:rsidRDefault="000E0CF3" w:rsidP="0021069E">
            <w:pPr>
              <w:tabs>
                <w:tab w:val="left" w:pos="794"/>
                <w:tab w:val="right" w:pos="7371"/>
              </w:tabs>
              <w:snapToGrid w:val="0"/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Rėmėjų lėšos (eurų)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90FE1" w14:textId="48078166" w:rsidR="000E0CF3" w:rsidRPr="00C678BC" w:rsidRDefault="00CB7496" w:rsidP="0021069E">
            <w:pPr>
              <w:tabs>
                <w:tab w:val="left" w:pos="794"/>
                <w:tab w:val="right" w:pos="7371"/>
              </w:tabs>
              <w:rPr>
                <w:rFonts w:cs="Times New Roman"/>
                <w:szCs w:val="24"/>
              </w:rPr>
            </w:pPr>
            <w:r w:rsidRPr="00C678BC">
              <w:rPr>
                <w:rFonts w:cs="Times New Roman"/>
                <w:szCs w:val="24"/>
              </w:rPr>
              <w:t>567,07 Eur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2F358" w14:textId="035D66C5" w:rsidR="004742AA" w:rsidRPr="00F128FE" w:rsidRDefault="004742AA" w:rsidP="0021069E">
            <w:pPr>
              <w:tabs>
                <w:tab w:val="left" w:pos="794"/>
                <w:tab w:val="right" w:pos="7371"/>
              </w:tabs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2020 m. buvo gauta 1435,97 Eur</w:t>
            </w:r>
          </w:p>
        </w:tc>
      </w:tr>
      <w:tr w:rsidR="000E0CF3" w:rsidRPr="00F128FE" w14:paraId="5A96172C" w14:textId="77777777" w:rsidTr="00B36089">
        <w:trPr>
          <w:cantSplit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463A" w14:textId="77777777" w:rsidR="000E0CF3" w:rsidRPr="00F128FE" w:rsidRDefault="000E0CF3" w:rsidP="0021069E">
            <w:pPr>
              <w:tabs>
                <w:tab w:val="left" w:pos="794"/>
                <w:tab w:val="right" w:pos="7371"/>
              </w:tabs>
              <w:snapToGrid w:val="0"/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lastRenderedPageBreak/>
              <w:t>Projektinės lėšos (Eur)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C42ED" w14:textId="1439A392" w:rsidR="00CB7496" w:rsidRPr="00C678BC" w:rsidRDefault="004742AA" w:rsidP="0021069E">
            <w:pPr>
              <w:tabs>
                <w:tab w:val="left" w:pos="794"/>
                <w:tab w:val="right" w:pos="7371"/>
              </w:tabs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C678BC">
              <w:rPr>
                <w:rFonts w:eastAsia="Times New Roman" w:cs="Times New Roman"/>
                <w:bCs/>
                <w:szCs w:val="24"/>
                <w:lang w:eastAsia="lt-LT"/>
              </w:rPr>
              <w:t>20 600 Eur</w:t>
            </w:r>
          </w:p>
          <w:p w14:paraId="6C2118A8" w14:textId="108AA7C6" w:rsidR="000E0CF3" w:rsidRPr="00C678BC" w:rsidRDefault="000E0CF3" w:rsidP="0021069E">
            <w:pPr>
              <w:tabs>
                <w:tab w:val="left" w:pos="794"/>
                <w:tab w:val="right" w:pos="7371"/>
              </w:tabs>
              <w:rPr>
                <w:rFonts w:cs="Times New Roman"/>
                <w:bCs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31472" w14:textId="1FB1DEDB" w:rsidR="004742AA" w:rsidRPr="00F128FE" w:rsidRDefault="000E0CF3" w:rsidP="0021069E">
            <w:pPr>
              <w:tabs>
                <w:tab w:val="left" w:pos="794"/>
                <w:tab w:val="right" w:pos="7371"/>
              </w:tabs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Kartu su muziejuje registruotų NVO bendriems renginiams</w:t>
            </w:r>
            <w:r w:rsidR="00141FA9" w:rsidRPr="00F128FE">
              <w:rPr>
                <w:rFonts w:cs="Times New Roman"/>
                <w:szCs w:val="24"/>
              </w:rPr>
              <w:t xml:space="preserve"> – 36 500 Eur</w:t>
            </w:r>
          </w:p>
          <w:p w14:paraId="4CBBC58A" w14:textId="43482119" w:rsidR="000E0CF3" w:rsidRPr="00F128FE" w:rsidRDefault="004742AA" w:rsidP="0021069E">
            <w:pPr>
              <w:tabs>
                <w:tab w:val="left" w:pos="794"/>
                <w:tab w:val="right" w:pos="7371"/>
              </w:tabs>
              <w:rPr>
                <w:rFonts w:cs="Times New Roman"/>
                <w:szCs w:val="24"/>
              </w:rPr>
            </w:pPr>
            <w:r w:rsidRPr="00F128FE">
              <w:rPr>
                <w:rFonts w:eastAsia="Times New Roman" w:cs="Times New Roman"/>
                <w:szCs w:val="24"/>
                <w:lang w:eastAsia="lt-LT"/>
              </w:rPr>
              <w:t>2020 m. buvo 19 100 Eur</w:t>
            </w:r>
          </w:p>
        </w:tc>
      </w:tr>
      <w:tr w:rsidR="000E0CF3" w:rsidRPr="00F128FE" w14:paraId="4D76B020" w14:textId="77777777" w:rsidTr="00B36089">
        <w:trPr>
          <w:cantSplit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3DD3B" w14:textId="77777777" w:rsidR="000E0CF3" w:rsidRPr="00F128FE" w:rsidRDefault="000E0CF3" w:rsidP="0021069E">
            <w:pPr>
              <w:tabs>
                <w:tab w:val="left" w:pos="794"/>
                <w:tab w:val="right" w:pos="7371"/>
              </w:tabs>
              <w:snapToGrid w:val="0"/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Renginių skaičius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B1000" w14:textId="5812AB41" w:rsidR="000E0CF3" w:rsidRPr="00C678BC" w:rsidRDefault="00E42829" w:rsidP="0021069E">
            <w:pPr>
              <w:tabs>
                <w:tab w:val="left" w:pos="794"/>
                <w:tab w:val="right" w:pos="7371"/>
              </w:tabs>
              <w:rPr>
                <w:rFonts w:cs="Times New Roman"/>
                <w:bCs/>
                <w:szCs w:val="24"/>
              </w:rPr>
            </w:pPr>
            <w:r w:rsidRPr="00C678BC">
              <w:rPr>
                <w:rFonts w:cs="Times New Roman"/>
                <w:bCs/>
                <w:szCs w:val="24"/>
              </w:rPr>
              <w:t>64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1BB99" w14:textId="5F40D35F" w:rsidR="000E0CF3" w:rsidRPr="00F128FE" w:rsidRDefault="00E42829" w:rsidP="0021069E">
            <w:pPr>
              <w:tabs>
                <w:tab w:val="left" w:pos="794"/>
                <w:tab w:val="right" w:pos="7371"/>
              </w:tabs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36 parodos ir 28 kiti renginiai</w:t>
            </w:r>
          </w:p>
        </w:tc>
      </w:tr>
      <w:tr w:rsidR="000E0CF3" w:rsidRPr="00F128FE" w14:paraId="738B46D8" w14:textId="77777777" w:rsidTr="00B36089">
        <w:trPr>
          <w:cantSplit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FA9C5" w14:textId="77777777" w:rsidR="000E0CF3" w:rsidRPr="00F128FE" w:rsidRDefault="000E0CF3" w:rsidP="0021069E">
            <w:pPr>
              <w:tabs>
                <w:tab w:val="left" w:pos="794"/>
                <w:tab w:val="right" w:pos="7371"/>
              </w:tabs>
              <w:snapToGrid w:val="0"/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 xml:space="preserve">Lankytojų skaičius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5622D" w14:textId="53CDB902" w:rsidR="004742AA" w:rsidRPr="00C678BC" w:rsidRDefault="004742AA" w:rsidP="0021069E">
            <w:pPr>
              <w:tabs>
                <w:tab w:val="left" w:pos="794"/>
                <w:tab w:val="right" w:pos="7371"/>
              </w:tabs>
              <w:jc w:val="left"/>
              <w:rPr>
                <w:rFonts w:cs="Times New Roman"/>
                <w:bCs/>
                <w:szCs w:val="24"/>
              </w:rPr>
            </w:pPr>
            <w:r w:rsidRPr="00C678BC">
              <w:rPr>
                <w:rFonts w:cs="Times New Roman"/>
                <w:bCs/>
                <w:szCs w:val="24"/>
              </w:rPr>
              <w:fldChar w:fldCharType="begin"/>
            </w:r>
            <w:r w:rsidRPr="00C678BC">
              <w:rPr>
                <w:rFonts w:cs="Times New Roman"/>
                <w:bCs/>
                <w:szCs w:val="24"/>
              </w:rPr>
              <w:instrText xml:space="preserve"> =SUM(ABOVE) </w:instrText>
            </w:r>
            <w:r w:rsidRPr="00C678BC">
              <w:rPr>
                <w:rFonts w:cs="Times New Roman"/>
                <w:bCs/>
                <w:szCs w:val="24"/>
              </w:rPr>
              <w:fldChar w:fldCharType="separate"/>
            </w:r>
            <w:r w:rsidRPr="00C678BC">
              <w:rPr>
                <w:rFonts w:cs="Times New Roman"/>
                <w:bCs/>
                <w:noProof/>
                <w:szCs w:val="24"/>
              </w:rPr>
              <w:t>30 922</w:t>
            </w:r>
            <w:r w:rsidRPr="00C678BC">
              <w:rPr>
                <w:rFonts w:cs="Times New Roman"/>
                <w:bCs/>
                <w:szCs w:val="24"/>
              </w:rPr>
              <w:fldChar w:fldCharType="end"/>
            </w:r>
            <w:r w:rsidRPr="00C678BC">
              <w:rPr>
                <w:rFonts w:cs="Times New Roman"/>
                <w:bCs/>
                <w:szCs w:val="24"/>
              </w:rPr>
              <w:t xml:space="preserve"> </w:t>
            </w:r>
          </w:p>
          <w:p w14:paraId="6DFCDAAD" w14:textId="163F56A0" w:rsidR="000E0CF3" w:rsidRPr="00C678BC" w:rsidRDefault="000E0CF3" w:rsidP="0021069E">
            <w:pPr>
              <w:tabs>
                <w:tab w:val="left" w:pos="794"/>
                <w:tab w:val="right" w:pos="7371"/>
              </w:tabs>
              <w:jc w:val="left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E05E0" w14:textId="412AA3A2" w:rsidR="000E0CF3" w:rsidRPr="00F128FE" w:rsidRDefault="000E0CF3" w:rsidP="0021069E">
            <w:pPr>
              <w:tabs>
                <w:tab w:val="left" w:pos="794"/>
                <w:tab w:val="right" w:pos="7371"/>
              </w:tabs>
              <w:jc w:val="left"/>
              <w:rPr>
                <w:rFonts w:eastAsia="Times New Roman" w:cs="Times New Roman"/>
                <w:szCs w:val="24"/>
              </w:rPr>
            </w:pPr>
            <w:r w:rsidRPr="00F128FE">
              <w:rPr>
                <w:rFonts w:eastAsia="Times New Roman" w:cs="Times New Roman"/>
                <w:szCs w:val="24"/>
              </w:rPr>
              <w:t>Lankytojų skaičius</w:t>
            </w:r>
            <w:r w:rsidR="004742AA" w:rsidRPr="00F128FE">
              <w:rPr>
                <w:rFonts w:eastAsia="Times New Roman" w:cs="Times New Roman"/>
                <w:szCs w:val="24"/>
              </w:rPr>
              <w:t xml:space="preserve"> padidėjo</w:t>
            </w:r>
            <w:r w:rsidRPr="00F128FE">
              <w:rPr>
                <w:rFonts w:eastAsia="Times New Roman" w:cs="Times New Roman"/>
                <w:szCs w:val="24"/>
              </w:rPr>
              <w:t>:</w:t>
            </w:r>
          </w:p>
          <w:p w14:paraId="6A1432EC" w14:textId="77777777" w:rsidR="000E0CF3" w:rsidRPr="00F128FE" w:rsidRDefault="000E0CF3" w:rsidP="0021069E">
            <w:pPr>
              <w:tabs>
                <w:tab w:val="left" w:pos="794"/>
                <w:tab w:val="right" w:pos="7371"/>
              </w:tabs>
              <w:jc w:val="left"/>
              <w:rPr>
                <w:rFonts w:eastAsia="Times New Roman" w:cs="Times New Roman"/>
                <w:szCs w:val="24"/>
              </w:rPr>
            </w:pPr>
            <w:r w:rsidRPr="00F128FE">
              <w:rPr>
                <w:rFonts w:eastAsia="Times New Roman" w:cs="Times New Roman"/>
                <w:szCs w:val="24"/>
              </w:rPr>
              <w:t>2018 m. – 21815</w:t>
            </w:r>
          </w:p>
          <w:p w14:paraId="2ED49C90" w14:textId="2D8707CC" w:rsidR="00E42829" w:rsidRPr="00F128FE" w:rsidRDefault="000E0CF3" w:rsidP="0021069E">
            <w:pPr>
              <w:tabs>
                <w:tab w:val="left" w:pos="794"/>
                <w:tab w:val="right" w:pos="7371"/>
              </w:tabs>
              <w:jc w:val="left"/>
              <w:rPr>
                <w:rFonts w:eastAsia="Times New Roman" w:cs="Times New Roman"/>
                <w:szCs w:val="24"/>
              </w:rPr>
            </w:pPr>
            <w:r w:rsidRPr="00F128FE">
              <w:rPr>
                <w:rFonts w:eastAsia="Times New Roman" w:cs="Times New Roman"/>
                <w:szCs w:val="24"/>
              </w:rPr>
              <w:t>2019 m. – 26987</w:t>
            </w:r>
          </w:p>
          <w:p w14:paraId="53FB8788" w14:textId="3042DB87" w:rsidR="000E0CF3" w:rsidRPr="00F128FE" w:rsidRDefault="000E0CF3" w:rsidP="0021069E">
            <w:pPr>
              <w:tabs>
                <w:tab w:val="left" w:pos="794"/>
                <w:tab w:val="right" w:pos="7371"/>
              </w:tabs>
              <w:jc w:val="left"/>
              <w:rPr>
                <w:rFonts w:eastAsia="Times New Roman" w:cs="Times New Roman"/>
                <w:szCs w:val="24"/>
              </w:rPr>
            </w:pPr>
            <w:r w:rsidRPr="00F128FE">
              <w:rPr>
                <w:rFonts w:eastAsia="Times New Roman" w:cs="Times New Roman"/>
                <w:szCs w:val="24"/>
              </w:rPr>
              <w:t>2020 m. – 24724</w:t>
            </w:r>
          </w:p>
        </w:tc>
      </w:tr>
    </w:tbl>
    <w:p w14:paraId="5E33DE50" w14:textId="77777777" w:rsidR="004742AA" w:rsidRPr="00F128FE" w:rsidRDefault="004742AA" w:rsidP="003519D1">
      <w:pPr>
        <w:tabs>
          <w:tab w:val="left" w:pos="794"/>
        </w:tabs>
        <w:rPr>
          <w:rFonts w:cs="Times New Roman"/>
          <w:szCs w:val="24"/>
        </w:rPr>
      </w:pPr>
    </w:p>
    <w:p w14:paraId="09876493" w14:textId="7991BA7B" w:rsidR="009103BF" w:rsidRPr="00F128FE" w:rsidRDefault="009103BF" w:rsidP="0021069E">
      <w:pPr>
        <w:tabs>
          <w:tab w:val="left" w:pos="794"/>
        </w:tabs>
        <w:jc w:val="center"/>
        <w:rPr>
          <w:rFonts w:cs="Times New Roman"/>
          <w:szCs w:val="24"/>
        </w:rPr>
      </w:pPr>
      <w:r w:rsidRPr="00F128FE">
        <w:rPr>
          <w:rFonts w:cs="Times New Roman"/>
          <w:szCs w:val="24"/>
        </w:rPr>
        <w:t>Muziejaus lankytojų skaičių ir gautos lėšos už teikiamas atlygintinas paslaugas per 202</w:t>
      </w:r>
      <w:r w:rsidR="00B36089">
        <w:rPr>
          <w:rFonts w:cs="Times New Roman"/>
          <w:szCs w:val="24"/>
        </w:rPr>
        <w:t>1</w:t>
      </w:r>
      <w:r w:rsidRPr="00F128FE">
        <w:rPr>
          <w:rFonts w:cs="Times New Roman"/>
          <w:szCs w:val="24"/>
        </w:rPr>
        <w:t xml:space="preserve"> m.: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418"/>
        <w:gridCol w:w="1417"/>
        <w:gridCol w:w="1701"/>
        <w:gridCol w:w="1701"/>
      </w:tblGrid>
      <w:tr w:rsidR="00FC1BAE" w:rsidRPr="00F128FE" w14:paraId="3189F6E0" w14:textId="77777777" w:rsidTr="00FC6C08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13D3" w14:textId="77777777" w:rsidR="009103BF" w:rsidRPr="00F128FE" w:rsidRDefault="009103BF" w:rsidP="0021069E">
            <w:pPr>
              <w:tabs>
                <w:tab w:val="left" w:pos="794"/>
              </w:tabs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 xml:space="preserve">Eil. Nr.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56E0" w14:textId="77777777" w:rsidR="009103BF" w:rsidRPr="00F128FE" w:rsidRDefault="009103BF" w:rsidP="0021069E">
            <w:pPr>
              <w:tabs>
                <w:tab w:val="left" w:pos="794"/>
              </w:tabs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Molėtų krašto muziejaus padalinio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A551" w14:textId="77777777" w:rsidR="009103BF" w:rsidRPr="00F128FE" w:rsidRDefault="009103BF" w:rsidP="0021069E">
            <w:pPr>
              <w:tabs>
                <w:tab w:val="left" w:pos="794"/>
              </w:tabs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Lankytojų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FB61" w14:textId="77777777" w:rsidR="009103BF" w:rsidRPr="00F128FE" w:rsidRDefault="009103BF" w:rsidP="0021069E">
            <w:pPr>
              <w:tabs>
                <w:tab w:val="left" w:pos="794"/>
              </w:tabs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Iš jų moksleivių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81E5" w14:textId="77777777" w:rsidR="009103BF" w:rsidRPr="00F128FE" w:rsidRDefault="009103BF" w:rsidP="0021069E">
            <w:pPr>
              <w:tabs>
                <w:tab w:val="left" w:pos="794"/>
              </w:tabs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Gauta lėšų už paslaugas (eurais)</w:t>
            </w:r>
          </w:p>
        </w:tc>
      </w:tr>
      <w:tr w:rsidR="004742AA" w:rsidRPr="00F128FE" w14:paraId="1B6C6DBC" w14:textId="77777777" w:rsidTr="005B0F0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A32" w14:textId="77777777" w:rsidR="004742AA" w:rsidRPr="00F128FE" w:rsidRDefault="004742AA" w:rsidP="0021069E">
            <w:pPr>
              <w:numPr>
                <w:ilvl w:val="0"/>
                <w:numId w:val="3"/>
              </w:numPr>
              <w:tabs>
                <w:tab w:val="left" w:pos="794"/>
              </w:tabs>
              <w:suppressAutoHyphens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0A32" w14:textId="77777777" w:rsidR="004742AA" w:rsidRPr="00F128FE" w:rsidRDefault="004742AA" w:rsidP="0021069E">
            <w:pPr>
              <w:tabs>
                <w:tab w:val="left" w:pos="794"/>
              </w:tabs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Ežerų žvejybos muziejus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E553" w14:textId="118D246C" w:rsidR="004742AA" w:rsidRPr="00F128FE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11355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6DBA" w14:textId="6EBAEF11" w:rsidR="004742AA" w:rsidRPr="00F128FE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2153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16AD6" w14:textId="51777332" w:rsidR="004742AA" w:rsidRPr="00F128FE" w:rsidRDefault="004742AA" w:rsidP="0021069E">
            <w:pPr>
              <w:tabs>
                <w:tab w:val="left" w:pos="794"/>
              </w:tabs>
              <w:jc w:val="right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color w:val="222222"/>
                <w:szCs w:val="24"/>
              </w:rPr>
              <w:t>26673,25</w:t>
            </w:r>
          </w:p>
        </w:tc>
      </w:tr>
      <w:tr w:rsidR="004742AA" w:rsidRPr="00F128FE" w14:paraId="6F921FE2" w14:textId="77777777" w:rsidTr="005B0F0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E8B" w14:textId="77777777" w:rsidR="004742AA" w:rsidRPr="00F128FE" w:rsidRDefault="004742AA" w:rsidP="0021069E">
            <w:pPr>
              <w:numPr>
                <w:ilvl w:val="0"/>
                <w:numId w:val="3"/>
              </w:numPr>
              <w:tabs>
                <w:tab w:val="left" w:pos="794"/>
              </w:tabs>
              <w:suppressAutoHyphens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6BA4" w14:textId="06E49CE6" w:rsidR="004742AA" w:rsidRPr="00F128FE" w:rsidRDefault="004742AA" w:rsidP="0021069E">
            <w:pPr>
              <w:tabs>
                <w:tab w:val="left" w:pos="794"/>
              </w:tabs>
              <w:rPr>
                <w:rFonts w:cs="Times New Roman"/>
                <w:szCs w:val="24"/>
                <w:vertAlign w:val="superscript"/>
              </w:rPr>
            </w:pPr>
            <w:r w:rsidRPr="00F128FE">
              <w:rPr>
                <w:rFonts w:cs="Times New Roman"/>
                <w:szCs w:val="24"/>
              </w:rPr>
              <w:t xml:space="preserve">Antano Truskausko medžioklės ir gamtos muziejus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67EA" w14:textId="147242FC" w:rsidR="004742AA" w:rsidRPr="00F128FE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9052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673B" w14:textId="7E806EEC" w:rsidR="004742AA" w:rsidRPr="00F128FE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1970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1980" w14:textId="77777777" w:rsidR="004742AA" w:rsidRPr="00F128FE" w:rsidRDefault="004742AA" w:rsidP="0021069E">
            <w:pPr>
              <w:tabs>
                <w:tab w:val="left" w:pos="794"/>
              </w:tabs>
              <w:jc w:val="right"/>
              <w:rPr>
                <w:rFonts w:cs="Times New Roman"/>
                <w:szCs w:val="24"/>
                <w:highlight w:val="yellow"/>
              </w:rPr>
            </w:pPr>
          </w:p>
        </w:tc>
      </w:tr>
      <w:tr w:rsidR="004742AA" w:rsidRPr="00F128FE" w14:paraId="33E31AFF" w14:textId="77777777" w:rsidTr="005B0F0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FE1" w14:textId="77777777" w:rsidR="004742AA" w:rsidRPr="00F128FE" w:rsidRDefault="004742AA" w:rsidP="0021069E">
            <w:pPr>
              <w:numPr>
                <w:ilvl w:val="0"/>
                <w:numId w:val="3"/>
              </w:numPr>
              <w:tabs>
                <w:tab w:val="left" w:pos="794"/>
              </w:tabs>
              <w:suppressAutoHyphens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E178" w14:textId="77777777" w:rsidR="004742AA" w:rsidRPr="00F128FE" w:rsidRDefault="004742AA" w:rsidP="0021069E">
            <w:pPr>
              <w:tabs>
                <w:tab w:val="left" w:pos="794"/>
              </w:tabs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Molėtų krašto tradicinių amatų centras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6D31" w14:textId="202C487A" w:rsidR="004742AA" w:rsidRPr="00F128FE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3359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DE45" w14:textId="5DE523CB" w:rsidR="004742AA" w:rsidRPr="00F128FE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E55F" w14:textId="6E8B2BED" w:rsidR="004742AA" w:rsidRPr="00F128FE" w:rsidRDefault="004742AA" w:rsidP="0021069E">
            <w:pPr>
              <w:tabs>
                <w:tab w:val="left" w:pos="794"/>
              </w:tabs>
              <w:jc w:val="right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color w:val="222222"/>
                <w:szCs w:val="24"/>
              </w:rPr>
              <w:t>4018,76</w:t>
            </w:r>
          </w:p>
        </w:tc>
      </w:tr>
      <w:tr w:rsidR="004742AA" w:rsidRPr="00F128FE" w14:paraId="10C3C499" w14:textId="77777777" w:rsidTr="004742AA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5EE" w14:textId="77777777" w:rsidR="004742AA" w:rsidRPr="00F128FE" w:rsidRDefault="004742AA" w:rsidP="0021069E">
            <w:pPr>
              <w:numPr>
                <w:ilvl w:val="0"/>
                <w:numId w:val="3"/>
              </w:numPr>
              <w:tabs>
                <w:tab w:val="left" w:pos="794"/>
              </w:tabs>
              <w:suppressAutoHyphens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2544" w14:textId="77777777" w:rsidR="004742AA" w:rsidRPr="00F128FE" w:rsidRDefault="004742AA" w:rsidP="0021069E">
            <w:pPr>
              <w:tabs>
                <w:tab w:val="left" w:pos="794"/>
              </w:tabs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Etnografinė sodyba ir Dangaus šviesulių stebykla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852" w14:textId="3A9B1AC8" w:rsidR="004742AA" w:rsidRPr="00F128FE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BABB" w14:textId="6B5F440B" w:rsidR="004742AA" w:rsidRPr="00F128FE" w:rsidRDefault="004742AA" w:rsidP="0021069E">
            <w:pPr>
              <w:tabs>
                <w:tab w:val="left" w:pos="360"/>
                <w:tab w:val="center" w:pos="672"/>
                <w:tab w:val="left" w:pos="794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2B6" w14:textId="6C2114B0" w:rsidR="004742AA" w:rsidRPr="00F128FE" w:rsidRDefault="004742AA" w:rsidP="0021069E">
            <w:pPr>
              <w:tabs>
                <w:tab w:val="left" w:pos="794"/>
              </w:tabs>
              <w:jc w:val="right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color w:val="222222"/>
                <w:szCs w:val="24"/>
              </w:rPr>
              <w:t>2146,00</w:t>
            </w:r>
          </w:p>
        </w:tc>
      </w:tr>
      <w:tr w:rsidR="004742AA" w:rsidRPr="00F128FE" w14:paraId="73D2D71A" w14:textId="77777777" w:rsidTr="005B0F0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EB50" w14:textId="77777777" w:rsidR="004742AA" w:rsidRPr="00F128FE" w:rsidRDefault="004742AA" w:rsidP="0021069E">
            <w:pPr>
              <w:numPr>
                <w:ilvl w:val="0"/>
                <w:numId w:val="3"/>
              </w:numPr>
              <w:tabs>
                <w:tab w:val="left" w:pos="794"/>
              </w:tabs>
              <w:suppressAutoHyphens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2BB6" w14:textId="77777777" w:rsidR="004742AA" w:rsidRPr="00F128FE" w:rsidRDefault="004742AA" w:rsidP="0021069E">
            <w:pPr>
              <w:tabs>
                <w:tab w:val="left" w:pos="794"/>
              </w:tabs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 xml:space="preserve">Alantos dvaro muziejus-galerija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22E" w14:textId="40C24E96" w:rsidR="004742AA" w:rsidRPr="00F128FE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291D" w14:textId="794D9C3E" w:rsidR="004742AA" w:rsidRPr="00F128FE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2589" w14:textId="4C238BDD" w:rsidR="004742AA" w:rsidRPr="00F128FE" w:rsidRDefault="004742AA" w:rsidP="0021069E">
            <w:pPr>
              <w:tabs>
                <w:tab w:val="left" w:pos="794"/>
              </w:tabs>
              <w:jc w:val="right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color w:val="222222"/>
                <w:szCs w:val="24"/>
              </w:rPr>
              <w:t>3872,70</w:t>
            </w:r>
          </w:p>
        </w:tc>
      </w:tr>
      <w:tr w:rsidR="004742AA" w:rsidRPr="00F128FE" w14:paraId="5948AB73" w14:textId="77777777" w:rsidTr="005B0F0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495" w14:textId="77777777" w:rsidR="004742AA" w:rsidRPr="00F128FE" w:rsidRDefault="004742AA" w:rsidP="0021069E">
            <w:pPr>
              <w:numPr>
                <w:ilvl w:val="0"/>
                <w:numId w:val="3"/>
              </w:numPr>
              <w:tabs>
                <w:tab w:val="left" w:pos="794"/>
              </w:tabs>
              <w:suppressAutoHyphens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E6F2" w14:textId="77777777" w:rsidR="004742AA" w:rsidRPr="00F128FE" w:rsidRDefault="004742AA" w:rsidP="0021069E">
            <w:pPr>
              <w:tabs>
                <w:tab w:val="left" w:pos="794"/>
              </w:tabs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 xml:space="preserve">Vienuolyno muziejus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4A0" w14:textId="316FE8DE" w:rsidR="004742AA" w:rsidRPr="00F128FE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1419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31ED" w14:textId="2D454752" w:rsidR="004742AA" w:rsidRPr="00F128FE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180F" w14:textId="0AB974BB" w:rsidR="004742AA" w:rsidRPr="00F128FE" w:rsidRDefault="004742AA" w:rsidP="0021069E">
            <w:pPr>
              <w:tabs>
                <w:tab w:val="left" w:pos="390"/>
                <w:tab w:val="center" w:pos="742"/>
                <w:tab w:val="left" w:pos="794"/>
              </w:tabs>
              <w:jc w:val="right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color w:val="222222"/>
                <w:szCs w:val="24"/>
              </w:rPr>
              <w:t>1540,00</w:t>
            </w:r>
          </w:p>
        </w:tc>
      </w:tr>
      <w:tr w:rsidR="004742AA" w:rsidRPr="00F128FE" w14:paraId="75844A49" w14:textId="77777777" w:rsidTr="005B0F0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6DD" w14:textId="77777777" w:rsidR="004742AA" w:rsidRPr="00F128FE" w:rsidRDefault="004742AA" w:rsidP="0021069E">
            <w:pPr>
              <w:numPr>
                <w:ilvl w:val="0"/>
                <w:numId w:val="3"/>
              </w:numPr>
              <w:tabs>
                <w:tab w:val="left" w:pos="794"/>
              </w:tabs>
              <w:suppressAutoHyphens/>
              <w:ind w:left="0"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9F31" w14:textId="77777777" w:rsidR="004742AA" w:rsidRPr="00F128FE" w:rsidRDefault="004742AA" w:rsidP="0021069E">
            <w:pPr>
              <w:tabs>
                <w:tab w:val="left" w:pos="794"/>
              </w:tabs>
              <w:rPr>
                <w:rFonts w:cs="Times New Roman"/>
                <w:szCs w:val="24"/>
              </w:rPr>
            </w:pPr>
            <w:r w:rsidRPr="00F128FE">
              <w:rPr>
                <w:rFonts w:cs="Times New Roman"/>
                <w:szCs w:val="24"/>
              </w:rPr>
              <w:t>Molėtų krašto muziejus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BA5" w14:textId="55CDD0E1" w:rsidR="004742AA" w:rsidRPr="00F128FE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b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2279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18C4" w14:textId="53D33B80" w:rsidR="004742AA" w:rsidRPr="00F128FE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b/>
                <w:szCs w:val="24"/>
                <w:highlight w:val="yellow"/>
              </w:rPr>
            </w:pPr>
            <w:r w:rsidRPr="00F128FE">
              <w:rPr>
                <w:rFonts w:cs="Times New Roman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2E9" w14:textId="07BFDC70" w:rsidR="004742AA" w:rsidRPr="00F128FE" w:rsidRDefault="004742AA" w:rsidP="0021069E">
            <w:pPr>
              <w:tabs>
                <w:tab w:val="left" w:pos="794"/>
              </w:tabs>
              <w:jc w:val="right"/>
              <w:rPr>
                <w:rFonts w:cs="Times New Roman"/>
                <w:szCs w:val="24"/>
                <w:highlight w:val="yellow"/>
              </w:rPr>
            </w:pPr>
            <w:r w:rsidRPr="00F128FE">
              <w:rPr>
                <w:rFonts w:cs="Times New Roman"/>
                <w:color w:val="222222"/>
                <w:szCs w:val="24"/>
              </w:rPr>
              <w:t>2679,46</w:t>
            </w:r>
          </w:p>
        </w:tc>
      </w:tr>
      <w:tr w:rsidR="004742AA" w:rsidRPr="00F128FE" w14:paraId="45441556" w14:textId="77777777" w:rsidTr="004742AA">
        <w:trPr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C3F5" w14:textId="07194427" w:rsidR="004742AA" w:rsidRPr="00C678BC" w:rsidRDefault="00C678BC" w:rsidP="0021069E">
            <w:pPr>
              <w:tabs>
                <w:tab w:val="left" w:pos="794"/>
              </w:tabs>
              <w:jc w:val="right"/>
              <w:rPr>
                <w:rFonts w:cs="Times New Roman"/>
                <w:bCs/>
                <w:szCs w:val="24"/>
              </w:rPr>
            </w:pPr>
            <w:r w:rsidRPr="00C678BC">
              <w:rPr>
                <w:rFonts w:cs="Times New Roman"/>
                <w:bCs/>
                <w:szCs w:val="24"/>
              </w:rPr>
              <w:t>Iš v</w:t>
            </w:r>
            <w:r w:rsidR="004742AA" w:rsidRPr="00C678BC">
              <w:rPr>
                <w:rFonts w:cs="Times New Roman"/>
                <w:bCs/>
                <w:szCs w:val="24"/>
              </w:rPr>
              <w:t>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E82" w14:textId="76763CB6" w:rsidR="004742AA" w:rsidRPr="00C678BC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C678BC">
              <w:rPr>
                <w:rFonts w:cs="Times New Roman"/>
                <w:bCs/>
                <w:szCs w:val="24"/>
              </w:rPr>
              <w:fldChar w:fldCharType="begin"/>
            </w:r>
            <w:r w:rsidRPr="00C678BC">
              <w:rPr>
                <w:rFonts w:cs="Times New Roman"/>
                <w:bCs/>
                <w:szCs w:val="24"/>
              </w:rPr>
              <w:instrText xml:space="preserve"> =SUM(ABOVE) </w:instrText>
            </w:r>
            <w:r w:rsidRPr="00C678BC">
              <w:rPr>
                <w:rFonts w:cs="Times New Roman"/>
                <w:bCs/>
                <w:szCs w:val="24"/>
              </w:rPr>
              <w:fldChar w:fldCharType="separate"/>
            </w:r>
            <w:r w:rsidRPr="00C678BC">
              <w:rPr>
                <w:rFonts w:cs="Times New Roman"/>
                <w:bCs/>
                <w:noProof/>
                <w:szCs w:val="24"/>
              </w:rPr>
              <w:t>30922</w:t>
            </w:r>
            <w:r w:rsidRPr="00C678BC">
              <w:rPr>
                <w:rFonts w:cs="Times New Roman"/>
                <w:bCs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D87C" w14:textId="310414F1" w:rsidR="004742AA" w:rsidRPr="00C678BC" w:rsidRDefault="004742AA" w:rsidP="0021069E">
            <w:pPr>
              <w:tabs>
                <w:tab w:val="left" w:pos="794"/>
              </w:tabs>
              <w:jc w:val="center"/>
              <w:rPr>
                <w:rFonts w:cs="Times New Roman"/>
                <w:bCs/>
                <w:szCs w:val="24"/>
              </w:rPr>
            </w:pPr>
            <w:r w:rsidRPr="00C678BC">
              <w:rPr>
                <w:rFonts w:cs="Times New Roman"/>
                <w:bCs/>
                <w:color w:val="000000"/>
                <w:szCs w:val="24"/>
              </w:rPr>
              <w:fldChar w:fldCharType="begin"/>
            </w:r>
            <w:r w:rsidRPr="00C678BC">
              <w:rPr>
                <w:rFonts w:cs="Times New Roman"/>
                <w:bCs/>
                <w:color w:val="000000"/>
                <w:szCs w:val="24"/>
              </w:rPr>
              <w:instrText xml:space="preserve"> =SUM(ABOVE) </w:instrText>
            </w:r>
            <w:r w:rsidRPr="00C678BC">
              <w:rPr>
                <w:rFonts w:cs="Times New Roman"/>
                <w:bCs/>
                <w:color w:val="000000"/>
                <w:szCs w:val="24"/>
              </w:rPr>
              <w:fldChar w:fldCharType="separate"/>
            </w:r>
            <w:r w:rsidRPr="00C678BC">
              <w:rPr>
                <w:rFonts w:cs="Times New Roman"/>
                <w:bCs/>
                <w:noProof/>
                <w:color w:val="000000"/>
                <w:szCs w:val="24"/>
              </w:rPr>
              <w:t>6788</w:t>
            </w:r>
            <w:r w:rsidRPr="00C678BC">
              <w:rPr>
                <w:rFonts w:cs="Times New Roman"/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CEB" w14:textId="244EF017" w:rsidR="004742AA" w:rsidRPr="00C678BC" w:rsidRDefault="004742AA" w:rsidP="0021069E">
            <w:pPr>
              <w:tabs>
                <w:tab w:val="left" w:pos="794"/>
              </w:tabs>
              <w:jc w:val="right"/>
              <w:rPr>
                <w:rFonts w:cs="Times New Roman"/>
                <w:bCs/>
                <w:szCs w:val="24"/>
                <w:highlight w:val="yellow"/>
              </w:rPr>
            </w:pPr>
            <w:r w:rsidRPr="00C678BC">
              <w:rPr>
                <w:rFonts w:cs="Times New Roman"/>
                <w:bCs/>
                <w:szCs w:val="24"/>
              </w:rPr>
              <w:fldChar w:fldCharType="begin"/>
            </w:r>
            <w:r w:rsidRPr="00C678BC">
              <w:rPr>
                <w:rFonts w:cs="Times New Roman"/>
                <w:bCs/>
                <w:szCs w:val="24"/>
              </w:rPr>
              <w:instrText xml:space="preserve"> =SUM(ABOVE) </w:instrText>
            </w:r>
            <w:r w:rsidRPr="00C678BC">
              <w:rPr>
                <w:rFonts w:cs="Times New Roman"/>
                <w:bCs/>
                <w:szCs w:val="24"/>
              </w:rPr>
              <w:fldChar w:fldCharType="separate"/>
            </w:r>
            <w:r w:rsidRPr="00C678BC">
              <w:rPr>
                <w:rFonts w:cs="Times New Roman"/>
                <w:bCs/>
                <w:noProof/>
                <w:szCs w:val="24"/>
              </w:rPr>
              <w:t>40930,17</w:t>
            </w:r>
            <w:r w:rsidRPr="00C678BC">
              <w:rPr>
                <w:rFonts w:cs="Times New Roman"/>
                <w:bCs/>
                <w:szCs w:val="24"/>
              </w:rPr>
              <w:fldChar w:fldCharType="end"/>
            </w:r>
          </w:p>
        </w:tc>
      </w:tr>
    </w:tbl>
    <w:p w14:paraId="40ED3742" w14:textId="5DF48B48" w:rsidR="000E0CF3" w:rsidRPr="00F128FE" w:rsidRDefault="000E0CF3" w:rsidP="0021069E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</w:p>
    <w:p w14:paraId="4189541B" w14:textId="41D5E67C" w:rsidR="00B30134" w:rsidRPr="00F128FE" w:rsidRDefault="003519D1" w:rsidP="0021069E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 w:rsidR="00B30134" w:rsidRPr="00F128FE">
        <w:rPr>
          <w:rFonts w:eastAsia="Times New Roman" w:cs="Times New Roman"/>
          <w:szCs w:val="24"/>
          <w:lang w:eastAsia="lt-LT"/>
        </w:rPr>
        <w:t>Molėtų krašto muziejaus direktoriaus 202</w:t>
      </w:r>
      <w:r w:rsidR="00141FA9" w:rsidRPr="00F128FE">
        <w:rPr>
          <w:rFonts w:eastAsia="Times New Roman" w:cs="Times New Roman"/>
          <w:szCs w:val="24"/>
          <w:lang w:eastAsia="lt-LT"/>
        </w:rPr>
        <w:t>1</w:t>
      </w:r>
      <w:r w:rsidR="00B30134" w:rsidRPr="00F128FE">
        <w:rPr>
          <w:rFonts w:eastAsia="Times New Roman" w:cs="Times New Roman"/>
          <w:szCs w:val="24"/>
          <w:lang w:eastAsia="lt-LT"/>
        </w:rPr>
        <w:t xml:space="preserve"> m. užduotyse buvo </w:t>
      </w:r>
      <w:r w:rsidR="00C678BC">
        <w:rPr>
          <w:rFonts w:eastAsia="Times New Roman" w:cs="Times New Roman"/>
          <w:szCs w:val="24"/>
          <w:lang w:eastAsia="lt-LT"/>
        </w:rPr>
        <w:t>užduotis</w:t>
      </w:r>
      <w:r w:rsidR="00B30134" w:rsidRPr="00F128FE">
        <w:rPr>
          <w:rFonts w:eastAsia="Times New Roman" w:cs="Times New Roman"/>
          <w:szCs w:val="24"/>
          <w:lang w:eastAsia="lt-LT"/>
        </w:rPr>
        <w:t xml:space="preserve">: Už teikiamas mokamas paslaugas gauta 35 000 Eur pajamų. Kriterijus viršytas </w:t>
      </w:r>
      <w:r w:rsidR="00141FA9" w:rsidRPr="00F128FE">
        <w:rPr>
          <w:rFonts w:eastAsia="Times New Roman" w:cs="Times New Roman"/>
          <w:szCs w:val="24"/>
          <w:lang w:eastAsia="lt-LT"/>
        </w:rPr>
        <w:t>5930,17</w:t>
      </w:r>
      <w:r w:rsidR="00B30134" w:rsidRPr="00F128FE">
        <w:rPr>
          <w:rFonts w:eastAsia="Times New Roman" w:cs="Times New Roman"/>
          <w:szCs w:val="24"/>
          <w:lang w:eastAsia="lt-LT"/>
        </w:rPr>
        <w:t xml:space="preserve"> Eur.</w:t>
      </w:r>
    </w:p>
    <w:p w14:paraId="3A22C7FA" w14:textId="5696BECD" w:rsidR="009C59A6" w:rsidRPr="00F128FE" w:rsidRDefault="003519D1" w:rsidP="0021069E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 w:rsidR="000E0CF3" w:rsidRPr="00F128FE">
        <w:rPr>
          <w:rFonts w:eastAsia="Times New Roman" w:cs="Times New Roman"/>
          <w:szCs w:val="24"/>
          <w:lang w:eastAsia="lt-LT"/>
        </w:rPr>
        <w:t xml:space="preserve">Vykdydamas užduotį, ieškoti papildomų finansavimo šaltinių, nuo muziejaus parašyti 5 projektai, kurių </w:t>
      </w:r>
      <w:r w:rsidR="00141FA9" w:rsidRPr="00F128FE">
        <w:rPr>
          <w:rFonts w:eastAsia="Times New Roman" w:cs="Times New Roman"/>
          <w:szCs w:val="24"/>
          <w:lang w:eastAsia="lt-LT"/>
        </w:rPr>
        <w:t>5</w:t>
      </w:r>
      <w:r w:rsidR="000E0CF3" w:rsidRPr="00F128FE">
        <w:rPr>
          <w:rFonts w:eastAsia="Times New Roman" w:cs="Times New Roman"/>
          <w:szCs w:val="24"/>
          <w:lang w:eastAsia="lt-LT"/>
        </w:rPr>
        <w:t xml:space="preserve"> gavo finansavimą. Dar </w:t>
      </w:r>
      <w:r w:rsidR="00141FA9" w:rsidRPr="00F128FE">
        <w:rPr>
          <w:rFonts w:eastAsia="Times New Roman" w:cs="Times New Roman"/>
          <w:szCs w:val="24"/>
          <w:lang w:eastAsia="lt-LT"/>
        </w:rPr>
        <w:t>3</w:t>
      </w:r>
      <w:r w:rsidR="000E0CF3" w:rsidRPr="00F128FE">
        <w:rPr>
          <w:rFonts w:eastAsia="Times New Roman" w:cs="Times New Roman"/>
          <w:szCs w:val="24"/>
          <w:lang w:eastAsia="lt-LT"/>
        </w:rPr>
        <w:t xml:space="preserve"> muziejininkų projektai gavo finansavimą per NVO kooperuojant lėšas bendriems renginiams. Viso 8 projektai gavo finansavimą </w:t>
      </w:r>
      <w:r w:rsidR="00B64B14" w:rsidRPr="00F128FE">
        <w:rPr>
          <w:rFonts w:cs="Times New Roman"/>
          <w:szCs w:val="24"/>
        </w:rPr>
        <w:t>36 500 Eur</w:t>
      </w:r>
      <w:r w:rsidR="00B64B14" w:rsidRPr="00F128FE">
        <w:rPr>
          <w:rFonts w:eastAsia="Times New Roman" w:cs="Times New Roman"/>
          <w:szCs w:val="24"/>
          <w:lang w:eastAsia="lt-LT"/>
        </w:rPr>
        <w:t>.</w:t>
      </w:r>
      <w:r w:rsidR="000E0CF3" w:rsidRPr="00F128FE">
        <w:rPr>
          <w:rFonts w:eastAsia="Times New Roman" w:cs="Times New Roman"/>
          <w:szCs w:val="24"/>
          <w:lang w:eastAsia="lt-LT"/>
        </w:rPr>
        <w:t xml:space="preserve"> Gauta </w:t>
      </w:r>
      <w:r w:rsidR="00B64B14" w:rsidRPr="00F128FE">
        <w:rPr>
          <w:rFonts w:eastAsia="Times New Roman" w:cs="Times New Roman"/>
          <w:szCs w:val="24"/>
          <w:lang w:eastAsia="lt-LT"/>
        </w:rPr>
        <w:t>567,07 Eur</w:t>
      </w:r>
      <w:r w:rsidR="000E0CF3" w:rsidRPr="00F128FE">
        <w:rPr>
          <w:rFonts w:eastAsia="Times New Roman" w:cs="Times New Roman"/>
          <w:szCs w:val="24"/>
          <w:lang w:eastAsia="lt-LT"/>
        </w:rPr>
        <w:t xml:space="preserve"> paramos lėšų. Viso </w:t>
      </w:r>
      <w:r w:rsidR="005762AA" w:rsidRPr="00F128FE">
        <w:rPr>
          <w:rFonts w:eastAsia="Times New Roman" w:cs="Times New Roman"/>
          <w:szCs w:val="24"/>
          <w:lang w:eastAsia="lt-LT"/>
        </w:rPr>
        <w:t>papildomai veiklai per metus</w:t>
      </w:r>
      <w:r w:rsidR="00C678BC">
        <w:rPr>
          <w:rFonts w:eastAsia="Times New Roman" w:cs="Times New Roman"/>
          <w:szCs w:val="24"/>
          <w:lang w:eastAsia="lt-LT"/>
        </w:rPr>
        <w:t xml:space="preserve"> gauta</w:t>
      </w:r>
      <w:r w:rsidR="000E0CF3" w:rsidRPr="00F128FE">
        <w:rPr>
          <w:rFonts w:eastAsia="Times New Roman" w:cs="Times New Roman"/>
          <w:szCs w:val="24"/>
          <w:lang w:eastAsia="lt-LT"/>
        </w:rPr>
        <w:t xml:space="preserve"> </w:t>
      </w:r>
      <w:r w:rsidR="00B64B14" w:rsidRPr="00F128FE">
        <w:rPr>
          <w:rFonts w:eastAsia="Times New Roman" w:cs="Times New Roman"/>
          <w:szCs w:val="24"/>
          <w:lang w:eastAsia="lt-LT"/>
        </w:rPr>
        <w:t>42 997,24</w:t>
      </w:r>
      <w:r w:rsidR="000E0CF3" w:rsidRPr="00F128FE">
        <w:rPr>
          <w:rFonts w:eastAsia="Times New Roman" w:cs="Times New Roman"/>
          <w:szCs w:val="24"/>
          <w:lang w:eastAsia="lt-LT"/>
        </w:rPr>
        <w:t xml:space="preserve"> Eur lėšų.</w:t>
      </w:r>
    </w:p>
    <w:p w14:paraId="125A5442" w14:textId="0842FAA0" w:rsidR="00D12FC5" w:rsidRPr="00F128FE" w:rsidRDefault="003519D1" w:rsidP="003519D1">
      <w:pPr>
        <w:pStyle w:val="Sraopastraipa"/>
        <w:tabs>
          <w:tab w:val="left" w:pos="794"/>
        </w:tabs>
        <w:ind w:left="0"/>
        <w:contextualSpacing w:val="0"/>
        <w:rPr>
          <w:rFonts w:eastAsia="Times New Roman" w:cs="Times New Roman"/>
          <w:b/>
          <w:szCs w:val="24"/>
          <w:lang w:eastAsia="lt-LT"/>
        </w:rPr>
      </w:pPr>
      <w:bookmarkStart w:id="4" w:name="part_26726b558dc24d69a66210f34e1a82b5"/>
      <w:bookmarkEnd w:id="4"/>
      <w:r>
        <w:rPr>
          <w:rFonts w:eastAsia="Times New Roman" w:cs="Times New Roman"/>
          <w:b/>
          <w:szCs w:val="24"/>
          <w:lang w:eastAsia="lt-LT"/>
        </w:rPr>
        <w:tab/>
        <w:t xml:space="preserve">6. </w:t>
      </w:r>
      <w:r w:rsidR="00541093" w:rsidRPr="00F128FE">
        <w:rPr>
          <w:rFonts w:eastAsia="Times New Roman" w:cs="Times New Roman"/>
          <w:b/>
          <w:szCs w:val="24"/>
          <w:lang w:eastAsia="lt-LT"/>
        </w:rPr>
        <w:t>V</w:t>
      </w:r>
      <w:r w:rsidR="00612C24" w:rsidRPr="00F128FE">
        <w:rPr>
          <w:rFonts w:eastAsia="Times New Roman" w:cs="Times New Roman"/>
          <w:b/>
          <w:szCs w:val="24"/>
          <w:lang w:eastAsia="lt-LT"/>
        </w:rPr>
        <w:t xml:space="preserve">eiklos rezultatai, pasiekti vykdant savo, kaip asignavimų valdytojo, strateginį veiklos planą </w:t>
      </w:r>
      <w:r w:rsidR="00C678BC">
        <w:rPr>
          <w:rFonts w:eastAsia="Times New Roman" w:cs="Times New Roman"/>
          <w:b/>
          <w:szCs w:val="24"/>
          <w:lang w:eastAsia="lt-LT"/>
        </w:rPr>
        <w:t xml:space="preserve"> </w:t>
      </w:r>
    </w:p>
    <w:p w14:paraId="359801D7" w14:textId="32C4F5CE" w:rsidR="00DC70D5" w:rsidRPr="003519D1" w:rsidRDefault="003519D1" w:rsidP="00F74FAF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 w:rsidR="00AE2093" w:rsidRPr="00F128FE">
        <w:rPr>
          <w:rFonts w:eastAsia="Times New Roman" w:cs="Times New Roman"/>
          <w:szCs w:val="24"/>
          <w:lang w:eastAsia="lt-LT"/>
        </w:rPr>
        <w:t>Per ataskaitinį laikotarpį</w:t>
      </w:r>
      <w:r w:rsidR="00B73326" w:rsidRPr="00F128FE">
        <w:rPr>
          <w:rFonts w:eastAsia="Times New Roman" w:cs="Times New Roman"/>
          <w:szCs w:val="24"/>
          <w:lang w:eastAsia="lt-LT"/>
        </w:rPr>
        <w:t xml:space="preserve"> sukaupta ir suinventorinta 1211 eksponatų</w:t>
      </w:r>
      <w:r w:rsidR="00AE2093" w:rsidRPr="00F128FE">
        <w:rPr>
          <w:rFonts w:eastAsia="Times New Roman" w:cs="Times New Roman"/>
          <w:szCs w:val="24"/>
          <w:lang w:eastAsia="lt-LT"/>
        </w:rPr>
        <w:t xml:space="preserve"> į istorijos</w:t>
      </w:r>
      <w:r w:rsidR="00C678BC">
        <w:t>–</w:t>
      </w:r>
      <w:r w:rsidR="00AE2093" w:rsidRPr="00F128FE">
        <w:rPr>
          <w:rFonts w:eastAsia="Times New Roman" w:cs="Times New Roman"/>
          <w:szCs w:val="24"/>
          <w:lang w:eastAsia="lt-LT"/>
        </w:rPr>
        <w:t>etnografijos, fotografijos, raštijos, dailės, archeologijos rinkinius</w:t>
      </w:r>
      <w:r w:rsidR="007C7091" w:rsidRPr="00F128FE">
        <w:rPr>
          <w:rFonts w:eastAsia="Times New Roman" w:cs="Times New Roman"/>
          <w:szCs w:val="24"/>
          <w:lang w:eastAsia="lt-LT"/>
        </w:rPr>
        <w:t>,</w:t>
      </w:r>
      <w:r w:rsidR="00AE2093" w:rsidRPr="00F128FE">
        <w:rPr>
          <w:rFonts w:eastAsia="Times New Roman" w:cs="Times New Roman"/>
          <w:szCs w:val="24"/>
          <w:lang w:eastAsia="lt-LT"/>
        </w:rPr>
        <w:t xml:space="preserve"> dovanojimo būdu</w:t>
      </w:r>
      <w:r w:rsidR="007C7091" w:rsidRPr="00F128FE">
        <w:rPr>
          <w:rFonts w:cs="Times New Roman"/>
          <w:szCs w:val="24"/>
        </w:rPr>
        <w:t xml:space="preserve"> </w:t>
      </w:r>
      <w:r w:rsidR="007C7091" w:rsidRPr="00F128FE">
        <w:rPr>
          <w:rFonts w:eastAsia="Times New Roman" w:cs="Times New Roman"/>
          <w:szCs w:val="24"/>
          <w:lang w:eastAsia="lt-LT"/>
        </w:rPr>
        <w:t>suskaitmeninta 542 eksponatų.</w:t>
      </w:r>
      <w:r w:rsidR="00AE2093" w:rsidRPr="00F128FE">
        <w:rPr>
          <w:rFonts w:eastAsia="Times New Roman" w:cs="Times New Roman"/>
          <w:szCs w:val="24"/>
          <w:lang w:eastAsia="lt-LT"/>
        </w:rPr>
        <w:t xml:space="preserve"> </w:t>
      </w:r>
      <w:r w:rsidR="00DC70D5" w:rsidRPr="00F128FE">
        <w:rPr>
          <w:rFonts w:eastAsia="Times New Roman" w:cs="Times New Roman"/>
          <w:szCs w:val="24"/>
          <w:lang w:eastAsia="lt-LT"/>
        </w:rPr>
        <w:lastRenderedPageBreak/>
        <w:t xml:space="preserve">Surengta 12 Rinkinių komisijos posėdžių: dėl skyrimo į pagrindinį ar pagalbinį fondus bei naujai įgytų eksponatų įvertinimo; vertingiausių Kunigaikščių Giedraičių giminės eksponatų restauravimo; 14 </w:t>
      </w:r>
      <w:proofErr w:type="spellStart"/>
      <w:r w:rsidR="00DC70D5" w:rsidRPr="00F128FE">
        <w:rPr>
          <w:rFonts w:eastAsia="Times New Roman" w:cs="Times New Roman"/>
          <w:szCs w:val="24"/>
          <w:lang w:eastAsia="lt-LT"/>
        </w:rPr>
        <w:t>Videniškių</w:t>
      </w:r>
      <w:proofErr w:type="spellEnd"/>
      <w:r w:rsidR="00DC70D5" w:rsidRPr="00F128FE">
        <w:rPr>
          <w:rFonts w:eastAsia="Times New Roman" w:cs="Times New Roman"/>
          <w:szCs w:val="24"/>
          <w:lang w:eastAsia="lt-LT"/>
        </w:rPr>
        <w:t xml:space="preserve"> bažnyčios stacijų bei krokodilo iškamšos </w:t>
      </w:r>
      <w:r w:rsidR="00DC70D5" w:rsidRPr="00F74FAF">
        <w:rPr>
          <w:rFonts w:eastAsia="Times New Roman" w:cs="Times New Roman"/>
          <w:szCs w:val="24"/>
          <w:lang w:eastAsia="lt-LT"/>
        </w:rPr>
        <w:t xml:space="preserve">deponavimo. </w:t>
      </w:r>
      <w:r w:rsidR="00F74FAF">
        <w:rPr>
          <w:rFonts w:eastAsia="Times New Roman" w:cs="Times New Roman"/>
          <w:szCs w:val="24"/>
          <w:lang w:eastAsia="lt-LT"/>
        </w:rPr>
        <w:t>Pasirašyta</w:t>
      </w:r>
      <w:r w:rsidR="00DC70D5" w:rsidRPr="00F128FE">
        <w:rPr>
          <w:rFonts w:eastAsia="Times New Roman" w:cs="Times New Roman"/>
          <w:szCs w:val="24"/>
          <w:lang w:eastAsia="lt-LT"/>
        </w:rPr>
        <w:t xml:space="preserve"> 17 priėmimo aktų, 1211 eksponatų įrašyta į pirminės apskaitos knygas.</w:t>
      </w:r>
      <w:r w:rsidR="0019669F" w:rsidRPr="00F128FE">
        <w:rPr>
          <w:rFonts w:eastAsia="Times New Roman" w:cs="Times New Roman"/>
          <w:szCs w:val="24"/>
          <w:lang w:eastAsia="lt-LT"/>
        </w:rPr>
        <w:t xml:space="preserve"> Patikrintas istorijos-etnografijos rinkinys, kuriame yra 4270 eksponatų.</w:t>
      </w:r>
    </w:p>
    <w:p w14:paraId="518E6EE9" w14:textId="77777777" w:rsidR="003519D1" w:rsidRPr="00F74FAF" w:rsidRDefault="003519D1" w:rsidP="003519D1">
      <w:pPr>
        <w:tabs>
          <w:tab w:val="left" w:pos="794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="0016373F" w:rsidRPr="00F128FE">
        <w:rPr>
          <w:rFonts w:cs="Times New Roman"/>
          <w:b/>
          <w:szCs w:val="24"/>
        </w:rPr>
        <w:t>Svarbiausi muziejaus renginiai</w:t>
      </w:r>
      <w:r>
        <w:rPr>
          <w:rFonts w:cs="Times New Roman"/>
          <w:b/>
          <w:szCs w:val="24"/>
        </w:rPr>
        <w:t xml:space="preserve">. </w:t>
      </w:r>
      <w:r w:rsidR="0016373F" w:rsidRPr="00F128FE">
        <w:rPr>
          <w:rFonts w:cs="Times New Roman"/>
          <w:szCs w:val="24"/>
        </w:rPr>
        <w:t xml:space="preserve">Tikslas – didinti muziejaus žinomumą organizuojant muziejaus renginius, dalyvaujant bendruose projektuose – </w:t>
      </w:r>
      <w:r w:rsidR="0016373F" w:rsidRPr="00F74FAF">
        <w:rPr>
          <w:rFonts w:cs="Times New Roman"/>
          <w:szCs w:val="24"/>
        </w:rPr>
        <w:t>pasiektas</w:t>
      </w:r>
      <w:r w:rsidR="00DC70D5" w:rsidRPr="00F74FAF">
        <w:rPr>
          <w:rFonts w:cs="Times New Roman"/>
          <w:szCs w:val="24"/>
        </w:rPr>
        <w:t xml:space="preserve">. </w:t>
      </w:r>
    </w:p>
    <w:p w14:paraId="38C2ACC8" w14:textId="0420BE97" w:rsidR="003519D1" w:rsidRPr="003519D1" w:rsidRDefault="00DC70D5" w:rsidP="003519D1">
      <w:pPr>
        <w:pStyle w:val="Sraopastraipa"/>
        <w:numPr>
          <w:ilvl w:val="0"/>
          <w:numId w:val="25"/>
        </w:numPr>
        <w:tabs>
          <w:tab w:val="left" w:pos="794"/>
        </w:tabs>
        <w:ind w:left="0" w:firstLine="790"/>
        <w:rPr>
          <w:rFonts w:cs="Times New Roman"/>
          <w:b/>
          <w:szCs w:val="24"/>
        </w:rPr>
      </w:pPr>
      <w:r w:rsidRPr="003519D1">
        <w:rPr>
          <w:rFonts w:cs="Times New Roman"/>
          <w:szCs w:val="24"/>
        </w:rPr>
        <w:t>Surengta tradicinė 26</w:t>
      </w:r>
      <w:r w:rsidR="0016373F" w:rsidRPr="003519D1">
        <w:rPr>
          <w:rFonts w:cs="Times New Roman"/>
          <w:szCs w:val="24"/>
        </w:rPr>
        <w:t xml:space="preserve">-oji Žiemos žūklės šventė, Dailės ir fotografijos premijos paroda, Tapybos pleneras </w:t>
      </w:r>
      <w:proofErr w:type="spellStart"/>
      <w:r w:rsidR="0016373F" w:rsidRPr="003519D1">
        <w:rPr>
          <w:rFonts w:cs="Times New Roman"/>
          <w:szCs w:val="24"/>
        </w:rPr>
        <w:t>Videniškiuose</w:t>
      </w:r>
      <w:proofErr w:type="spellEnd"/>
      <w:r w:rsidR="00F74FAF">
        <w:rPr>
          <w:rFonts w:cs="Times New Roman"/>
          <w:szCs w:val="24"/>
        </w:rPr>
        <w:t>.</w:t>
      </w:r>
    </w:p>
    <w:p w14:paraId="6000B075" w14:textId="77777777" w:rsidR="00F74FAF" w:rsidRPr="00F74FAF" w:rsidRDefault="00DC70D5" w:rsidP="00B134BA">
      <w:pPr>
        <w:pStyle w:val="Sraopastraipa"/>
        <w:numPr>
          <w:ilvl w:val="0"/>
          <w:numId w:val="25"/>
        </w:numPr>
        <w:tabs>
          <w:tab w:val="left" w:pos="794"/>
        </w:tabs>
        <w:ind w:left="0" w:firstLine="790"/>
        <w:rPr>
          <w:rFonts w:cs="Times New Roman"/>
          <w:b/>
          <w:szCs w:val="24"/>
        </w:rPr>
      </w:pPr>
      <w:r w:rsidRPr="003519D1">
        <w:rPr>
          <w:szCs w:val="24"/>
        </w:rPr>
        <w:t>Pažymėtos pagrindinės – su Molėtų kraštu susijusios – Lietuvos istorijos ir kultūros sukaktys:</w:t>
      </w:r>
      <w:r w:rsidR="0071455C" w:rsidRPr="003519D1">
        <w:rPr>
          <w:szCs w:val="24"/>
        </w:rPr>
        <w:t xml:space="preserve"> </w:t>
      </w:r>
      <w:r w:rsidRPr="003519D1">
        <w:rPr>
          <w:szCs w:val="24"/>
        </w:rPr>
        <w:t xml:space="preserve"> </w:t>
      </w:r>
    </w:p>
    <w:p w14:paraId="660E176A" w14:textId="06CF0823" w:rsidR="00B134BA" w:rsidRPr="00B134BA" w:rsidRDefault="00F74FAF" w:rsidP="00F74FAF">
      <w:pPr>
        <w:pStyle w:val="Sraopastraipa"/>
        <w:ind w:left="0" w:firstLine="851"/>
        <w:rPr>
          <w:rFonts w:cs="Times New Roman"/>
          <w:b/>
          <w:szCs w:val="24"/>
        </w:rPr>
      </w:pPr>
      <w:r>
        <w:rPr>
          <w:szCs w:val="24"/>
        </w:rPr>
        <w:t>2.</w:t>
      </w:r>
      <w:r w:rsidR="0071455C" w:rsidRPr="003519D1">
        <w:rPr>
          <w:szCs w:val="24"/>
        </w:rPr>
        <w:t xml:space="preserve">1. </w:t>
      </w:r>
      <w:r w:rsidR="00DC70D5" w:rsidRPr="003519D1">
        <w:rPr>
          <w:szCs w:val="24"/>
        </w:rPr>
        <w:t xml:space="preserve">1941 m. birželio 23 d. sukilimo 80-ųjų metinių minėjimas Giedraičiuose. </w:t>
      </w:r>
    </w:p>
    <w:p w14:paraId="38B682AD" w14:textId="19C8FC5B" w:rsidR="00B134BA" w:rsidRPr="00F74FAF" w:rsidRDefault="00F74FAF" w:rsidP="00F74FAF">
      <w:pPr>
        <w:pStyle w:val="Sraopastraipa"/>
        <w:numPr>
          <w:ilvl w:val="1"/>
          <w:numId w:val="25"/>
        </w:numPr>
        <w:ind w:left="0" w:firstLine="851"/>
        <w:rPr>
          <w:rFonts w:cs="Times New Roman"/>
          <w:b/>
          <w:szCs w:val="24"/>
        </w:rPr>
      </w:pPr>
      <w:r>
        <w:rPr>
          <w:szCs w:val="24"/>
        </w:rPr>
        <w:t xml:space="preserve"> </w:t>
      </w:r>
      <w:proofErr w:type="spellStart"/>
      <w:r w:rsidR="00DC70D5" w:rsidRPr="00B134BA">
        <w:rPr>
          <w:szCs w:val="24"/>
        </w:rPr>
        <w:t>Videniškių</w:t>
      </w:r>
      <w:proofErr w:type="spellEnd"/>
      <w:r w:rsidR="00DC70D5" w:rsidRPr="00B134BA">
        <w:rPr>
          <w:szCs w:val="24"/>
        </w:rPr>
        <w:t xml:space="preserve"> </w:t>
      </w:r>
      <w:proofErr w:type="spellStart"/>
      <w:r w:rsidR="00DC70D5" w:rsidRPr="00B134BA">
        <w:rPr>
          <w:szCs w:val="24"/>
        </w:rPr>
        <w:t>šv.</w:t>
      </w:r>
      <w:proofErr w:type="spellEnd"/>
      <w:r w:rsidR="00DC70D5" w:rsidRPr="00B134BA">
        <w:rPr>
          <w:szCs w:val="24"/>
        </w:rPr>
        <w:t xml:space="preserve"> Lauryno bažnyčios statytojo, LDK karinio ir kultūros veikėjo Martyno Marcelijaus Giedraičio 400-ųjų mirties metinių minėjimas </w:t>
      </w:r>
      <w:r>
        <w:rPr>
          <w:szCs w:val="24"/>
        </w:rPr>
        <w:t>t</w:t>
      </w:r>
      <w:r w:rsidR="00DC70D5" w:rsidRPr="00B134BA">
        <w:rPr>
          <w:szCs w:val="24"/>
        </w:rPr>
        <w:t>arptautinėje konferencijoje „Kunigaikščių Giedraičių vaidmuo tarptautinio istorinio dialogo vystyme“.</w:t>
      </w:r>
    </w:p>
    <w:p w14:paraId="715248EC" w14:textId="77777777" w:rsidR="00F74FAF" w:rsidRPr="00F74FAF" w:rsidRDefault="00F74FAF" w:rsidP="00F74FAF">
      <w:pPr>
        <w:pStyle w:val="Sraopastraipa"/>
        <w:numPr>
          <w:ilvl w:val="1"/>
          <w:numId w:val="25"/>
        </w:numPr>
        <w:ind w:left="0" w:firstLine="851"/>
        <w:rPr>
          <w:b/>
          <w:bCs/>
          <w:szCs w:val="24"/>
        </w:rPr>
      </w:pPr>
      <w:r>
        <w:rPr>
          <w:szCs w:val="24"/>
        </w:rPr>
        <w:t xml:space="preserve"> </w:t>
      </w:r>
      <w:r w:rsidR="00DC70D5" w:rsidRPr="00F74FAF">
        <w:rPr>
          <w:szCs w:val="24"/>
        </w:rPr>
        <w:t>Molėtų žydų Atminties kelias – Molėtų žydų bendruomenei atminti – 80 metų</w:t>
      </w:r>
      <w:r>
        <w:rPr>
          <w:szCs w:val="24"/>
        </w:rPr>
        <w:t>.</w:t>
      </w:r>
    </w:p>
    <w:p w14:paraId="1A3D3E78" w14:textId="343E7CF4" w:rsidR="0071455C" w:rsidRPr="00F74FAF" w:rsidRDefault="004E49F1" w:rsidP="00F74FAF">
      <w:pPr>
        <w:pStyle w:val="Sraopastraipa"/>
        <w:tabs>
          <w:tab w:val="left" w:pos="794"/>
        </w:tabs>
        <w:ind w:left="1150" w:hanging="299"/>
        <w:rPr>
          <w:b/>
          <w:bCs/>
          <w:szCs w:val="24"/>
        </w:rPr>
      </w:pPr>
      <w:r>
        <w:rPr>
          <w:b/>
          <w:bCs/>
          <w:szCs w:val="24"/>
        </w:rPr>
        <w:t>S</w:t>
      </w:r>
      <w:r w:rsidR="0071455C" w:rsidRPr="00F74FAF">
        <w:rPr>
          <w:b/>
          <w:bCs/>
          <w:szCs w:val="24"/>
        </w:rPr>
        <w:t>ėkmingai įgyvendint</w:t>
      </w:r>
      <w:r>
        <w:rPr>
          <w:b/>
          <w:bCs/>
          <w:szCs w:val="24"/>
        </w:rPr>
        <w:t>i</w:t>
      </w:r>
      <w:r w:rsidR="0071455C" w:rsidRPr="00F74FAF">
        <w:rPr>
          <w:b/>
          <w:bCs/>
          <w:szCs w:val="24"/>
        </w:rPr>
        <w:t xml:space="preserve">  LKT finans</w:t>
      </w:r>
      <w:r>
        <w:rPr>
          <w:b/>
          <w:bCs/>
          <w:szCs w:val="24"/>
        </w:rPr>
        <w:t>uoti projektai</w:t>
      </w:r>
      <w:r w:rsidR="0071455C" w:rsidRPr="00F74FAF">
        <w:rPr>
          <w:b/>
          <w:bCs/>
          <w:szCs w:val="24"/>
        </w:rPr>
        <w:t xml:space="preserve"> – 6:</w:t>
      </w:r>
    </w:p>
    <w:p w14:paraId="6180AD41" w14:textId="060B9D54" w:rsidR="00B134BA" w:rsidRDefault="0071455C" w:rsidP="00B134BA">
      <w:pPr>
        <w:pStyle w:val="Betarp"/>
        <w:numPr>
          <w:ilvl w:val="0"/>
          <w:numId w:val="26"/>
        </w:numPr>
        <w:tabs>
          <w:tab w:val="left" w:pos="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„Vertingiausių kunigaikščių Giedraičių giminės</w:t>
      </w:r>
      <w:r w:rsidR="00B134BA">
        <w:rPr>
          <w:rFonts w:ascii="Times New Roman" w:hAnsi="Times New Roman"/>
          <w:sz w:val="24"/>
          <w:szCs w:val="24"/>
        </w:rPr>
        <w:t xml:space="preserve"> </w:t>
      </w:r>
      <w:r w:rsidRPr="00F128FE">
        <w:rPr>
          <w:rFonts w:ascii="Times New Roman" w:hAnsi="Times New Roman"/>
          <w:sz w:val="24"/>
          <w:szCs w:val="24"/>
        </w:rPr>
        <w:t xml:space="preserve">eksponatų restauravimas“ </w:t>
      </w:r>
      <w:r w:rsidR="00262C37" w:rsidRPr="00F128FE">
        <w:rPr>
          <w:rFonts w:ascii="Times New Roman" w:hAnsi="Times New Roman"/>
          <w:sz w:val="24"/>
          <w:szCs w:val="24"/>
        </w:rPr>
        <w:t xml:space="preserve"> 7900 €, restauruoti 5 eksponatai.</w:t>
      </w:r>
    </w:p>
    <w:p w14:paraId="5D78D4DC" w14:textId="5D422756" w:rsidR="00B134BA" w:rsidRDefault="0071455C" w:rsidP="0021069E">
      <w:pPr>
        <w:pStyle w:val="Betarp"/>
        <w:numPr>
          <w:ilvl w:val="0"/>
          <w:numId w:val="26"/>
        </w:numPr>
        <w:tabs>
          <w:tab w:val="left" w:pos="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28FE">
        <w:rPr>
          <w:rFonts w:ascii="Times New Roman" w:hAnsi="Times New Roman"/>
          <w:sz w:val="24"/>
          <w:szCs w:val="24"/>
        </w:rPr>
        <w:t>„Tarptautinė konferencija „Kunigaikščių Giedraičių vaidmuo tarptautinio istorinio dialogo vystym</w:t>
      </w:r>
      <w:r w:rsidR="00F14F4E" w:rsidRPr="00F128FE">
        <w:rPr>
          <w:rFonts w:ascii="Times New Roman" w:hAnsi="Times New Roman"/>
          <w:sz w:val="24"/>
          <w:szCs w:val="24"/>
        </w:rPr>
        <w:t xml:space="preserve">e“  </w:t>
      </w:r>
      <w:r w:rsidR="004E49F1" w:rsidRPr="00F74FAF">
        <w:rPr>
          <w:szCs w:val="24"/>
        </w:rPr>
        <w:t>–</w:t>
      </w:r>
      <w:r w:rsidR="00F14F4E" w:rsidRPr="00F128FE">
        <w:rPr>
          <w:rFonts w:ascii="Times New Roman" w:hAnsi="Times New Roman"/>
          <w:sz w:val="24"/>
          <w:szCs w:val="24"/>
        </w:rPr>
        <w:t xml:space="preserve"> 4000 €.</w:t>
      </w:r>
    </w:p>
    <w:p w14:paraId="65CBAEAF" w14:textId="4B3BB6B4" w:rsidR="00B134BA" w:rsidRDefault="0071455C" w:rsidP="0021069E">
      <w:pPr>
        <w:pStyle w:val="Betarp"/>
        <w:numPr>
          <w:ilvl w:val="0"/>
          <w:numId w:val="26"/>
        </w:numPr>
        <w:tabs>
          <w:tab w:val="left" w:pos="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134BA">
        <w:rPr>
          <w:rFonts w:ascii="Times New Roman" w:hAnsi="Times New Roman"/>
          <w:sz w:val="24"/>
          <w:szCs w:val="24"/>
        </w:rPr>
        <w:t>„Gyvenimas prie vandens arba Rytų Aukštaitijos regiono ide</w:t>
      </w:r>
      <w:r w:rsidR="00F14F4E" w:rsidRPr="00B134BA">
        <w:rPr>
          <w:rFonts w:ascii="Times New Roman" w:hAnsi="Times New Roman"/>
          <w:sz w:val="24"/>
          <w:szCs w:val="24"/>
        </w:rPr>
        <w:t xml:space="preserve">ntiteto beieškant“ </w:t>
      </w:r>
      <w:r w:rsidR="004E49F1" w:rsidRPr="00F74FAF">
        <w:rPr>
          <w:szCs w:val="24"/>
        </w:rPr>
        <w:t>–</w:t>
      </w:r>
      <w:r w:rsidR="00F14F4E" w:rsidRPr="00B134BA">
        <w:rPr>
          <w:rFonts w:ascii="Times New Roman" w:hAnsi="Times New Roman"/>
          <w:sz w:val="24"/>
          <w:szCs w:val="24"/>
        </w:rPr>
        <w:t>2900,00 €.</w:t>
      </w:r>
    </w:p>
    <w:p w14:paraId="703F7696" w14:textId="1733C07C" w:rsidR="00B134BA" w:rsidRDefault="0071455C" w:rsidP="0021069E">
      <w:pPr>
        <w:pStyle w:val="Betarp"/>
        <w:numPr>
          <w:ilvl w:val="0"/>
          <w:numId w:val="26"/>
        </w:numPr>
        <w:tabs>
          <w:tab w:val="left" w:pos="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134BA">
        <w:rPr>
          <w:rFonts w:ascii="Times New Roman" w:hAnsi="Times New Roman"/>
          <w:sz w:val="24"/>
          <w:szCs w:val="24"/>
        </w:rPr>
        <w:t xml:space="preserve">„Utenos regiono perkusijos ir </w:t>
      </w:r>
      <w:r w:rsidR="00F14F4E" w:rsidRPr="00B134BA">
        <w:rPr>
          <w:rFonts w:ascii="Times New Roman" w:hAnsi="Times New Roman"/>
          <w:sz w:val="24"/>
          <w:szCs w:val="24"/>
        </w:rPr>
        <w:t xml:space="preserve">džiazo festivalis“ </w:t>
      </w:r>
      <w:r w:rsidR="004E49F1" w:rsidRPr="00F74FAF">
        <w:rPr>
          <w:szCs w:val="24"/>
        </w:rPr>
        <w:t>–</w:t>
      </w:r>
      <w:r w:rsidR="00F14F4E" w:rsidRPr="00B134BA">
        <w:rPr>
          <w:rFonts w:ascii="Times New Roman" w:hAnsi="Times New Roman"/>
          <w:sz w:val="24"/>
          <w:szCs w:val="24"/>
        </w:rPr>
        <w:t xml:space="preserve"> 3000 €.</w:t>
      </w:r>
    </w:p>
    <w:p w14:paraId="27665866" w14:textId="7053E196" w:rsidR="00B134BA" w:rsidRDefault="00F14F4E" w:rsidP="0021069E">
      <w:pPr>
        <w:pStyle w:val="Betarp"/>
        <w:numPr>
          <w:ilvl w:val="0"/>
          <w:numId w:val="26"/>
        </w:numPr>
        <w:tabs>
          <w:tab w:val="left" w:pos="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134BA">
        <w:rPr>
          <w:rFonts w:ascii="Times New Roman" w:hAnsi="Times New Roman"/>
          <w:sz w:val="24"/>
          <w:szCs w:val="24"/>
        </w:rPr>
        <w:t xml:space="preserve">„Istorikų ir menininkų simpoziumas „Istorinė kavos edukacija“ </w:t>
      </w:r>
      <w:r w:rsidR="004E49F1" w:rsidRPr="00F74FAF">
        <w:rPr>
          <w:szCs w:val="24"/>
        </w:rPr>
        <w:t>–</w:t>
      </w:r>
      <w:r w:rsidRPr="00B134BA">
        <w:rPr>
          <w:rFonts w:ascii="Times New Roman" w:hAnsi="Times New Roman"/>
          <w:sz w:val="24"/>
          <w:szCs w:val="24"/>
        </w:rPr>
        <w:t xml:space="preserve"> 2800 €.</w:t>
      </w:r>
    </w:p>
    <w:p w14:paraId="469F3B32" w14:textId="434CA255" w:rsidR="00454BF9" w:rsidRPr="00B134BA" w:rsidRDefault="00E825F8" w:rsidP="0021069E">
      <w:pPr>
        <w:pStyle w:val="Betarp"/>
        <w:numPr>
          <w:ilvl w:val="0"/>
          <w:numId w:val="26"/>
        </w:numPr>
        <w:tabs>
          <w:tab w:val="left" w:pos="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134BA">
        <w:rPr>
          <w:rFonts w:ascii="Times New Roman" w:hAnsi="Times New Roman"/>
          <w:sz w:val="24"/>
          <w:szCs w:val="24"/>
        </w:rPr>
        <w:t xml:space="preserve">„Žiemos žūklės šventė Mindūnai 2022“ </w:t>
      </w:r>
      <w:r w:rsidR="004E49F1" w:rsidRPr="00F74FAF">
        <w:rPr>
          <w:szCs w:val="24"/>
        </w:rPr>
        <w:t>–</w:t>
      </w:r>
      <w:r w:rsidR="004E49F1">
        <w:rPr>
          <w:szCs w:val="24"/>
        </w:rPr>
        <w:t xml:space="preserve"> </w:t>
      </w:r>
      <w:r w:rsidRPr="00B134BA">
        <w:rPr>
          <w:rFonts w:ascii="Times New Roman" w:hAnsi="Times New Roman"/>
          <w:sz w:val="24"/>
          <w:szCs w:val="24"/>
        </w:rPr>
        <w:t>1500 €.</w:t>
      </w:r>
    </w:p>
    <w:p w14:paraId="271D8605" w14:textId="4069047C" w:rsidR="00CF2A0E" w:rsidRPr="00B134BA" w:rsidRDefault="00B134BA" w:rsidP="0021069E">
      <w:pPr>
        <w:pStyle w:val="Betarp"/>
        <w:tabs>
          <w:tab w:val="left" w:pos="34"/>
          <w:tab w:val="left" w:pos="601"/>
          <w:tab w:val="left" w:pos="709"/>
          <w:tab w:val="left" w:pos="794"/>
        </w:tabs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5" w:name="part_d90e2cb840374014b6545b9069bc3f97"/>
      <w:bookmarkEnd w:id="5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134BA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AE23DD" w:rsidRPr="00B134B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K</w:t>
      </w:r>
      <w:r w:rsidR="00612C24" w:rsidRPr="00B134B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ita </w:t>
      </w:r>
      <w:r w:rsidR="00612C24" w:rsidRPr="00F128FE">
        <w:rPr>
          <w:rFonts w:ascii="Times New Roman" w:eastAsia="Times New Roman" w:hAnsi="Times New Roman"/>
          <w:b/>
          <w:sz w:val="24"/>
          <w:szCs w:val="24"/>
          <w:lang w:eastAsia="lt-LT"/>
        </w:rPr>
        <w:t>informacija</w:t>
      </w:r>
    </w:p>
    <w:p w14:paraId="325048F0" w14:textId="12052F9D" w:rsidR="00CF2A0E" w:rsidRPr="00F128FE" w:rsidRDefault="00B134BA" w:rsidP="0021069E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 w:rsidR="00CF2A0E" w:rsidRPr="00F128FE">
        <w:rPr>
          <w:rFonts w:eastAsia="Times New Roman" w:cs="Times New Roman"/>
          <w:szCs w:val="24"/>
          <w:lang w:eastAsia="lt-LT"/>
        </w:rPr>
        <w:t xml:space="preserve">Per metus įvyko </w:t>
      </w:r>
      <w:r w:rsidR="00B64B14" w:rsidRPr="00F128FE">
        <w:rPr>
          <w:rFonts w:eastAsia="Times New Roman" w:cs="Times New Roman"/>
          <w:szCs w:val="24"/>
          <w:lang w:eastAsia="lt-LT"/>
        </w:rPr>
        <w:t>3</w:t>
      </w:r>
      <w:r w:rsidR="00CF2A0E" w:rsidRPr="00F128FE">
        <w:rPr>
          <w:rFonts w:eastAsia="Times New Roman" w:cs="Times New Roman"/>
          <w:szCs w:val="24"/>
          <w:lang w:eastAsia="lt-LT"/>
        </w:rPr>
        <w:t xml:space="preserve"> Molėtų muziejaus tarybos posėdžiai ataskaitų, metinių veiklos planų, leidinių, parodų planavimo, Muziejaus veiklos</w:t>
      </w:r>
      <w:r w:rsidR="00B64B14" w:rsidRPr="00F128FE">
        <w:rPr>
          <w:rFonts w:eastAsia="Times New Roman" w:cs="Times New Roman"/>
          <w:szCs w:val="24"/>
          <w:lang w:eastAsia="lt-LT"/>
        </w:rPr>
        <w:t xml:space="preserve"> ir pertvarkymo į viešąją įstaigą</w:t>
      </w:r>
      <w:r w:rsidR="00CF2A0E" w:rsidRPr="00F128FE">
        <w:rPr>
          <w:rFonts w:eastAsia="Times New Roman" w:cs="Times New Roman"/>
          <w:szCs w:val="24"/>
          <w:lang w:eastAsia="lt-LT"/>
        </w:rPr>
        <w:t>, darbuotojų pareigybių svarstymo klausimais. Parašyti muziejaus direktoriaus įsakymai:</w:t>
      </w:r>
    </w:p>
    <w:p w14:paraId="4D0AEC70" w14:textId="6C00596C" w:rsidR="00CF2A0E" w:rsidRPr="00F128FE" w:rsidRDefault="00B134BA" w:rsidP="0021069E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 w:rsidR="00CF2A0E" w:rsidRPr="00F128FE">
        <w:rPr>
          <w:rFonts w:eastAsia="Times New Roman" w:cs="Times New Roman"/>
          <w:szCs w:val="24"/>
          <w:lang w:eastAsia="lt-LT"/>
        </w:rPr>
        <w:t>1. bendrosios veiklos organizavimo klausimais – 3</w:t>
      </w:r>
      <w:r w:rsidR="00B64B14" w:rsidRPr="00F128FE">
        <w:rPr>
          <w:rFonts w:eastAsia="Times New Roman" w:cs="Times New Roman"/>
          <w:szCs w:val="24"/>
          <w:lang w:eastAsia="lt-LT"/>
        </w:rPr>
        <w:t>1</w:t>
      </w:r>
      <w:r w:rsidR="00CF2A0E" w:rsidRPr="00F128FE">
        <w:rPr>
          <w:rFonts w:eastAsia="Times New Roman" w:cs="Times New Roman"/>
          <w:szCs w:val="24"/>
          <w:lang w:eastAsia="lt-LT"/>
        </w:rPr>
        <w:t>;</w:t>
      </w:r>
    </w:p>
    <w:p w14:paraId="371D68F1" w14:textId="647377B2" w:rsidR="00CF2A0E" w:rsidRPr="00F128FE" w:rsidRDefault="00B134BA" w:rsidP="0021069E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 w:rsidR="00CF2A0E" w:rsidRPr="00F128FE">
        <w:rPr>
          <w:rFonts w:eastAsia="Times New Roman" w:cs="Times New Roman"/>
          <w:szCs w:val="24"/>
          <w:lang w:eastAsia="lt-LT"/>
        </w:rPr>
        <w:t xml:space="preserve">2. turto valdymo, viešųjų ir kitų pirkimų klausimais – </w:t>
      </w:r>
      <w:r w:rsidR="00B64B14" w:rsidRPr="00F128FE">
        <w:rPr>
          <w:rFonts w:eastAsia="Times New Roman" w:cs="Times New Roman"/>
          <w:szCs w:val="24"/>
          <w:lang w:eastAsia="lt-LT"/>
        </w:rPr>
        <w:t>139</w:t>
      </w:r>
      <w:r w:rsidR="00CF2A0E" w:rsidRPr="00F128FE">
        <w:rPr>
          <w:rFonts w:eastAsia="Times New Roman" w:cs="Times New Roman"/>
          <w:szCs w:val="24"/>
          <w:lang w:eastAsia="lt-LT"/>
        </w:rPr>
        <w:t>;</w:t>
      </w:r>
    </w:p>
    <w:p w14:paraId="7E4FC0BC" w14:textId="3CC3E46C" w:rsidR="00CF2A0E" w:rsidRPr="00F128FE" w:rsidRDefault="00B134BA" w:rsidP="0021069E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 w:rsidR="00CF2A0E" w:rsidRPr="00F128FE">
        <w:rPr>
          <w:rFonts w:eastAsia="Times New Roman" w:cs="Times New Roman"/>
          <w:szCs w:val="24"/>
          <w:lang w:eastAsia="lt-LT"/>
        </w:rPr>
        <w:t xml:space="preserve">3. personalo klausimais – </w:t>
      </w:r>
      <w:r w:rsidR="00B64B14" w:rsidRPr="00F128FE">
        <w:rPr>
          <w:rFonts w:eastAsia="Times New Roman" w:cs="Times New Roman"/>
          <w:szCs w:val="24"/>
          <w:lang w:eastAsia="lt-LT"/>
        </w:rPr>
        <w:t>103</w:t>
      </w:r>
      <w:r w:rsidR="00CF2A0E" w:rsidRPr="00F128FE">
        <w:rPr>
          <w:rFonts w:eastAsia="Times New Roman" w:cs="Times New Roman"/>
          <w:szCs w:val="24"/>
          <w:lang w:eastAsia="lt-LT"/>
        </w:rPr>
        <w:t>;</w:t>
      </w:r>
    </w:p>
    <w:p w14:paraId="54A1EEAC" w14:textId="421EC745" w:rsidR="00CF2A0E" w:rsidRPr="00F128FE" w:rsidRDefault="00B134BA" w:rsidP="0021069E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 w:rsidR="00CF2A0E" w:rsidRPr="00F128FE">
        <w:rPr>
          <w:rFonts w:eastAsia="Times New Roman" w:cs="Times New Roman"/>
          <w:szCs w:val="24"/>
          <w:lang w:eastAsia="lt-LT"/>
        </w:rPr>
        <w:t xml:space="preserve">4. atostogų ir komandiruočių klausimais – </w:t>
      </w:r>
      <w:r w:rsidR="00B64B14" w:rsidRPr="00F128FE">
        <w:rPr>
          <w:rFonts w:eastAsia="Times New Roman" w:cs="Times New Roman"/>
          <w:szCs w:val="24"/>
          <w:lang w:eastAsia="lt-LT"/>
        </w:rPr>
        <w:t>22</w:t>
      </w:r>
      <w:r w:rsidR="00CF2A0E" w:rsidRPr="00F128FE">
        <w:rPr>
          <w:rFonts w:eastAsia="Times New Roman" w:cs="Times New Roman"/>
          <w:szCs w:val="24"/>
          <w:lang w:eastAsia="lt-LT"/>
        </w:rPr>
        <w:t>.</w:t>
      </w:r>
    </w:p>
    <w:p w14:paraId="6BAD1A75" w14:textId="31CF7936" w:rsidR="00CF2A0E" w:rsidRPr="00F128FE" w:rsidRDefault="00B134BA" w:rsidP="0021069E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 w:rsidR="00CF2A0E" w:rsidRPr="00F128FE">
        <w:rPr>
          <w:rFonts w:eastAsia="Times New Roman" w:cs="Times New Roman"/>
          <w:szCs w:val="24"/>
          <w:lang w:eastAsia="lt-LT"/>
        </w:rPr>
        <w:t>Išsiųsti 88 susirašinėjimo dokumentai.</w:t>
      </w:r>
    </w:p>
    <w:p w14:paraId="44AAB191" w14:textId="32C1E862" w:rsidR="00CF2A0E" w:rsidRPr="00F128FE" w:rsidRDefault="00CF2A0E" w:rsidP="0021069E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 w:rsidRPr="00F128FE">
        <w:rPr>
          <w:rFonts w:eastAsia="Times New Roman" w:cs="Times New Roman"/>
          <w:szCs w:val="24"/>
          <w:lang w:eastAsia="lt-LT"/>
        </w:rPr>
        <w:lastRenderedPageBreak/>
        <w:tab/>
        <w:t xml:space="preserve">Pasirašyta </w:t>
      </w:r>
      <w:r w:rsidR="006E10F3" w:rsidRPr="00F128FE">
        <w:rPr>
          <w:rFonts w:eastAsia="Times New Roman" w:cs="Times New Roman"/>
          <w:szCs w:val="24"/>
          <w:lang w:eastAsia="lt-LT"/>
        </w:rPr>
        <w:t>2</w:t>
      </w:r>
      <w:r w:rsidR="00B64B14" w:rsidRPr="00F128FE">
        <w:rPr>
          <w:rFonts w:eastAsia="Times New Roman" w:cs="Times New Roman"/>
          <w:szCs w:val="24"/>
          <w:lang w:eastAsia="lt-LT"/>
        </w:rPr>
        <w:t>5</w:t>
      </w:r>
      <w:r w:rsidR="006E10F3" w:rsidRPr="00F128FE">
        <w:rPr>
          <w:rFonts w:eastAsia="Times New Roman" w:cs="Times New Roman"/>
          <w:szCs w:val="24"/>
          <w:lang w:eastAsia="lt-LT"/>
        </w:rPr>
        <w:t xml:space="preserve"> viešųjų ir kitų pirkimų (prekių, darbų, paslaugų) sutartys su tiekėjais, </w:t>
      </w:r>
      <w:r w:rsidR="00BF3790" w:rsidRPr="00F128FE">
        <w:rPr>
          <w:rFonts w:eastAsia="Times New Roman" w:cs="Times New Roman"/>
          <w:szCs w:val="24"/>
          <w:lang w:eastAsia="lt-LT"/>
        </w:rPr>
        <w:t>3</w:t>
      </w:r>
      <w:r w:rsidR="006E10F3" w:rsidRPr="00F128FE">
        <w:rPr>
          <w:rFonts w:eastAsia="Times New Roman" w:cs="Times New Roman"/>
          <w:szCs w:val="24"/>
          <w:lang w:eastAsia="lt-LT"/>
        </w:rPr>
        <w:t xml:space="preserve"> bendradarbiavimo sutartys ir susitarimai, </w:t>
      </w:r>
      <w:r w:rsidR="00BF3790" w:rsidRPr="00F128FE">
        <w:rPr>
          <w:rFonts w:eastAsia="Times New Roman" w:cs="Times New Roman"/>
          <w:szCs w:val="24"/>
          <w:lang w:eastAsia="lt-LT"/>
        </w:rPr>
        <w:t xml:space="preserve">6 </w:t>
      </w:r>
      <w:r w:rsidR="006E10F3" w:rsidRPr="00F128FE">
        <w:rPr>
          <w:rFonts w:eastAsia="Times New Roman" w:cs="Times New Roman"/>
          <w:szCs w:val="24"/>
          <w:lang w:eastAsia="lt-LT"/>
        </w:rPr>
        <w:t>finansavimo sutartys ir susitarimai</w:t>
      </w:r>
      <w:r w:rsidR="00122525" w:rsidRPr="00F128FE">
        <w:rPr>
          <w:rFonts w:eastAsia="Times New Roman" w:cs="Times New Roman"/>
          <w:szCs w:val="24"/>
          <w:lang w:eastAsia="lt-LT"/>
        </w:rPr>
        <w:t>.</w:t>
      </w:r>
    </w:p>
    <w:p w14:paraId="5D3A14AB" w14:textId="7F69C99B" w:rsidR="00FB3B22" w:rsidRPr="00F128FE" w:rsidRDefault="00B134BA" w:rsidP="0021069E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  <w:r w:rsidR="00EE3E1F" w:rsidRPr="00F128FE">
        <w:rPr>
          <w:rFonts w:eastAsia="Times New Roman" w:cs="Times New Roman"/>
          <w:szCs w:val="24"/>
          <w:lang w:eastAsia="lt-LT"/>
        </w:rPr>
        <w:t>2022 metais ir toliau aktyviai sieksime būti aktualiu, išskirtiniu, įtraukiančiu muziejumi. Pagrindinis mūs</w:t>
      </w:r>
      <w:r w:rsidR="00311B6F" w:rsidRPr="00F128FE">
        <w:rPr>
          <w:rFonts w:eastAsia="Times New Roman" w:cs="Times New Roman"/>
          <w:szCs w:val="24"/>
          <w:lang w:eastAsia="lt-LT"/>
        </w:rPr>
        <w:t>ų</w:t>
      </w:r>
      <w:r w:rsidR="00EE3E1F" w:rsidRPr="00F128FE">
        <w:rPr>
          <w:rFonts w:eastAsia="Times New Roman" w:cs="Times New Roman"/>
          <w:szCs w:val="24"/>
          <w:lang w:eastAsia="lt-LT"/>
        </w:rPr>
        <w:t xml:space="preserve"> tikslas – susigrąžinti lankytojus į muziejų ir pritraukti naujas auditorijas. Mūsų dėmesio centre – lankytojas, kuriam sudarysime visas sąlygas dalyvauti, kurti, dalintis. Tobulinsime profesionalios muziejininkų kultūros kompetencijas, siekdami būti šiuolaikiška, lanksčia, saugia bei tvaria visuomenės poreikius atliepiančia organizacija.</w:t>
      </w:r>
      <w:r w:rsidR="00311B6F" w:rsidRPr="00F128FE">
        <w:rPr>
          <w:rFonts w:eastAsia="Times New Roman" w:cs="Times New Roman"/>
          <w:szCs w:val="24"/>
          <w:lang w:eastAsia="lt-LT"/>
        </w:rPr>
        <w:t xml:space="preserve"> </w:t>
      </w:r>
      <w:r w:rsidR="00EE3E1F" w:rsidRPr="00F128FE">
        <w:rPr>
          <w:rFonts w:eastAsia="Times New Roman" w:cs="Times New Roman"/>
          <w:szCs w:val="24"/>
          <w:lang w:eastAsia="lt-LT"/>
        </w:rPr>
        <w:t>Saugosime ir aktualizuosime Lietuvos praeitį, kad padėtume žmogui pažinti pasaulį ir save.</w:t>
      </w:r>
    </w:p>
    <w:p w14:paraId="0E3F2A7C" w14:textId="284D8ECC" w:rsidR="00406A23" w:rsidRPr="00F128FE" w:rsidRDefault="00406A23" w:rsidP="0021069E">
      <w:pPr>
        <w:tabs>
          <w:tab w:val="left" w:pos="794"/>
        </w:tabs>
        <w:rPr>
          <w:rFonts w:eastAsia="Times New Roman" w:cs="Times New Roman"/>
          <w:szCs w:val="24"/>
          <w:lang w:eastAsia="lt-LT"/>
        </w:rPr>
      </w:pPr>
    </w:p>
    <w:p w14:paraId="1B7BC780" w14:textId="77777777" w:rsidR="00EE3E1F" w:rsidRPr="00F128FE" w:rsidRDefault="00EE3E1F" w:rsidP="0021069E">
      <w:pPr>
        <w:tabs>
          <w:tab w:val="left" w:pos="794"/>
        </w:tabs>
        <w:jc w:val="left"/>
        <w:rPr>
          <w:rFonts w:eastAsia="Times New Roman" w:cs="Times New Roman"/>
          <w:szCs w:val="24"/>
          <w:lang w:eastAsia="lt-LT"/>
        </w:rPr>
      </w:pPr>
    </w:p>
    <w:p w14:paraId="64597BC6" w14:textId="773DE273" w:rsidR="00406A23" w:rsidRPr="00F128FE" w:rsidRDefault="00767484" w:rsidP="0021069E">
      <w:pPr>
        <w:tabs>
          <w:tab w:val="left" w:pos="794"/>
        </w:tabs>
        <w:jc w:val="left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Vyriausioji fondų saugotoja, l</w:t>
      </w:r>
      <w:r w:rsidR="00EE3E1F" w:rsidRPr="00F128FE">
        <w:rPr>
          <w:rFonts w:eastAsia="Times New Roman" w:cs="Times New Roman"/>
          <w:szCs w:val="24"/>
          <w:lang w:eastAsia="lt-LT"/>
        </w:rPr>
        <w:t xml:space="preserve">aikinai vykdanti </w:t>
      </w:r>
      <w:r w:rsidR="00406A23" w:rsidRPr="00F128FE">
        <w:rPr>
          <w:rFonts w:eastAsia="Times New Roman" w:cs="Times New Roman"/>
          <w:szCs w:val="24"/>
          <w:lang w:eastAsia="lt-LT"/>
        </w:rPr>
        <w:t xml:space="preserve"> direktorė</w:t>
      </w:r>
      <w:r w:rsidR="00EE3E1F" w:rsidRPr="00F128FE">
        <w:rPr>
          <w:rFonts w:eastAsia="Times New Roman" w:cs="Times New Roman"/>
          <w:szCs w:val="24"/>
          <w:lang w:eastAsia="lt-LT"/>
        </w:rPr>
        <w:t xml:space="preserve">s pareigas                            Tereza </w:t>
      </w:r>
      <w:proofErr w:type="spellStart"/>
      <w:r w:rsidR="00EE3E1F" w:rsidRPr="00F128FE">
        <w:rPr>
          <w:rFonts w:eastAsia="Times New Roman" w:cs="Times New Roman"/>
          <w:szCs w:val="24"/>
          <w:lang w:eastAsia="lt-LT"/>
        </w:rPr>
        <w:t>Šakienė</w:t>
      </w:r>
      <w:proofErr w:type="spellEnd"/>
    </w:p>
    <w:sectPr w:rsidR="00406A23" w:rsidRPr="00F128FE" w:rsidSect="00B134BA">
      <w:headerReference w:type="default" r:id="rId2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255C" w14:textId="77777777" w:rsidR="00B54FD0" w:rsidRDefault="00B54FD0" w:rsidP="00316BDA">
      <w:pPr>
        <w:spacing w:line="240" w:lineRule="auto"/>
      </w:pPr>
      <w:r>
        <w:separator/>
      </w:r>
    </w:p>
  </w:endnote>
  <w:endnote w:type="continuationSeparator" w:id="0">
    <w:p w14:paraId="1D0689A8" w14:textId="77777777" w:rsidR="00B54FD0" w:rsidRDefault="00B54FD0" w:rsidP="00316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2C20" w14:textId="77777777" w:rsidR="00B54FD0" w:rsidRDefault="00B54FD0" w:rsidP="00316BDA">
      <w:pPr>
        <w:spacing w:line="240" w:lineRule="auto"/>
      </w:pPr>
      <w:r>
        <w:separator/>
      </w:r>
    </w:p>
  </w:footnote>
  <w:footnote w:type="continuationSeparator" w:id="0">
    <w:p w14:paraId="45141A7A" w14:textId="77777777" w:rsidR="00B54FD0" w:rsidRDefault="00B54FD0" w:rsidP="00316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14508"/>
      <w:docPartObj>
        <w:docPartGallery w:val="Page Numbers (Top of Page)"/>
        <w:docPartUnique/>
      </w:docPartObj>
    </w:sdtPr>
    <w:sdtEndPr/>
    <w:sdtContent>
      <w:p w14:paraId="611266FD" w14:textId="6FAADD9F" w:rsidR="00B134BA" w:rsidRDefault="00B134B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691">
          <w:rPr>
            <w:noProof/>
          </w:rPr>
          <w:t>11</w:t>
        </w:r>
        <w:r>
          <w:fldChar w:fldCharType="end"/>
        </w:r>
      </w:p>
    </w:sdtContent>
  </w:sdt>
  <w:p w14:paraId="1F74B921" w14:textId="77777777" w:rsidR="00B134BA" w:rsidRDefault="00B134B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A5F"/>
    <w:multiLevelType w:val="hybridMultilevel"/>
    <w:tmpl w:val="48124FE4"/>
    <w:lvl w:ilvl="0" w:tplc="A74A4D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4B8"/>
    <w:multiLevelType w:val="hybridMultilevel"/>
    <w:tmpl w:val="5A2CC114"/>
    <w:lvl w:ilvl="0" w:tplc="80A47C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69E"/>
    <w:multiLevelType w:val="hybridMultilevel"/>
    <w:tmpl w:val="DEF281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628"/>
    <w:multiLevelType w:val="hybridMultilevel"/>
    <w:tmpl w:val="DF58B4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66CE"/>
    <w:multiLevelType w:val="multilevel"/>
    <w:tmpl w:val="6C964586"/>
    <w:lvl w:ilvl="0">
      <w:start w:val="1"/>
      <w:numFmt w:val="decimal"/>
      <w:lvlText w:val="%1."/>
      <w:lvlJc w:val="left"/>
      <w:pPr>
        <w:ind w:left="115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150" w:hanging="36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10" w:hanging="72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7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0" w:hanging="108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30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cstheme="minorBidi" w:hint="default"/>
        <w:b w:val="0"/>
      </w:rPr>
    </w:lvl>
  </w:abstractNum>
  <w:abstractNum w:abstractNumId="5" w15:restartNumberingAfterBreak="0">
    <w:nsid w:val="241A3E80"/>
    <w:multiLevelType w:val="hybridMultilevel"/>
    <w:tmpl w:val="A4306C14"/>
    <w:lvl w:ilvl="0" w:tplc="858CF2B4">
      <w:start w:val="3"/>
      <w:numFmt w:val="bullet"/>
      <w:lvlText w:val="–"/>
      <w:lvlJc w:val="left"/>
      <w:pPr>
        <w:ind w:left="1353" w:hanging="360"/>
      </w:pPr>
      <w:rPr>
        <w:rFonts w:ascii="Calibri" w:eastAsia="Calibri" w:hAnsi="Calibri" w:cs="Calibr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565411D"/>
    <w:multiLevelType w:val="hybridMultilevel"/>
    <w:tmpl w:val="31CCBD96"/>
    <w:lvl w:ilvl="0" w:tplc="60144B0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0" w:hanging="360"/>
      </w:pPr>
    </w:lvl>
    <w:lvl w:ilvl="2" w:tplc="0427001B" w:tentative="1">
      <w:start w:val="1"/>
      <w:numFmt w:val="lowerRoman"/>
      <w:lvlText w:val="%3."/>
      <w:lvlJc w:val="right"/>
      <w:pPr>
        <w:ind w:left="2590" w:hanging="180"/>
      </w:pPr>
    </w:lvl>
    <w:lvl w:ilvl="3" w:tplc="0427000F" w:tentative="1">
      <w:start w:val="1"/>
      <w:numFmt w:val="decimal"/>
      <w:lvlText w:val="%4."/>
      <w:lvlJc w:val="left"/>
      <w:pPr>
        <w:ind w:left="3310" w:hanging="360"/>
      </w:pPr>
    </w:lvl>
    <w:lvl w:ilvl="4" w:tplc="04270019" w:tentative="1">
      <w:start w:val="1"/>
      <w:numFmt w:val="lowerLetter"/>
      <w:lvlText w:val="%5."/>
      <w:lvlJc w:val="left"/>
      <w:pPr>
        <w:ind w:left="4030" w:hanging="360"/>
      </w:pPr>
    </w:lvl>
    <w:lvl w:ilvl="5" w:tplc="0427001B" w:tentative="1">
      <w:start w:val="1"/>
      <w:numFmt w:val="lowerRoman"/>
      <w:lvlText w:val="%6."/>
      <w:lvlJc w:val="right"/>
      <w:pPr>
        <w:ind w:left="4750" w:hanging="180"/>
      </w:pPr>
    </w:lvl>
    <w:lvl w:ilvl="6" w:tplc="0427000F" w:tentative="1">
      <w:start w:val="1"/>
      <w:numFmt w:val="decimal"/>
      <w:lvlText w:val="%7."/>
      <w:lvlJc w:val="left"/>
      <w:pPr>
        <w:ind w:left="5470" w:hanging="360"/>
      </w:pPr>
    </w:lvl>
    <w:lvl w:ilvl="7" w:tplc="04270019" w:tentative="1">
      <w:start w:val="1"/>
      <w:numFmt w:val="lowerLetter"/>
      <w:lvlText w:val="%8."/>
      <w:lvlJc w:val="left"/>
      <w:pPr>
        <w:ind w:left="6190" w:hanging="360"/>
      </w:pPr>
    </w:lvl>
    <w:lvl w:ilvl="8" w:tplc="0427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2C503276"/>
    <w:multiLevelType w:val="hybridMultilevel"/>
    <w:tmpl w:val="F5C2BFE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7F6C"/>
    <w:multiLevelType w:val="hybridMultilevel"/>
    <w:tmpl w:val="D8D61D76"/>
    <w:lvl w:ilvl="0" w:tplc="55EE14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4FEE"/>
    <w:multiLevelType w:val="hybridMultilevel"/>
    <w:tmpl w:val="5D307D30"/>
    <w:lvl w:ilvl="0" w:tplc="2BEEC0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5" w:hanging="360"/>
      </w:pPr>
    </w:lvl>
    <w:lvl w:ilvl="2" w:tplc="0427001B" w:tentative="1">
      <w:start w:val="1"/>
      <w:numFmt w:val="lowerRoman"/>
      <w:lvlText w:val="%3."/>
      <w:lvlJc w:val="right"/>
      <w:pPr>
        <w:ind w:left="2595" w:hanging="180"/>
      </w:pPr>
    </w:lvl>
    <w:lvl w:ilvl="3" w:tplc="0427000F" w:tentative="1">
      <w:start w:val="1"/>
      <w:numFmt w:val="decimal"/>
      <w:lvlText w:val="%4."/>
      <w:lvlJc w:val="left"/>
      <w:pPr>
        <w:ind w:left="3315" w:hanging="360"/>
      </w:pPr>
    </w:lvl>
    <w:lvl w:ilvl="4" w:tplc="04270019" w:tentative="1">
      <w:start w:val="1"/>
      <w:numFmt w:val="lowerLetter"/>
      <w:lvlText w:val="%5."/>
      <w:lvlJc w:val="left"/>
      <w:pPr>
        <w:ind w:left="4035" w:hanging="360"/>
      </w:pPr>
    </w:lvl>
    <w:lvl w:ilvl="5" w:tplc="0427001B" w:tentative="1">
      <w:start w:val="1"/>
      <w:numFmt w:val="lowerRoman"/>
      <w:lvlText w:val="%6."/>
      <w:lvlJc w:val="right"/>
      <w:pPr>
        <w:ind w:left="4755" w:hanging="180"/>
      </w:pPr>
    </w:lvl>
    <w:lvl w:ilvl="6" w:tplc="0427000F" w:tentative="1">
      <w:start w:val="1"/>
      <w:numFmt w:val="decimal"/>
      <w:lvlText w:val="%7."/>
      <w:lvlJc w:val="left"/>
      <w:pPr>
        <w:ind w:left="5475" w:hanging="360"/>
      </w:pPr>
    </w:lvl>
    <w:lvl w:ilvl="7" w:tplc="04270019" w:tentative="1">
      <w:start w:val="1"/>
      <w:numFmt w:val="lowerLetter"/>
      <w:lvlText w:val="%8."/>
      <w:lvlJc w:val="left"/>
      <w:pPr>
        <w:ind w:left="6195" w:hanging="360"/>
      </w:pPr>
    </w:lvl>
    <w:lvl w:ilvl="8" w:tplc="0427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1ED0B73"/>
    <w:multiLevelType w:val="hybridMultilevel"/>
    <w:tmpl w:val="036218FC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A52D0E"/>
    <w:multiLevelType w:val="hybridMultilevel"/>
    <w:tmpl w:val="31CCBD96"/>
    <w:lvl w:ilvl="0" w:tplc="FFFFFFFF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0" w:hanging="360"/>
      </w:pPr>
    </w:lvl>
    <w:lvl w:ilvl="2" w:tplc="FFFFFFFF" w:tentative="1">
      <w:start w:val="1"/>
      <w:numFmt w:val="lowerRoman"/>
      <w:lvlText w:val="%3."/>
      <w:lvlJc w:val="right"/>
      <w:pPr>
        <w:ind w:left="2590" w:hanging="180"/>
      </w:pPr>
    </w:lvl>
    <w:lvl w:ilvl="3" w:tplc="FFFFFFFF" w:tentative="1">
      <w:start w:val="1"/>
      <w:numFmt w:val="decimal"/>
      <w:lvlText w:val="%4."/>
      <w:lvlJc w:val="left"/>
      <w:pPr>
        <w:ind w:left="3310" w:hanging="360"/>
      </w:pPr>
    </w:lvl>
    <w:lvl w:ilvl="4" w:tplc="FFFFFFFF" w:tentative="1">
      <w:start w:val="1"/>
      <w:numFmt w:val="lowerLetter"/>
      <w:lvlText w:val="%5."/>
      <w:lvlJc w:val="left"/>
      <w:pPr>
        <w:ind w:left="4030" w:hanging="360"/>
      </w:pPr>
    </w:lvl>
    <w:lvl w:ilvl="5" w:tplc="FFFFFFFF" w:tentative="1">
      <w:start w:val="1"/>
      <w:numFmt w:val="lowerRoman"/>
      <w:lvlText w:val="%6."/>
      <w:lvlJc w:val="right"/>
      <w:pPr>
        <w:ind w:left="4750" w:hanging="180"/>
      </w:pPr>
    </w:lvl>
    <w:lvl w:ilvl="6" w:tplc="FFFFFFFF" w:tentative="1">
      <w:start w:val="1"/>
      <w:numFmt w:val="decimal"/>
      <w:lvlText w:val="%7."/>
      <w:lvlJc w:val="left"/>
      <w:pPr>
        <w:ind w:left="5470" w:hanging="360"/>
      </w:pPr>
    </w:lvl>
    <w:lvl w:ilvl="7" w:tplc="FFFFFFFF" w:tentative="1">
      <w:start w:val="1"/>
      <w:numFmt w:val="lowerLetter"/>
      <w:lvlText w:val="%8."/>
      <w:lvlJc w:val="left"/>
      <w:pPr>
        <w:ind w:left="6190" w:hanging="360"/>
      </w:pPr>
    </w:lvl>
    <w:lvl w:ilvl="8" w:tplc="FFFFFFFF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2" w15:restartNumberingAfterBreak="0">
    <w:nsid w:val="39D97630"/>
    <w:multiLevelType w:val="hybridMultilevel"/>
    <w:tmpl w:val="E90E51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4149B"/>
    <w:multiLevelType w:val="hybridMultilevel"/>
    <w:tmpl w:val="138E7F98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D2C5B"/>
    <w:multiLevelType w:val="hybridMultilevel"/>
    <w:tmpl w:val="10DACDA4"/>
    <w:lvl w:ilvl="0" w:tplc="F454CD72">
      <w:start w:val="1"/>
      <w:numFmt w:val="decimal"/>
      <w:lvlText w:val="%1."/>
      <w:lvlJc w:val="left"/>
      <w:pPr>
        <w:ind w:left="115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70" w:hanging="360"/>
      </w:pPr>
    </w:lvl>
    <w:lvl w:ilvl="2" w:tplc="0427001B" w:tentative="1">
      <w:start w:val="1"/>
      <w:numFmt w:val="lowerRoman"/>
      <w:lvlText w:val="%3."/>
      <w:lvlJc w:val="right"/>
      <w:pPr>
        <w:ind w:left="2590" w:hanging="180"/>
      </w:pPr>
    </w:lvl>
    <w:lvl w:ilvl="3" w:tplc="0427000F" w:tentative="1">
      <w:start w:val="1"/>
      <w:numFmt w:val="decimal"/>
      <w:lvlText w:val="%4."/>
      <w:lvlJc w:val="left"/>
      <w:pPr>
        <w:ind w:left="3310" w:hanging="360"/>
      </w:pPr>
    </w:lvl>
    <w:lvl w:ilvl="4" w:tplc="04270019" w:tentative="1">
      <w:start w:val="1"/>
      <w:numFmt w:val="lowerLetter"/>
      <w:lvlText w:val="%5."/>
      <w:lvlJc w:val="left"/>
      <w:pPr>
        <w:ind w:left="4030" w:hanging="360"/>
      </w:pPr>
    </w:lvl>
    <w:lvl w:ilvl="5" w:tplc="0427001B" w:tentative="1">
      <w:start w:val="1"/>
      <w:numFmt w:val="lowerRoman"/>
      <w:lvlText w:val="%6."/>
      <w:lvlJc w:val="right"/>
      <w:pPr>
        <w:ind w:left="4750" w:hanging="180"/>
      </w:pPr>
    </w:lvl>
    <w:lvl w:ilvl="6" w:tplc="0427000F" w:tentative="1">
      <w:start w:val="1"/>
      <w:numFmt w:val="decimal"/>
      <w:lvlText w:val="%7."/>
      <w:lvlJc w:val="left"/>
      <w:pPr>
        <w:ind w:left="5470" w:hanging="360"/>
      </w:pPr>
    </w:lvl>
    <w:lvl w:ilvl="7" w:tplc="04270019" w:tentative="1">
      <w:start w:val="1"/>
      <w:numFmt w:val="lowerLetter"/>
      <w:lvlText w:val="%8."/>
      <w:lvlJc w:val="left"/>
      <w:pPr>
        <w:ind w:left="6190" w:hanging="360"/>
      </w:pPr>
    </w:lvl>
    <w:lvl w:ilvl="8" w:tplc="0427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5" w15:restartNumberingAfterBreak="0">
    <w:nsid w:val="3EFF06F3"/>
    <w:multiLevelType w:val="hybridMultilevel"/>
    <w:tmpl w:val="53B8338E"/>
    <w:lvl w:ilvl="0" w:tplc="800E1A5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F0E3A9E"/>
    <w:multiLevelType w:val="hybridMultilevel"/>
    <w:tmpl w:val="4F98E91A"/>
    <w:lvl w:ilvl="0" w:tplc="35428FFC">
      <w:start w:val="1"/>
      <w:numFmt w:val="decimal"/>
      <w:lvlText w:val="%1."/>
      <w:lvlJc w:val="left"/>
      <w:pPr>
        <w:ind w:left="27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63" w:hanging="360"/>
      </w:pPr>
    </w:lvl>
    <w:lvl w:ilvl="2" w:tplc="0427001B" w:tentative="1">
      <w:start w:val="1"/>
      <w:numFmt w:val="lowerRoman"/>
      <w:lvlText w:val="%3."/>
      <w:lvlJc w:val="right"/>
      <w:pPr>
        <w:ind w:left="4183" w:hanging="180"/>
      </w:pPr>
    </w:lvl>
    <w:lvl w:ilvl="3" w:tplc="0427000F" w:tentative="1">
      <w:start w:val="1"/>
      <w:numFmt w:val="decimal"/>
      <w:lvlText w:val="%4."/>
      <w:lvlJc w:val="left"/>
      <w:pPr>
        <w:ind w:left="4903" w:hanging="360"/>
      </w:pPr>
    </w:lvl>
    <w:lvl w:ilvl="4" w:tplc="04270019" w:tentative="1">
      <w:start w:val="1"/>
      <w:numFmt w:val="lowerLetter"/>
      <w:lvlText w:val="%5."/>
      <w:lvlJc w:val="left"/>
      <w:pPr>
        <w:ind w:left="5623" w:hanging="360"/>
      </w:pPr>
    </w:lvl>
    <w:lvl w:ilvl="5" w:tplc="0427001B" w:tentative="1">
      <w:start w:val="1"/>
      <w:numFmt w:val="lowerRoman"/>
      <w:lvlText w:val="%6."/>
      <w:lvlJc w:val="right"/>
      <w:pPr>
        <w:ind w:left="6343" w:hanging="180"/>
      </w:pPr>
    </w:lvl>
    <w:lvl w:ilvl="6" w:tplc="0427000F" w:tentative="1">
      <w:start w:val="1"/>
      <w:numFmt w:val="decimal"/>
      <w:lvlText w:val="%7."/>
      <w:lvlJc w:val="left"/>
      <w:pPr>
        <w:ind w:left="7063" w:hanging="360"/>
      </w:pPr>
    </w:lvl>
    <w:lvl w:ilvl="7" w:tplc="04270019" w:tentative="1">
      <w:start w:val="1"/>
      <w:numFmt w:val="lowerLetter"/>
      <w:lvlText w:val="%8."/>
      <w:lvlJc w:val="left"/>
      <w:pPr>
        <w:ind w:left="7783" w:hanging="360"/>
      </w:pPr>
    </w:lvl>
    <w:lvl w:ilvl="8" w:tplc="0427001B" w:tentative="1">
      <w:start w:val="1"/>
      <w:numFmt w:val="lowerRoman"/>
      <w:lvlText w:val="%9."/>
      <w:lvlJc w:val="right"/>
      <w:pPr>
        <w:ind w:left="8503" w:hanging="180"/>
      </w:pPr>
    </w:lvl>
  </w:abstractNum>
  <w:abstractNum w:abstractNumId="17" w15:restartNumberingAfterBreak="0">
    <w:nsid w:val="417021C8"/>
    <w:multiLevelType w:val="hybridMultilevel"/>
    <w:tmpl w:val="3C7856E2"/>
    <w:lvl w:ilvl="0" w:tplc="9EB4F2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D0A51"/>
    <w:multiLevelType w:val="hybridMultilevel"/>
    <w:tmpl w:val="CAD838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04331"/>
    <w:multiLevelType w:val="hybridMultilevel"/>
    <w:tmpl w:val="CB6C8AAA"/>
    <w:lvl w:ilvl="0" w:tplc="A48E4D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9711F0"/>
    <w:multiLevelType w:val="hybridMultilevel"/>
    <w:tmpl w:val="7278BF0E"/>
    <w:lvl w:ilvl="0" w:tplc="042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8A1664"/>
    <w:multiLevelType w:val="hybridMultilevel"/>
    <w:tmpl w:val="345ABE90"/>
    <w:lvl w:ilvl="0" w:tplc="AC2201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4699D"/>
    <w:multiLevelType w:val="hybridMultilevel"/>
    <w:tmpl w:val="9D22BB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27F35"/>
    <w:multiLevelType w:val="hybridMultilevel"/>
    <w:tmpl w:val="A4E806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56A53"/>
    <w:multiLevelType w:val="hybridMultilevel"/>
    <w:tmpl w:val="D59C60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1591E"/>
    <w:multiLevelType w:val="hybridMultilevel"/>
    <w:tmpl w:val="833C1F1E"/>
    <w:lvl w:ilvl="0" w:tplc="0427000F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7DB37D4C"/>
    <w:multiLevelType w:val="hybridMultilevel"/>
    <w:tmpl w:val="447826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0"/>
  </w:num>
  <w:num w:numId="6">
    <w:abstractNumId w:val="7"/>
  </w:num>
  <w:num w:numId="7">
    <w:abstractNumId w:val="19"/>
  </w:num>
  <w:num w:numId="8">
    <w:abstractNumId w:val="9"/>
  </w:num>
  <w:num w:numId="9">
    <w:abstractNumId w:val="16"/>
  </w:num>
  <w:num w:numId="10">
    <w:abstractNumId w:val="18"/>
  </w:num>
  <w:num w:numId="11">
    <w:abstractNumId w:val="21"/>
  </w:num>
  <w:num w:numId="12">
    <w:abstractNumId w:val="8"/>
  </w:num>
  <w:num w:numId="13">
    <w:abstractNumId w:val="0"/>
  </w:num>
  <w:num w:numId="14">
    <w:abstractNumId w:val="17"/>
  </w:num>
  <w:num w:numId="15">
    <w:abstractNumId w:val="1"/>
  </w:num>
  <w:num w:numId="16">
    <w:abstractNumId w:val="24"/>
  </w:num>
  <w:num w:numId="17">
    <w:abstractNumId w:val="23"/>
  </w:num>
  <w:num w:numId="18">
    <w:abstractNumId w:val="25"/>
  </w:num>
  <w:num w:numId="19">
    <w:abstractNumId w:val="6"/>
  </w:num>
  <w:num w:numId="20">
    <w:abstractNumId w:val="11"/>
  </w:num>
  <w:num w:numId="21">
    <w:abstractNumId w:val="3"/>
  </w:num>
  <w:num w:numId="22">
    <w:abstractNumId w:val="2"/>
  </w:num>
  <w:num w:numId="23">
    <w:abstractNumId w:val="14"/>
  </w:num>
  <w:num w:numId="24">
    <w:abstractNumId w:val="12"/>
  </w:num>
  <w:num w:numId="25">
    <w:abstractNumId w:val="4"/>
  </w:num>
  <w:num w:numId="26">
    <w:abstractNumId w:val="22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0C"/>
    <w:rsid w:val="00005ADD"/>
    <w:rsid w:val="00015841"/>
    <w:rsid w:val="000254BB"/>
    <w:rsid w:val="00043C4B"/>
    <w:rsid w:val="00093769"/>
    <w:rsid w:val="000B7A20"/>
    <w:rsid w:val="000D6885"/>
    <w:rsid w:val="000E0CF3"/>
    <w:rsid w:val="000E4FC8"/>
    <w:rsid w:val="001108C5"/>
    <w:rsid w:val="001142DF"/>
    <w:rsid w:val="0011774A"/>
    <w:rsid w:val="00120E57"/>
    <w:rsid w:val="00122525"/>
    <w:rsid w:val="00133941"/>
    <w:rsid w:val="00141FA9"/>
    <w:rsid w:val="0016373F"/>
    <w:rsid w:val="0019669F"/>
    <w:rsid w:val="00197CFE"/>
    <w:rsid w:val="0021069E"/>
    <w:rsid w:val="002376CF"/>
    <w:rsid w:val="0024138E"/>
    <w:rsid w:val="00241588"/>
    <w:rsid w:val="002502D3"/>
    <w:rsid w:val="00262C37"/>
    <w:rsid w:val="002D7024"/>
    <w:rsid w:val="002E388B"/>
    <w:rsid w:val="002E67FE"/>
    <w:rsid w:val="00311B6F"/>
    <w:rsid w:val="00316BDA"/>
    <w:rsid w:val="00321126"/>
    <w:rsid w:val="0033001C"/>
    <w:rsid w:val="003519D1"/>
    <w:rsid w:val="00362F00"/>
    <w:rsid w:val="003964E1"/>
    <w:rsid w:val="003F7E6F"/>
    <w:rsid w:val="00406A23"/>
    <w:rsid w:val="00420BC0"/>
    <w:rsid w:val="004242CC"/>
    <w:rsid w:val="004334CA"/>
    <w:rsid w:val="004338A9"/>
    <w:rsid w:val="00447C4A"/>
    <w:rsid w:val="00454BF9"/>
    <w:rsid w:val="004742AA"/>
    <w:rsid w:val="00475590"/>
    <w:rsid w:val="00477CFA"/>
    <w:rsid w:val="004B61F8"/>
    <w:rsid w:val="004E49F1"/>
    <w:rsid w:val="004F59DE"/>
    <w:rsid w:val="00507750"/>
    <w:rsid w:val="00516DF2"/>
    <w:rsid w:val="00541093"/>
    <w:rsid w:val="005430FE"/>
    <w:rsid w:val="005445E0"/>
    <w:rsid w:val="005762AA"/>
    <w:rsid w:val="005B3AF2"/>
    <w:rsid w:val="005E0039"/>
    <w:rsid w:val="00605259"/>
    <w:rsid w:val="00612C24"/>
    <w:rsid w:val="006376EA"/>
    <w:rsid w:val="00694B64"/>
    <w:rsid w:val="006A5166"/>
    <w:rsid w:val="006B786E"/>
    <w:rsid w:val="006C198C"/>
    <w:rsid w:val="006C416F"/>
    <w:rsid w:val="006C7417"/>
    <w:rsid w:val="006E10F3"/>
    <w:rsid w:val="006E4224"/>
    <w:rsid w:val="007105C3"/>
    <w:rsid w:val="0071455C"/>
    <w:rsid w:val="007341AB"/>
    <w:rsid w:val="00751957"/>
    <w:rsid w:val="00767484"/>
    <w:rsid w:val="00773995"/>
    <w:rsid w:val="00782838"/>
    <w:rsid w:val="00787201"/>
    <w:rsid w:val="007B4E6C"/>
    <w:rsid w:val="007C7091"/>
    <w:rsid w:val="007F7BAB"/>
    <w:rsid w:val="0083194C"/>
    <w:rsid w:val="008514C2"/>
    <w:rsid w:val="00860152"/>
    <w:rsid w:val="008720D2"/>
    <w:rsid w:val="008750C0"/>
    <w:rsid w:val="00887321"/>
    <w:rsid w:val="008C4AA7"/>
    <w:rsid w:val="009103BF"/>
    <w:rsid w:val="00931F5E"/>
    <w:rsid w:val="00936C40"/>
    <w:rsid w:val="00943EF6"/>
    <w:rsid w:val="009459BC"/>
    <w:rsid w:val="00952DEF"/>
    <w:rsid w:val="00973476"/>
    <w:rsid w:val="00973A81"/>
    <w:rsid w:val="009B6309"/>
    <w:rsid w:val="009C59A6"/>
    <w:rsid w:val="009C70F2"/>
    <w:rsid w:val="009D2EA1"/>
    <w:rsid w:val="009E2F89"/>
    <w:rsid w:val="009E406F"/>
    <w:rsid w:val="009F0563"/>
    <w:rsid w:val="009F280C"/>
    <w:rsid w:val="00A40B46"/>
    <w:rsid w:val="00A6017A"/>
    <w:rsid w:val="00A67702"/>
    <w:rsid w:val="00A96772"/>
    <w:rsid w:val="00AA693B"/>
    <w:rsid w:val="00AB48EB"/>
    <w:rsid w:val="00AB4D88"/>
    <w:rsid w:val="00AD10FC"/>
    <w:rsid w:val="00AD2456"/>
    <w:rsid w:val="00AD715C"/>
    <w:rsid w:val="00AE2093"/>
    <w:rsid w:val="00AE23DD"/>
    <w:rsid w:val="00AF53B6"/>
    <w:rsid w:val="00B1066E"/>
    <w:rsid w:val="00B134BA"/>
    <w:rsid w:val="00B1594B"/>
    <w:rsid w:val="00B30134"/>
    <w:rsid w:val="00B36089"/>
    <w:rsid w:val="00B54FD0"/>
    <w:rsid w:val="00B56F16"/>
    <w:rsid w:val="00B56F42"/>
    <w:rsid w:val="00B64B14"/>
    <w:rsid w:val="00B73326"/>
    <w:rsid w:val="00BF12DE"/>
    <w:rsid w:val="00BF3790"/>
    <w:rsid w:val="00C122CF"/>
    <w:rsid w:val="00C22866"/>
    <w:rsid w:val="00C4194E"/>
    <w:rsid w:val="00C678BC"/>
    <w:rsid w:val="00C83A61"/>
    <w:rsid w:val="00C965B7"/>
    <w:rsid w:val="00CA7002"/>
    <w:rsid w:val="00CB7496"/>
    <w:rsid w:val="00CC63A1"/>
    <w:rsid w:val="00CD12E9"/>
    <w:rsid w:val="00CF2A0E"/>
    <w:rsid w:val="00CF64CA"/>
    <w:rsid w:val="00D12FC5"/>
    <w:rsid w:val="00D459FD"/>
    <w:rsid w:val="00D46691"/>
    <w:rsid w:val="00D90354"/>
    <w:rsid w:val="00D954AD"/>
    <w:rsid w:val="00DC70D5"/>
    <w:rsid w:val="00E02DB0"/>
    <w:rsid w:val="00E100AC"/>
    <w:rsid w:val="00E16F70"/>
    <w:rsid w:val="00E42829"/>
    <w:rsid w:val="00E80E40"/>
    <w:rsid w:val="00E825F8"/>
    <w:rsid w:val="00E9391D"/>
    <w:rsid w:val="00E954EC"/>
    <w:rsid w:val="00EC731B"/>
    <w:rsid w:val="00ED33A6"/>
    <w:rsid w:val="00EE3E1F"/>
    <w:rsid w:val="00F02313"/>
    <w:rsid w:val="00F128FE"/>
    <w:rsid w:val="00F12E19"/>
    <w:rsid w:val="00F14F4E"/>
    <w:rsid w:val="00F25A4C"/>
    <w:rsid w:val="00F53BDA"/>
    <w:rsid w:val="00F74FAF"/>
    <w:rsid w:val="00F90402"/>
    <w:rsid w:val="00FA6393"/>
    <w:rsid w:val="00FB3B22"/>
    <w:rsid w:val="00FC1BAE"/>
    <w:rsid w:val="00FD7E5B"/>
    <w:rsid w:val="00FE11ED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B0781"/>
  <w15:docId w15:val="{724AC740-D155-40B1-ADDC-279700EC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001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F280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12C24"/>
    <w:rPr>
      <w:color w:val="954F72" w:themeColor="followedHyperlink"/>
      <w:u w:val="single"/>
    </w:rPr>
  </w:style>
  <w:style w:type="paragraph" w:styleId="Betarp">
    <w:name w:val="No Spacing"/>
    <w:uiPriority w:val="1"/>
    <w:qFormat/>
    <w:rsid w:val="009C5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grindinistekstas4PusjuodisNekursyvas">
    <w:name w:val="Pagrindinis tekstas (4) + Pusjuodis;Ne kursyvas"/>
    <w:rsid w:val="00420BC0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9"/>
      <w:szCs w:val="19"/>
    </w:rPr>
  </w:style>
  <w:style w:type="table" w:styleId="Lentelstinklelis">
    <w:name w:val="Table Grid"/>
    <w:basedOn w:val="prastojilentel"/>
    <w:uiPriority w:val="39"/>
    <w:rsid w:val="00FA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E406F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E16F7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16BDA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6BDA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16BDA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6BDA"/>
    <w:rPr>
      <w:rFonts w:ascii="Times New Roman" w:hAnsi="Times New Roman"/>
      <w:sz w:val="24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9D2EA1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B7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angausstebykla/" TargetMode="External"/><Relationship Id="rId13" Type="http://schemas.openxmlformats.org/officeDocument/2006/relationships/hyperlink" Target="https://lt.wikipedia.org/wiki/Albertas_Jauni%C5%A1kis" TargetMode="External"/><Relationship Id="rId18" Type="http://schemas.openxmlformats.org/officeDocument/2006/relationships/hyperlink" Target="https://www.facebook.com/moletu.dailesgalerija%202021-03-0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rt.lt/mediateka/irasas/2000157912/savas-miestas-moletai-ne-neibridus-ezeran?fbclid=IwAR26zt-bJOlF_C6Kn-z0-Ayd4IFzdRoYJ" TargetMode="External"/><Relationship Id="rId17" Type="http://schemas.openxmlformats.org/officeDocument/2006/relationships/hyperlink" Target="https://www.facebook.com/moletu.dailesgaleri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dangausstebykla/videos/3974473775942910/" TargetMode="External"/><Relationship Id="rId20" Type="http://schemas.openxmlformats.org/officeDocument/2006/relationships/hyperlink" Target="https://www.facebook.com/vienuolynomuziej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oletuMuziejus/videos/1299743600443433%202021-04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oletuMuziejus%202021-12-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oletumuziejus.lt/naujienos/315/" TargetMode="External"/><Relationship Id="rId19" Type="http://schemas.openxmlformats.org/officeDocument/2006/relationships/hyperlink" Target="https://www.youtube.com/watch?v=7VRGB924zM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letumuziejus.lt/naujienos/316/" TargetMode="External"/><Relationship Id="rId14" Type="http://schemas.openxmlformats.org/officeDocument/2006/relationships/hyperlink" Target="https://www.facebook.com/MoletuMuziejus/2021-07-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7697-3804-4124-A03A-A477A608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15924</Words>
  <Characters>9078</Characters>
  <Application>Microsoft Office Word</Application>
  <DocSecurity>0</DocSecurity>
  <Lines>75</Lines>
  <Paragraphs>49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Sabaliauskienė Irena</dc:creator>
  <cp:lastModifiedBy>Gintautas Matkevičius</cp:lastModifiedBy>
  <cp:revision>5</cp:revision>
  <cp:lastPrinted>2022-03-10T12:50:00Z</cp:lastPrinted>
  <dcterms:created xsi:type="dcterms:W3CDTF">2022-03-22T08:53:00Z</dcterms:created>
  <dcterms:modified xsi:type="dcterms:W3CDTF">2022-03-22T09:51:00Z</dcterms:modified>
</cp:coreProperties>
</file>