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E6C8" w14:textId="77777777" w:rsidR="00904B6F" w:rsidRDefault="00904B6F" w:rsidP="000D6A74">
      <w:pPr>
        <w:rPr>
          <w:lang w:val="en-US"/>
        </w:rPr>
      </w:pPr>
    </w:p>
    <w:p w14:paraId="6AF67480" w14:textId="77777777" w:rsidR="00A369F3" w:rsidRPr="002E12AE" w:rsidRDefault="00A369F3" w:rsidP="00953CA8">
      <w:pPr>
        <w:jc w:val="center"/>
        <w:rPr>
          <w:b/>
          <w:sz w:val="28"/>
          <w:szCs w:val="28"/>
          <w:lang w:val="en-US"/>
        </w:rPr>
      </w:pPr>
    </w:p>
    <w:p w14:paraId="70E9006C" w14:textId="77777777" w:rsidR="001160EB" w:rsidRPr="001160EB" w:rsidRDefault="001160EB" w:rsidP="001160EB">
      <w:pPr>
        <w:ind w:left="2592"/>
        <w:jc w:val="center"/>
        <w:rPr>
          <w:szCs w:val="20"/>
          <w:lang w:eastAsia="en-US"/>
        </w:rPr>
      </w:pPr>
      <w:r w:rsidRPr="001160EB">
        <w:rPr>
          <w:szCs w:val="20"/>
          <w:lang w:eastAsia="en-US"/>
        </w:rPr>
        <w:t>PRITARTA</w:t>
      </w:r>
    </w:p>
    <w:p w14:paraId="35C21969" w14:textId="77777777" w:rsidR="001160EB" w:rsidRPr="001160EB" w:rsidRDefault="001160EB" w:rsidP="001160EB">
      <w:pPr>
        <w:jc w:val="center"/>
        <w:rPr>
          <w:szCs w:val="20"/>
          <w:lang w:eastAsia="en-US"/>
        </w:rPr>
      </w:pPr>
      <w:r w:rsidRPr="001160EB">
        <w:rPr>
          <w:szCs w:val="20"/>
          <w:lang w:eastAsia="en-US"/>
        </w:rPr>
        <w:tab/>
      </w:r>
      <w:r w:rsidRPr="001160EB">
        <w:rPr>
          <w:szCs w:val="20"/>
          <w:lang w:eastAsia="en-US"/>
        </w:rPr>
        <w:tab/>
      </w:r>
      <w:r w:rsidRPr="001160EB">
        <w:rPr>
          <w:szCs w:val="20"/>
          <w:lang w:eastAsia="en-US"/>
        </w:rPr>
        <w:tab/>
        <w:t xml:space="preserve">                Molėtų rajono savivaldybės tarybos </w:t>
      </w:r>
    </w:p>
    <w:p w14:paraId="72559374" w14:textId="77777777" w:rsidR="001160EB" w:rsidRPr="001160EB" w:rsidRDefault="001160EB" w:rsidP="001160EB">
      <w:pPr>
        <w:ind w:left="3888" w:firstLine="1296"/>
        <w:rPr>
          <w:szCs w:val="20"/>
          <w:lang w:eastAsia="en-US"/>
        </w:rPr>
      </w:pPr>
      <w:r w:rsidRPr="001160EB">
        <w:rPr>
          <w:szCs w:val="20"/>
          <w:lang w:eastAsia="en-US"/>
        </w:rPr>
        <w:t xml:space="preserve">      2022 m. kovo   d. sprendimu Nr. B1-</w:t>
      </w:r>
    </w:p>
    <w:p w14:paraId="5806BFD3" w14:textId="77777777" w:rsidR="001160EB" w:rsidRPr="001160EB" w:rsidRDefault="001160EB" w:rsidP="001160EB">
      <w:pPr>
        <w:ind w:left="2592"/>
        <w:jc w:val="center"/>
        <w:rPr>
          <w:b/>
          <w:lang w:eastAsia="en-US"/>
        </w:rPr>
      </w:pPr>
      <w:r w:rsidRPr="001160EB">
        <w:rPr>
          <w:szCs w:val="20"/>
          <w:lang w:eastAsia="en-US"/>
        </w:rPr>
        <w:t xml:space="preserve">     </w:t>
      </w:r>
    </w:p>
    <w:p w14:paraId="15F9F711" w14:textId="77777777" w:rsidR="001160EB" w:rsidRPr="001160EB" w:rsidRDefault="001160EB" w:rsidP="001160EB">
      <w:pPr>
        <w:jc w:val="center"/>
        <w:rPr>
          <w:szCs w:val="20"/>
          <w:lang w:eastAsia="en-US"/>
        </w:rPr>
      </w:pPr>
    </w:p>
    <w:p w14:paraId="318812DB" w14:textId="009839D8" w:rsidR="001160EB" w:rsidRPr="001160EB" w:rsidRDefault="001160EB" w:rsidP="001160EB">
      <w:pPr>
        <w:spacing w:line="360" w:lineRule="auto"/>
        <w:jc w:val="center"/>
        <w:rPr>
          <w:b/>
        </w:rPr>
      </w:pPr>
      <w:r w:rsidRPr="001160EB">
        <w:rPr>
          <w:b/>
        </w:rPr>
        <w:t xml:space="preserve">MOLĖTŲ R. </w:t>
      </w:r>
      <w:r>
        <w:rPr>
          <w:b/>
        </w:rPr>
        <w:t>KŪNO KULTŪROS IR SPORTO CENTRO</w:t>
      </w:r>
      <w:r w:rsidRPr="001160EB">
        <w:rPr>
          <w:b/>
        </w:rPr>
        <w:t xml:space="preserve"> 2021 METŲ VEIKLOS ATASKAITA</w:t>
      </w:r>
    </w:p>
    <w:p w14:paraId="55A7DC17" w14:textId="77777777" w:rsidR="0007279E" w:rsidRPr="001A5232" w:rsidRDefault="0007279E" w:rsidP="0007279E">
      <w:pPr>
        <w:ind w:left="3105"/>
        <w:rPr>
          <w:b/>
          <w:sz w:val="28"/>
          <w:szCs w:val="28"/>
        </w:rPr>
      </w:pPr>
    </w:p>
    <w:p w14:paraId="23B338CC" w14:textId="77777777" w:rsidR="00645FC8" w:rsidRPr="00645FC8" w:rsidRDefault="00245DCB" w:rsidP="00645FC8">
      <w:pPr>
        <w:pStyle w:val="Betarp"/>
        <w:rPr>
          <w:rFonts w:ascii="Times New Roman" w:hAnsi="Times New Roman"/>
          <w:sz w:val="24"/>
          <w:szCs w:val="24"/>
        </w:rPr>
      </w:pPr>
      <w:r w:rsidRPr="00645FC8">
        <w:rPr>
          <w:rFonts w:ascii="Times New Roman" w:hAnsi="Times New Roman"/>
          <w:sz w:val="24"/>
          <w:szCs w:val="24"/>
        </w:rPr>
        <w:t xml:space="preserve"> </w:t>
      </w:r>
      <w:r w:rsidR="005236F0" w:rsidRPr="00645FC8">
        <w:rPr>
          <w:rFonts w:ascii="Times New Roman" w:hAnsi="Times New Roman"/>
          <w:sz w:val="24"/>
          <w:szCs w:val="24"/>
        </w:rPr>
        <w:t xml:space="preserve">      </w:t>
      </w:r>
      <w:r w:rsidR="00645FC8" w:rsidRPr="00645FC8">
        <w:rPr>
          <w:rFonts w:ascii="Times New Roman" w:hAnsi="Times New Roman"/>
          <w:sz w:val="24"/>
          <w:szCs w:val="24"/>
        </w:rPr>
        <w:t xml:space="preserve">         Įgyvendinant 2021 m. veiklos planą buvo siekta 2020-2022 m. Molėtų r. kūno kultūros ir sporto centro strateginiame plane numatytų prioritetinių tikslų ir įgyvendintos veiklos priemonės šiems tikslams pasiekti.</w:t>
      </w:r>
    </w:p>
    <w:p w14:paraId="2D96A6CE"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         Pagrindiniai prioritetiniai veiklos tikslai:</w:t>
      </w:r>
    </w:p>
    <w:p w14:paraId="0789E543" w14:textId="77777777" w:rsidR="00645FC8" w:rsidRPr="00645FC8" w:rsidRDefault="00645FC8" w:rsidP="00645FC8">
      <w:pPr>
        <w:rPr>
          <w:rFonts w:eastAsia="Calibri"/>
          <w:lang w:eastAsia="en-US"/>
        </w:rPr>
      </w:pPr>
      <w:r w:rsidRPr="00645FC8">
        <w:rPr>
          <w:rFonts w:eastAsia="Calibri"/>
          <w:lang w:eastAsia="en-US"/>
        </w:rPr>
        <w:t xml:space="preserve">         I. Gerinti neformaliojo švietimo paslaugų kokybę.</w:t>
      </w:r>
    </w:p>
    <w:p w14:paraId="502CE633" w14:textId="77777777" w:rsidR="00645FC8" w:rsidRPr="00645FC8" w:rsidRDefault="00645FC8" w:rsidP="00645FC8">
      <w:pPr>
        <w:rPr>
          <w:rFonts w:eastAsia="Calibri"/>
          <w:lang w:eastAsia="en-US"/>
        </w:rPr>
      </w:pPr>
      <w:r w:rsidRPr="00645FC8">
        <w:rPr>
          <w:rFonts w:eastAsia="Calibri"/>
          <w:lang w:eastAsia="en-US"/>
        </w:rPr>
        <w:t xml:space="preserve">         II. Didinti  neformaliojo švietimo paslaugų prieinamumą ir įvairovę.</w:t>
      </w:r>
    </w:p>
    <w:p w14:paraId="65880878" w14:textId="77777777" w:rsidR="00645FC8" w:rsidRPr="00645FC8" w:rsidRDefault="00645FC8" w:rsidP="00645FC8">
      <w:pPr>
        <w:rPr>
          <w:rFonts w:eastAsia="Calibri"/>
          <w:lang w:eastAsia="en-US"/>
        </w:rPr>
      </w:pPr>
      <w:r w:rsidRPr="00645FC8">
        <w:rPr>
          <w:rFonts w:eastAsia="Calibri"/>
          <w:lang w:eastAsia="en-US"/>
        </w:rPr>
        <w:t xml:space="preserve">         III. Stiprinti bendradarbiavimą.</w:t>
      </w:r>
    </w:p>
    <w:p w14:paraId="2EB9CA8C" w14:textId="77777777" w:rsidR="00645FC8" w:rsidRPr="00645FC8" w:rsidRDefault="00645FC8" w:rsidP="00645FC8">
      <w:pPr>
        <w:rPr>
          <w:rFonts w:eastAsia="Calibri"/>
          <w:lang w:eastAsia="en-US"/>
        </w:rPr>
      </w:pPr>
      <w:r w:rsidRPr="00645FC8">
        <w:rPr>
          <w:rFonts w:eastAsia="Calibri"/>
          <w:color w:val="000000"/>
          <w:lang w:eastAsia="en-US"/>
        </w:rPr>
        <w:t xml:space="preserve">         2021 metų pradžioje Sporto centre dirbo 19 darbuotojų, iš jų: 6 administracijos darbuotojai, 7 neformaliojo švietimo </w:t>
      </w:r>
      <w:r w:rsidRPr="00645FC8">
        <w:rPr>
          <w:rFonts w:eastAsia="Calibri"/>
          <w:lang w:eastAsia="en-US"/>
        </w:rPr>
        <w:t xml:space="preserve">mokytojai (2 administracijos darbuotojai, taip pat dirba ir neformaliojo švietimo mokytojais), 7 – ūkinės dalies personalas. Metų eigoje ūkinės dalies personalo sumažėjo iki 6. </w:t>
      </w:r>
    </w:p>
    <w:p w14:paraId="289C265E" w14:textId="77777777" w:rsidR="00645FC8" w:rsidRPr="00645FC8" w:rsidRDefault="00645FC8" w:rsidP="00645FC8">
      <w:pPr>
        <w:rPr>
          <w:rFonts w:eastAsia="Calibri"/>
          <w:color w:val="222222"/>
        </w:rPr>
      </w:pPr>
      <w:r w:rsidRPr="00645FC8">
        <w:rPr>
          <w:rFonts w:eastAsia="Calibri"/>
          <w:color w:val="222222"/>
        </w:rPr>
        <w:t xml:space="preserve">         Nutrauktos trys darbo sutartys: su valytoja (0,5 etato), sveikatos priežiūros specialiste (0,5 etato) ir krepšinio treneriu (1 etatas). Valytojos 0,5 etato pasiūlyta kitai, jau ankščiau įstaigoje, dirbančiai valytojai. Sveikatos priežiūros specialistę pakeitė kineziterapeutė 0,5 etato, krepšinio trenerio pareigas vykdo laikinai paskirtas neformaliojo švietimo mokytojas, jis šias pareigas vykdys kol atsiras krepšinio specialistas. Nuolatos skelbiamas konkursas krepšinio trenerio pareigoms užimti.  </w:t>
      </w:r>
    </w:p>
    <w:p w14:paraId="09789EE5" w14:textId="77777777" w:rsidR="00645FC8" w:rsidRPr="00645FC8" w:rsidRDefault="00645FC8" w:rsidP="00645FC8">
      <w:pPr>
        <w:rPr>
          <w:rFonts w:eastAsia="Calibri"/>
          <w:color w:val="222222"/>
        </w:rPr>
      </w:pPr>
      <w:r w:rsidRPr="00645FC8">
        <w:rPr>
          <w:rFonts w:eastAsia="Calibri"/>
          <w:color w:val="222222"/>
        </w:rPr>
        <w:t xml:space="preserve">         Kovo mėnesį pakeistos pareigybės ir sudarytos naujos darbo sutartys: </w:t>
      </w:r>
    </w:p>
    <w:p w14:paraId="73747A40" w14:textId="77777777" w:rsidR="00645FC8" w:rsidRPr="00645FC8" w:rsidRDefault="00645FC8" w:rsidP="00645FC8">
      <w:pPr>
        <w:rPr>
          <w:rFonts w:eastAsia="Calibri"/>
          <w:color w:val="222222"/>
        </w:rPr>
      </w:pPr>
      <w:r w:rsidRPr="00645FC8">
        <w:rPr>
          <w:rFonts w:eastAsia="Calibri"/>
          <w:color w:val="222222"/>
        </w:rPr>
        <w:t xml:space="preserve">iš sekretorės į viešojo administravimo specialistę (1 etatas); </w:t>
      </w:r>
    </w:p>
    <w:p w14:paraId="5682D8E4" w14:textId="77777777" w:rsidR="00645FC8" w:rsidRPr="00645FC8" w:rsidRDefault="00645FC8" w:rsidP="00645FC8">
      <w:pPr>
        <w:rPr>
          <w:rFonts w:eastAsia="Calibri"/>
          <w:color w:val="222222"/>
        </w:rPr>
      </w:pPr>
      <w:r w:rsidRPr="00645FC8">
        <w:rPr>
          <w:rFonts w:eastAsia="Calibri"/>
          <w:color w:val="222222"/>
        </w:rPr>
        <w:t>iš kiemsargio į statinių priežiūros darbininką (1 etatas);</w:t>
      </w:r>
    </w:p>
    <w:p w14:paraId="74C7958A" w14:textId="77777777" w:rsidR="00645FC8" w:rsidRPr="00645FC8" w:rsidRDefault="00645FC8" w:rsidP="00645FC8">
      <w:pPr>
        <w:rPr>
          <w:rFonts w:eastAsia="Calibri"/>
          <w:color w:val="222222"/>
        </w:rPr>
      </w:pPr>
      <w:r w:rsidRPr="00645FC8">
        <w:rPr>
          <w:rFonts w:eastAsia="Calibri"/>
          <w:color w:val="222222"/>
        </w:rPr>
        <w:t>iš sporto salės budėtojo (0,5 etato) ir statinių techninės priežiūros ir einamojo remonto darbininko (0,5 etato) į statinių priežiūros darbininką (1 etatas).</w:t>
      </w:r>
    </w:p>
    <w:p w14:paraId="27C0D2DC" w14:textId="77777777" w:rsidR="00645FC8" w:rsidRPr="00645FC8" w:rsidRDefault="00645FC8" w:rsidP="00645FC8">
      <w:pPr>
        <w:rPr>
          <w:rFonts w:eastAsia="Calibri"/>
          <w:lang w:eastAsia="en-US"/>
        </w:rPr>
      </w:pPr>
      <w:r w:rsidRPr="00645FC8">
        <w:rPr>
          <w:rFonts w:eastAsia="Calibri"/>
          <w:color w:val="222222"/>
        </w:rPr>
        <w:t xml:space="preserve">         Trys administracijos darbuotojai kėlė kvalifikaciją - pavaduotojas ūkiui 3 mokymai, viešojo administravimo specialistė 6 mokymai ir metodininkas 2 mokymai.</w:t>
      </w:r>
    </w:p>
    <w:p w14:paraId="2B6601FD" w14:textId="77777777" w:rsidR="00645FC8" w:rsidRPr="00645FC8" w:rsidRDefault="00645FC8" w:rsidP="00645FC8">
      <w:pPr>
        <w:rPr>
          <w:rFonts w:eastAsia="Calibri"/>
          <w:color w:val="000000"/>
          <w:lang w:eastAsia="en-US"/>
        </w:rPr>
      </w:pPr>
      <w:r w:rsidRPr="00645FC8">
        <w:rPr>
          <w:rFonts w:eastAsia="Calibri"/>
          <w:lang w:eastAsia="en-US"/>
        </w:rPr>
        <w:t xml:space="preserve">         Sporto </w:t>
      </w:r>
      <w:r w:rsidRPr="00645FC8">
        <w:rPr>
          <w:rFonts w:eastAsia="Calibri"/>
          <w:color w:val="000000"/>
          <w:lang w:eastAsia="en-US"/>
        </w:rPr>
        <w:t xml:space="preserve">centras vykdė krepšinio, rankinio, teniso, aerobinės gimnastikos ir lengvosios atletikos sporto šakų ugdymo programas. </w:t>
      </w:r>
    </w:p>
    <w:p w14:paraId="03670601" w14:textId="77777777" w:rsidR="00645FC8" w:rsidRPr="00645FC8" w:rsidRDefault="00645FC8" w:rsidP="00645FC8">
      <w:pPr>
        <w:rPr>
          <w:rFonts w:eastAsia="Calibri"/>
        </w:rPr>
      </w:pPr>
      <w:r w:rsidRPr="00645FC8">
        <w:rPr>
          <w:rFonts w:eastAsia="Calibri"/>
        </w:rPr>
        <w:t xml:space="preserve">         2021 m. sausio mėn. Sporto centro ugdymo programas lankė 269 mokiniai, sukomplektuota 18 grupių</w:t>
      </w:r>
      <w:r w:rsidRPr="00645FC8">
        <w:rPr>
          <w:rFonts w:eastAsia="Calibri"/>
          <w:color w:val="000000"/>
          <w:lang w:eastAsia="en-US"/>
        </w:rPr>
        <w:t xml:space="preserve">. Vienos krepšinio grupės užsiėmimai buvo vykdomi Giedraičių A. Jaroševičiaus gimnazijos patalpose. </w:t>
      </w:r>
      <w:r w:rsidRPr="00645FC8">
        <w:rPr>
          <w:rFonts w:eastAsia="Calibri"/>
          <w:color w:val="000000"/>
        </w:rPr>
        <w:t xml:space="preserve">Naujais mokslo metais nuo 2021 m. spalio 1 d. </w:t>
      </w:r>
      <w:r w:rsidRPr="00645FC8">
        <w:rPr>
          <w:rFonts w:eastAsia="Calibri"/>
          <w:color w:val="000000"/>
          <w:lang w:eastAsia="en-US"/>
        </w:rPr>
        <w:t xml:space="preserve">Sporto centrą lankė 277 mokiniai, suformuota viena papildoma grupe, viso 19 grupių. 2021 m. gruodžio mėn. užsiėmimus lankė 266 mokiniai. Sumažėjo sportuojančių mergaičių nuo 155 iki 108. Moksleivių gyvenančių kaimiškose vietovėse padidėjo nuo 68 iki 88. Per metus vyko normali, tradicinė, moksleivių kaita. </w:t>
      </w:r>
      <w:r w:rsidRPr="00645FC8">
        <w:rPr>
          <w:rFonts w:eastAsia="Calibri"/>
          <w:lang w:eastAsia="en-US"/>
        </w:rPr>
        <w:t>Sporto centrą lankyti pradėjo ir sutartis sudarė 70 mokinių, sutartis nutraukė 60 mokinių. Pirmą kartą pradėjome f</w:t>
      </w:r>
      <w:r w:rsidRPr="00645FC8">
        <w:rPr>
          <w:rFonts w:eastAsia="Calibri"/>
        </w:rPr>
        <w:t>ormuoti pradinio rengimo grupę darželyje „Saulutė“.</w:t>
      </w:r>
    </w:p>
    <w:p w14:paraId="225E0598" w14:textId="77777777" w:rsidR="00645FC8" w:rsidRPr="00645FC8" w:rsidRDefault="00645FC8" w:rsidP="00645FC8">
      <w:pPr>
        <w:rPr>
          <w:rFonts w:eastAsia="Calibri"/>
        </w:rPr>
      </w:pPr>
      <w:r w:rsidRPr="00645FC8">
        <w:rPr>
          <w:rFonts w:eastAsia="Calibri"/>
        </w:rPr>
        <w:t xml:space="preserve">2021 m. 14 Sporto centro mokinių baigė sporto šakų ugdomąsias programas, jiems buvo įtekti neformaliojo vaikų švietimo pažymėjimai.  </w:t>
      </w:r>
    </w:p>
    <w:tbl>
      <w:tblPr>
        <w:tblStyle w:val="Lentelstinklelis2"/>
        <w:tblW w:w="9389" w:type="dxa"/>
        <w:tblInd w:w="108" w:type="dxa"/>
        <w:tblLook w:val="04A0" w:firstRow="1" w:lastRow="0" w:firstColumn="1" w:lastColumn="0" w:noHBand="0" w:noVBand="1"/>
      </w:tblPr>
      <w:tblGrid>
        <w:gridCol w:w="1094"/>
        <w:gridCol w:w="905"/>
        <w:gridCol w:w="783"/>
        <w:gridCol w:w="905"/>
        <w:gridCol w:w="783"/>
        <w:gridCol w:w="905"/>
        <w:gridCol w:w="783"/>
        <w:gridCol w:w="905"/>
        <w:gridCol w:w="783"/>
        <w:gridCol w:w="905"/>
        <w:gridCol w:w="783"/>
      </w:tblGrid>
      <w:tr w:rsidR="00645FC8" w:rsidRPr="00645FC8" w14:paraId="3EBBE75A" w14:textId="77777777" w:rsidTr="00285053">
        <w:trPr>
          <w:trHeight w:val="441"/>
        </w:trPr>
        <w:tc>
          <w:tcPr>
            <w:tcW w:w="1082" w:type="dxa"/>
            <w:vMerge w:val="restart"/>
            <w:shd w:val="clear" w:color="auto" w:fill="F2F2F2" w:themeFill="background1" w:themeFillShade="F2"/>
            <w:vAlign w:val="center"/>
          </w:tcPr>
          <w:p w14:paraId="0C0958A9"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Sporto šaka</w:t>
            </w:r>
          </w:p>
        </w:tc>
        <w:tc>
          <w:tcPr>
            <w:tcW w:w="1660" w:type="dxa"/>
            <w:gridSpan w:val="2"/>
            <w:shd w:val="clear" w:color="auto" w:fill="F2F2F2" w:themeFill="background1" w:themeFillShade="F2"/>
            <w:vAlign w:val="center"/>
          </w:tcPr>
          <w:p w14:paraId="5D9B06F6" w14:textId="77777777" w:rsidR="00645FC8" w:rsidRPr="00645FC8" w:rsidRDefault="00645FC8" w:rsidP="00645FC8">
            <w:pPr>
              <w:jc w:val="center"/>
              <w:rPr>
                <w:rFonts w:ascii="Times New Roman" w:hAnsi="Times New Roman"/>
                <w:sz w:val="20"/>
                <w:szCs w:val="20"/>
                <w:lang w:eastAsia="ar-SA"/>
              </w:rPr>
            </w:pPr>
            <w:r w:rsidRPr="00645FC8">
              <w:rPr>
                <w:rFonts w:ascii="Times New Roman" w:hAnsi="Times New Roman"/>
                <w:sz w:val="20"/>
                <w:szCs w:val="20"/>
                <w:lang w:eastAsia="ar-SA"/>
              </w:rPr>
              <w:t>2017-2018</w:t>
            </w:r>
          </w:p>
        </w:tc>
        <w:tc>
          <w:tcPr>
            <w:tcW w:w="1661" w:type="dxa"/>
            <w:gridSpan w:val="2"/>
            <w:shd w:val="clear" w:color="auto" w:fill="F2F2F2" w:themeFill="background1" w:themeFillShade="F2"/>
            <w:vAlign w:val="center"/>
          </w:tcPr>
          <w:p w14:paraId="1F66F4B8" w14:textId="77777777" w:rsidR="00645FC8" w:rsidRPr="00645FC8" w:rsidRDefault="00645FC8" w:rsidP="00645FC8">
            <w:pPr>
              <w:jc w:val="center"/>
              <w:rPr>
                <w:rFonts w:ascii="Times New Roman" w:hAnsi="Times New Roman"/>
                <w:sz w:val="20"/>
                <w:szCs w:val="20"/>
                <w:lang w:eastAsia="ar-SA"/>
              </w:rPr>
            </w:pPr>
            <w:r w:rsidRPr="00645FC8">
              <w:rPr>
                <w:rFonts w:ascii="Times New Roman" w:hAnsi="Times New Roman"/>
                <w:sz w:val="20"/>
                <w:szCs w:val="20"/>
                <w:lang w:eastAsia="ar-SA"/>
              </w:rPr>
              <w:t>2018-2019</w:t>
            </w:r>
          </w:p>
        </w:tc>
        <w:tc>
          <w:tcPr>
            <w:tcW w:w="1662" w:type="dxa"/>
            <w:gridSpan w:val="2"/>
            <w:shd w:val="clear" w:color="auto" w:fill="F2F2F2" w:themeFill="background1" w:themeFillShade="F2"/>
            <w:vAlign w:val="center"/>
          </w:tcPr>
          <w:p w14:paraId="4BC6F928" w14:textId="77777777" w:rsidR="00645FC8" w:rsidRPr="00645FC8" w:rsidRDefault="00645FC8" w:rsidP="00645FC8">
            <w:pPr>
              <w:jc w:val="center"/>
              <w:rPr>
                <w:rFonts w:ascii="Times New Roman" w:hAnsi="Times New Roman"/>
                <w:sz w:val="20"/>
                <w:szCs w:val="20"/>
                <w:lang w:eastAsia="ar-SA"/>
              </w:rPr>
            </w:pPr>
            <w:r w:rsidRPr="00645FC8">
              <w:rPr>
                <w:rFonts w:ascii="Times New Roman" w:hAnsi="Times New Roman"/>
                <w:sz w:val="20"/>
                <w:szCs w:val="20"/>
                <w:lang w:eastAsia="ar-SA"/>
              </w:rPr>
              <w:t>2019-2020</w:t>
            </w:r>
          </w:p>
        </w:tc>
        <w:tc>
          <w:tcPr>
            <w:tcW w:w="1662" w:type="dxa"/>
            <w:gridSpan w:val="2"/>
            <w:shd w:val="clear" w:color="auto" w:fill="F2F2F2" w:themeFill="background1" w:themeFillShade="F2"/>
            <w:vAlign w:val="center"/>
          </w:tcPr>
          <w:p w14:paraId="2B5143DB" w14:textId="77777777" w:rsidR="00645FC8" w:rsidRPr="00645FC8" w:rsidRDefault="00645FC8" w:rsidP="00645FC8">
            <w:pPr>
              <w:jc w:val="center"/>
              <w:rPr>
                <w:rFonts w:ascii="Times New Roman" w:hAnsi="Times New Roman"/>
                <w:sz w:val="20"/>
                <w:szCs w:val="20"/>
                <w:lang w:eastAsia="ar-SA"/>
              </w:rPr>
            </w:pPr>
            <w:r w:rsidRPr="00645FC8">
              <w:rPr>
                <w:rFonts w:ascii="Times New Roman" w:hAnsi="Times New Roman"/>
                <w:sz w:val="20"/>
                <w:szCs w:val="20"/>
                <w:lang w:eastAsia="ar-SA"/>
              </w:rPr>
              <w:t>2020-2021</w:t>
            </w:r>
          </w:p>
        </w:tc>
        <w:tc>
          <w:tcPr>
            <w:tcW w:w="1662" w:type="dxa"/>
            <w:gridSpan w:val="2"/>
            <w:shd w:val="clear" w:color="auto" w:fill="F2F2F2" w:themeFill="background1" w:themeFillShade="F2"/>
            <w:vAlign w:val="center"/>
          </w:tcPr>
          <w:p w14:paraId="67A4F79B" w14:textId="77777777" w:rsidR="00645FC8" w:rsidRPr="00645FC8" w:rsidRDefault="00645FC8" w:rsidP="00645FC8">
            <w:pPr>
              <w:jc w:val="center"/>
              <w:rPr>
                <w:rFonts w:ascii="Times New Roman" w:hAnsi="Times New Roman"/>
                <w:b/>
                <w:sz w:val="20"/>
                <w:szCs w:val="20"/>
                <w:lang w:eastAsia="ar-SA"/>
              </w:rPr>
            </w:pPr>
            <w:r w:rsidRPr="00645FC8">
              <w:rPr>
                <w:rFonts w:ascii="Times New Roman" w:hAnsi="Times New Roman"/>
                <w:b/>
                <w:sz w:val="20"/>
                <w:szCs w:val="20"/>
                <w:lang w:eastAsia="ar-SA"/>
              </w:rPr>
              <w:t>2021-12</w:t>
            </w:r>
          </w:p>
        </w:tc>
      </w:tr>
      <w:tr w:rsidR="00645FC8" w:rsidRPr="00645FC8" w14:paraId="7F3172CB" w14:textId="77777777" w:rsidTr="00285053">
        <w:trPr>
          <w:trHeight w:val="155"/>
        </w:trPr>
        <w:tc>
          <w:tcPr>
            <w:tcW w:w="1082" w:type="dxa"/>
            <w:vMerge/>
            <w:shd w:val="clear" w:color="auto" w:fill="F2F2F2" w:themeFill="background1" w:themeFillShade="F2"/>
          </w:tcPr>
          <w:p w14:paraId="49A72CB4" w14:textId="77777777" w:rsidR="00645FC8" w:rsidRPr="00645FC8" w:rsidRDefault="00645FC8" w:rsidP="00645FC8">
            <w:pPr>
              <w:rPr>
                <w:rFonts w:ascii="Times New Roman" w:hAnsi="Times New Roman"/>
                <w:sz w:val="20"/>
                <w:szCs w:val="20"/>
                <w:lang w:eastAsia="ar-SA"/>
              </w:rPr>
            </w:pPr>
          </w:p>
        </w:tc>
        <w:tc>
          <w:tcPr>
            <w:tcW w:w="937" w:type="dxa"/>
            <w:shd w:val="clear" w:color="auto" w:fill="F2F2F2" w:themeFill="background1" w:themeFillShade="F2"/>
          </w:tcPr>
          <w:p w14:paraId="2D6ADA65"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Mokinių</w:t>
            </w:r>
          </w:p>
        </w:tc>
        <w:tc>
          <w:tcPr>
            <w:tcW w:w="723" w:type="dxa"/>
            <w:shd w:val="clear" w:color="auto" w:fill="F2F2F2" w:themeFill="background1" w:themeFillShade="F2"/>
          </w:tcPr>
          <w:p w14:paraId="774928D5"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Grupių</w:t>
            </w:r>
          </w:p>
        </w:tc>
        <w:tc>
          <w:tcPr>
            <w:tcW w:w="874" w:type="dxa"/>
            <w:shd w:val="clear" w:color="auto" w:fill="F2F2F2" w:themeFill="background1" w:themeFillShade="F2"/>
          </w:tcPr>
          <w:p w14:paraId="4CB072E8"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Mokinių</w:t>
            </w:r>
          </w:p>
        </w:tc>
        <w:tc>
          <w:tcPr>
            <w:tcW w:w="787" w:type="dxa"/>
            <w:shd w:val="clear" w:color="auto" w:fill="F2F2F2" w:themeFill="background1" w:themeFillShade="F2"/>
          </w:tcPr>
          <w:p w14:paraId="28350E1E"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Grupių</w:t>
            </w:r>
          </w:p>
        </w:tc>
        <w:tc>
          <w:tcPr>
            <w:tcW w:w="875" w:type="dxa"/>
            <w:shd w:val="clear" w:color="auto" w:fill="F2F2F2" w:themeFill="background1" w:themeFillShade="F2"/>
          </w:tcPr>
          <w:p w14:paraId="166B5497"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Mokinių</w:t>
            </w:r>
          </w:p>
        </w:tc>
        <w:tc>
          <w:tcPr>
            <w:tcW w:w="787" w:type="dxa"/>
            <w:shd w:val="clear" w:color="auto" w:fill="F2F2F2" w:themeFill="background1" w:themeFillShade="F2"/>
          </w:tcPr>
          <w:p w14:paraId="2E98E778"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Grupių</w:t>
            </w:r>
          </w:p>
        </w:tc>
        <w:tc>
          <w:tcPr>
            <w:tcW w:w="875" w:type="dxa"/>
            <w:shd w:val="clear" w:color="auto" w:fill="F2F2F2" w:themeFill="background1" w:themeFillShade="F2"/>
          </w:tcPr>
          <w:p w14:paraId="3AF4AC6D"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Mokinių</w:t>
            </w:r>
          </w:p>
        </w:tc>
        <w:tc>
          <w:tcPr>
            <w:tcW w:w="787" w:type="dxa"/>
            <w:shd w:val="clear" w:color="auto" w:fill="F2F2F2" w:themeFill="background1" w:themeFillShade="F2"/>
          </w:tcPr>
          <w:p w14:paraId="5787B686"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Grupių</w:t>
            </w:r>
          </w:p>
        </w:tc>
        <w:tc>
          <w:tcPr>
            <w:tcW w:w="875" w:type="dxa"/>
            <w:shd w:val="clear" w:color="auto" w:fill="F2F2F2" w:themeFill="background1" w:themeFillShade="F2"/>
          </w:tcPr>
          <w:p w14:paraId="0C722639"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Mokinių</w:t>
            </w:r>
          </w:p>
        </w:tc>
        <w:tc>
          <w:tcPr>
            <w:tcW w:w="787" w:type="dxa"/>
            <w:shd w:val="clear" w:color="auto" w:fill="F2F2F2" w:themeFill="background1" w:themeFillShade="F2"/>
          </w:tcPr>
          <w:p w14:paraId="12310FA2" w14:textId="77777777" w:rsidR="00645FC8" w:rsidRPr="00645FC8" w:rsidRDefault="00645FC8" w:rsidP="00645FC8">
            <w:pPr>
              <w:rPr>
                <w:rFonts w:ascii="Times New Roman" w:hAnsi="Times New Roman"/>
                <w:sz w:val="20"/>
                <w:szCs w:val="20"/>
                <w:lang w:eastAsia="ar-SA"/>
              </w:rPr>
            </w:pPr>
            <w:r w:rsidRPr="00645FC8">
              <w:rPr>
                <w:rFonts w:ascii="Times New Roman" w:hAnsi="Times New Roman"/>
                <w:sz w:val="20"/>
                <w:szCs w:val="20"/>
                <w:lang w:eastAsia="ar-SA"/>
              </w:rPr>
              <w:t>Grupių</w:t>
            </w:r>
          </w:p>
        </w:tc>
      </w:tr>
      <w:tr w:rsidR="00645FC8" w:rsidRPr="00645FC8" w14:paraId="09FB3E18" w14:textId="77777777" w:rsidTr="00285053">
        <w:trPr>
          <w:trHeight w:val="269"/>
        </w:trPr>
        <w:tc>
          <w:tcPr>
            <w:tcW w:w="1082" w:type="dxa"/>
          </w:tcPr>
          <w:p w14:paraId="270DD7C0"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lastRenderedPageBreak/>
              <w:t>Rankinis</w:t>
            </w:r>
          </w:p>
        </w:tc>
        <w:tc>
          <w:tcPr>
            <w:tcW w:w="937" w:type="dxa"/>
          </w:tcPr>
          <w:p w14:paraId="591A99E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102</w:t>
            </w:r>
          </w:p>
        </w:tc>
        <w:tc>
          <w:tcPr>
            <w:tcW w:w="723" w:type="dxa"/>
          </w:tcPr>
          <w:p w14:paraId="6C8FBCE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6</w:t>
            </w:r>
          </w:p>
        </w:tc>
        <w:tc>
          <w:tcPr>
            <w:tcW w:w="874" w:type="dxa"/>
          </w:tcPr>
          <w:p w14:paraId="614F301A"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119</w:t>
            </w:r>
          </w:p>
        </w:tc>
        <w:tc>
          <w:tcPr>
            <w:tcW w:w="787" w:type="dxa"/>
          </w:tcPr>
          <w:p w14:paraId="35F54038"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w:t>
            </w:r>
          </w:p>
        </w:tc>
        <w:tc>
          <w:tcPr>
            <w:tcW w:w="875" w:type="dxa"/>
          </w:tcPr>
          <w:p w14:paraId="1CAD77F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112</w:t>
            </w:r>
          </w:p>
        </w:tc>
        <w:tc>
          <w:tcPr>
            <w:tcW w:w="787" w:type="dxa"/>
          </w:tcPr>
          <w:p w14:paraId="45E00D7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w:t>
            </w:r>
          </w:p>
        </w:tc>
        <w:tc>
          <w:tcPr>
            <w:tcW w:w="875" w:type="dxa"/>
          </w:tcPr>
          <w:p w14:paraId="3F71FDDA"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130</w:t>
            </w:r>
          </w:p>
        </w:tc>
        <w:tc>
          <w:tcPr>
            <w:tcW w:w="787" w:type="dxa"/>
          </w:tcPr>
          <w:p w14:paraId="132469B1"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w:t>
            </w:r>
          </w:p>
        </w:tc>
        <w:tc>
          <w:tcPr>
            <w:tcW w:w="875" w:type="dxa"/>
          </w:tcPr>
          <w:p w14:paraId="76F76870"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132</w:t>
            </w:r>
          </w:p>
        </w:tc>
        <w:tc>
          <w:tcPr>
            <w:tcW w:w="787" w:type="dxa"/>
          </w:tcPr>
          <w:p w14:paraId="0C6E994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w:t>
            </w:r>
          </w:p>
        </w:tc>
      </w:tr>
      <w:tr w:rsidR="00645FC8" w:rsidRPr="00645FC8" w14:paraId="66606861" w14:textId="77777777" w:rsidTr="00285053">
        <w:trPr>
          <w:trHeight w:val="280"/>
        </w:trPr>
        <w:tc>
          <w:tcPr>
            <w:tcW w:w="1082" w:type="dxa"/>
          </w:tcPr>
          <w:p w14:paraId="0689D785"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Krepšinis</w:t>
            </w:r>
          </w:p>
        </w:tc>
        <w:tc>
          <w:tcPr>
            <w:tcW w:w="937" w:type="dxa"/>
          </w:tcPr>
          <w:p w14:paraId="711DB0A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59</w:t>
            </w:r>
          </w:p>
        </w:tc>
        <w:tc>
          <w:tcPr>
            <w:tcW w:w="723" w:type="dxa"/>
          </w:tcPr>
          <w:p w14:paraId="1B0EDE5F"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4</w:t>
            </w:r>
          </w:p>
        </w:tc>
        <w:tc>
          <w:tcPr>
            <w:tcW w:w="874" w:type="dxa"/>
          </w:tcPr>
          <w:p w14:paraId="2475A4FA"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56</w:t>
            </w:r>
          </w:p>
        </w:tc>
        <w:tc>
          <w:tcPr>
            <w:tcW w:w="787" w:type="dxa"/>
          </w:tcPr>
          <w:p w14:paraId="5046C2B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4</w:t>
            </w:r>
          </w:p>
        </w:tc>
        <w:tc>
          <w:tcPr>
            <w:tcW w:w="875" w:type="dxa"/>
          </w:tcPr>
          <w:p w14:paraId="45A8D3A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27</w:t>
            </w:r>
          </w:p>
        </w:tc>
        <w:tc>
          <w:tcPr>
            <w:tcW w:w="787" w:type="dxa"/>
          </w:tcPr>
          <w:p w14:paraId="78CC7A1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4</w:t>
            </w:r>
          </w:p>
        </w:tc>
        <w:tc>
          <w:tcPr>
            <w:tcW w:w="875" w:type="dxa"/>
          </w:tcPr>
          <w:p w14:paraId="5774CF0C"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72</w:t>
            </w:r>
          </w:p>
        </w:tc>
        <w:tc>
          <w:tcPr>
            <w:tcW w:w="787" w:type="dxa"/>
          </w:tcPr>
          <w:p w14:paraId="3737E19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5</w:t>
            </w:r>
          </w:p>
        </w:tc>
        <w:tc>
          <w:tcPr>
            <w:tcW w:w="875" w:type="dxa"/>
          </w:tcPr>
          <w:p w14:paraId="75D63CB6"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75</w:t>
            </w:r>
          </w:p>
        </w:tc>
        <w:tc>
          <w:tcPr>
            <w:tcW w:w="787" w:type="dxa"/>
          </w:tcPr>
          <w:p w14:paraId="36E410AC"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6</w:t>
            </w:r>
          </w:p>
        </w:tc>
      </w:tr>
      <w:tr w:rsidR="00645FC8" w:rsidRPr="00645FC8" w14:paraId="232740DC" w14:textId="77777777" w:rsidTr="00285053">
        <w:trPr>
          <w:trHeight w:val="269"/>
        </w:trPr>
        <w:tc>
          <w:tcPr>
            <w:tcW w:w="1082" w:type="dxa"/>
          </w:tcPr>
          <w:p w14:paraId="1B913F8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Imtynės</w:t>
            </w:r>
          </w:p>
        </w:tc>
        <w:tc>
          <w:tcPr>
            <w:tcW w:w="937" w:type="dxa"/>
          </w:tcPr>
          <w:p w14:paraId="2E3F2CA2"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15</w:t>
            </w:r>
          </w:p>
        </w:tc>
        <w:tc>
          <w:tcPr>
            <w:tcW w:w="723" w:type="dxa"/>
          </w:tcPr>
          <w:p w14:paraId="48A00FBA"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w:t>
            </w:r>
          </w:p>
        </w:tc>
        <w:tc>
          <w:tcPr>
            <w:tcW w:w="874" w:type="dxa"/>
          </w:tcPr>
          <w:p w14:paraId="3F883A5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13</w:t>
            </w:r>
          </w:p>
        </w:tc>
        <w:tc>
          <w:tcPr>
            <w:tcW w:w="787" w:type="dxa"/>
          </w:tcPr>
          <w:p w14:paraId="683331C2"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w:t>
            </w:r>
          </w:p>
        </w:tc>
        <w:tc>
          <w:tcPr>
            <w:tcW w:w="875" w:type="dxa"/>
          </w:tcPr>
          <w:p w14:paraId="0F08DFF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11</w:t>
            </w:r>
          </w:p>
        </w:tc>
        <w:tc>
          <w:tcPr>
            <w:tcW w:w="787" w:type="dxa"/>
          </w:tcPr>
          <w:p w14:paraId="6285675D"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w:t>
            </w:r>
          </w:p>
        </w:tc>
        <w:tc>
          <w:tcPr>
            <w:tcW w:w="875" w:type="dxa"/>
          </w:tcPr>
          <w:p w14:paraId="32DB4A0E" w14:textId="77777777" w:rsidR="00645FC8" w:rsidRPr="00645FC8" w:rsidRDefault="00645FC8" w:rsidP="00645FC8">
            <w:pPr>
              <w:rPr>
                <w:rFonts w:ascii="Times New Roman" w:hAnsi="Times New Roman"/>
                <w:sz w:val="20"/>
                <w:szCs w:val="20"/>
              </w:rPr>
            </w:pPr>
          </w:p>
        </w:tc>
        <w:tc>
          <w:tcPr>
            <w:tcW w:w="787" w:type="dxa"/>
          </w:tcPr>
          <w:p w14:paraId="21B4CAD0" w14:textId="77777777" w:rsidR="00645FC8" w:rsidRPr="00645FC8" w:rsidRDefault="00645FC8" w:rsidP="00645FC8">
            <w:pPr>
              <w:rPr>
                <w:rFonts w:ascii="Times New Roman" w:hAnsi="Times New Roman"/>
                <w:sz w:val="20"/>
                <w:szCs w:val="20"/>
              </w:rPr>
            </w:pPr>
          </w:p>
        </w:tc>
        <w:tc>
          <w:tcPr>
            <w:tcW w:w="875" w:type="dxa"/>
          </w:tcPr>
          <w:p w14:paraId="2FD54B3B" w14:textId="77777777" w:rsidR="00645FC8" w:rsidRPr="00645FC8" w:rsidRDefault="00645FC8" w:rsidP="00645FC8">
            <w:pPr>
              <w:rPr>
                <w:rFonts w:ascii="Times New Roman" w:hAnsi="Times New Roman"/>
                <w:sz w:val="20"/>
                <w:szCs w:val="20"/>
              </w:rPr>
            </w:pPr>
          </w:p>
        </w:tc>
        <w:tc>
          <w:tcPr>
            <w:tcW w:w="787" w:type="dxa"/>
          </w:tcPr>
          <w:p w14:paraId="24B3DCB8" w14:textId="77777777" w:rsidR="00645FC8" w:rsidRPr="00645FC8" w:rsidRDefault="00645FC8" w:rsidP="00645FC8">
            <w:pPr>
              <w:rPr>
                <w:rFonts w:ascii="Times New Roman" w:hAnsi="Times New Roman"/>
                <w:sz w:val="20"/>
                <w:szCs w:val="20"/>
              </w:rPr>
            </w:pPr>
          </w:p>
        </w:tc>
      </w:tr>
      <w:tr w:rsidR="00645FC8" w:rsidRPr="00645FC8" w14:paraId="2E3411CA" w14:textId="77777777" w:rsidTr="00285053">
        <w:trPr>
          <w:trHeight w:val="269"/>
        </w:trPr>
        <w:tc>
          <w:tcPr>
            <w:tcW w:w="1082" w:type="dxa"/>
          </w:tcPr>
          <w:p w14:paraId="33EFEC5F"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Tenisas</w:t>
            </w:r>
          </w:p>
        </w:tc>
        <w:tc>
          <w:tcPr>
            <w:tcW w:w="937" w:type="dxa"/>
          </w:tcPr>
          <w:p w14:paraId="164BD80C"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24</w:t>
            </w:r>
          </w:p>
        </w:tc>
        <w:tc>
          <w:tcPr>
            <w:tcW w:w="723" w:type="dxa"/>
          </w:tcPr>
          <w:p w14:paraId="76AC0E8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w:t>
            </w:r>
          </w:p>
        </w:tc>
        <w:tc>
          <w:tcPr>
            <w:tcW w:w="874" w:type="dxa"/>
          </w:tcPr>
          <w:p w14:paraId="41B6973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25</w:t>
            </w:r>
          </w:p>
        </w:tc>
        <w:tc>
          <w:tcPr>
            <w:tcW w:w="787" w:type="dxa"/>
          </w:tcPr>
          <w:p w14:paraId="14D476D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w:t>
            </w:r>
          </w:p>
        </w:tc>
        <w:tc>
          <w:tcPr>
            <w:tcW w:w="875" w:type="dxa"/>
          </w:tcPr>
          <w:p w14:paraId="35E01017"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49</w:t>
            </w:r>
          </w:p>
        </w:tc>
        <w:tc>
          <w:tcPr>
            <w:tcW w:w="787" w:type="dxa"/>
          </w:tcPr>
          <w:p w14:paraId="6FD6111A"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w:t>
            </w:r>
          </w:p>
        </w:tc>
        <w:tc>
          <w:tcPr>
            <w:tcW w:w="875" w:type="dxa"/>
          </w:tcPr>
          <w:p w14:paraId="025B0EF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30</w:t>
            </w:r>
          </w:p>
        </w:tc>
        <w:tc>
          <w:tcPr>
            <w:tcW w:w="787" w:type="dxa"/>
          </w:tcPr>
          <w:p w14:paraId="7A5A6276"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w:t>
            </w:r>
          </w:p>
        </w:tc>
        <w:tc>
          <w:tcPr>
            <w:tcW w:w="875" w:type="dxa"/>
          </w:tcPr>
          <w:p w14:paraId="78803A4F"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25</w:t>
            </w:r>
          </w:p>
        </w:tc>
        <w:tc>
          <w:tcPr>
            <w:tcW w:w="787" w:type="dxa"/>
          </w:tcPr>
          <w:p w14:paraId="6A49D9C4"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3</w:t>
            </w:r>
          </w:p>
        </w:tc>
      </w:tr>
      <w:tr w:rsidR="00645FC8" w:rsidRPr="00645FC8" w14:paraId="25767A55" w14:textId="77777777" w:rsidTr="00285053">
        <w:trPr>
          <w:trHeight w:val="548"/>
        </w:trPr>
        <w:tc>
          <w:tcPr>
            <w:tcW w:w="1082" w:type="dxa"/>
          </w:tcPr>
          <w:p w14:paraId="1E9B4734"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Lengvoji atletika</w:t>
            </w:r>
          </w:p>
        </w:tc>
        <w:tc>
          <w:tcPr>
            <w:tcW w:w="937" w:type="dxa"/>
          </w:tcPr>
          <w:p w14:paraId="4607610B" w14:textId="77777777" w:rsidR="00645FC8" w:rsidRPr="00645FC8" w:rsidRDefault="00645FC8" w:rsidP="00645FC8">
            <w:pPr>
              <w:rPr>
                <w:rFonts w:ascii="Times New Roman" w:hAnsi="Times New Roman"/>
                <w:sz w:val="20"/>
                <w:szCs w:val="20"/>
              </w:rPr>
            </w:pPr>
          </w:p>
        </w:tc>
        <w:tc>
          <w:tcPr>
            <w:tcW w:w="723" w:type="dxa"/>
          </w:tcPr>
          <w:p w14:paraId="2422C3F5" w14:textId="77777777" w:rsidR="00645FC8" w:rsidRPr="00645FC8" w:rsidRDefault="00645FC8" w:rsidP="00645FC8">
            <w:pPr>
              <w:rPr>
                <w:rFonts w:ascii="Times New Roman" w:hAnsi="Times New Roman"/>
                <w:sz w:val="20"/>
                <w:szCs w:val="20"/>
              </w:rPr>
            </w:pPr>
          </w:p>
        </w:tc>
        <w:tc>
          <w:tcPr>
            <w:tcW w:w="874" w:type="dxa"/>
          </w:tcPr>
          <w:p w14:paraId="64C44320" w14:textId="77777777" w:rsidR="00645FC8" w:rsidRPr="00645FC8" w:rsidRDefault="00645FC8" w:rsidP="00645FC8">
            <w:pPr>
              <w:rPr>
                <w:rFonts w:ascii="Times New Roman" w:hAnsi="Times New Roman"/>
                <w:sz w:val="20"/>
                <w:szCs w:val="20"/>
              </w:rPr>
            </w:pPr>
          </w:p>
        </w:tc>
        <w:tc>
          <w:tcPr>
            <w:tcW w:w="787" w:type="dxa"/>
          </w:tcPr>
          <w:p w14:paraId="58501A82" w14:textId="77777777" w:rsidR="00645FC8" w:rsidRPr="00645FC8" w:rsidRDefault="00645FC8" w:rsidP="00645FC8">
            <w:pPr>
              <w:rPr>
                <w:rFonts w:ascii="Times New Roman" w:hAnsi="Times New Roman"/>
                <w:sz w:val="20"/>
                <w:szCs w:val="20"/>
              </w:rPr>
            </w:pPr>
          </w:p>
        </w:tc>
        <w:tc>
          <w:tcPr>
            <w:tcW w:w="875" w:type="dxa"/>
          </w:tcPr>
          <w:p w14:paraId="1415DF0C" w14:textId="77777777" w:rsidR="00645FC8" w:rsidRPr="00645FC8" w:rsidRDefault="00645FC8" w:rsidP="00645FC8">
            <w:pPr>
              <w:rPr>
                <w:rFonts w:ascii="Times New Roman" w:hAnsi="Times New Roman"/>
                <w:sz w:val="20"/>
                <w:szCs w:val="20"/>
              </w:rPr>
            </w:pPr>
          </w:p>
        </w:tc>
        <w:tc>
          <w:tcPr>
            <w:tcW w:w="787" w:type="dxa"/>
          </w:tcPr>
          <w:p w14:paraId="261A7F77" w14:textId="77777777" w:rsidR="00645FC8" w:rsidRPr="00645FC8" w:rsidRDefault="00645FC8" w:rsidP="00645FC8">
            <w:pPr>
              <w:rPr>
                <w:rFonts w:ascii="Times New Roman" w:hAnsi="Times New Roman"/>
                <w:sz w:val="20"/>
                <w:szCs w:val="20"/>
              </w:rPr>
            </w:pPr>
          </w:p>
        </w:tc>
        <w:tc>
          <w:tcPr>
            <w:tcW w:w="875" w:type="dxa"/>
          </w:tcPr>
          <w:p w14:paraId="6198C33B"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11</w:t>
            </w:r>
          </w:p>
        </w:tc>
        <w:tc>
          <w:tcPr>
            <w:tcW w:w="787" w:type="dxa"/>
          </w:tcPr>
          <w:p w14:paraId="3C86A7D1"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w:t>
            </w:r>
          </w:p>
        </w:tc>
        <w:tc>
          <w:tcPr>
            <w:tcW w:w="875" w:type="dxa"/>
          </w:tcPr>
          <w:p w14:paraId="14E0E0A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15</w:t>
            </w:r>
          </w:p>
        </w:tc>
        <w:tc>
          <w:tcPr>
            <w:tcW w:w="787" w:type="dxa"/>
          </w:tcPr>
          <w:p w14:paraId="12175DCF"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w:t>
            </w:r>
          </w:p>
        </w:tc>
      </w:tr>
      <w:tr w:rsidR="00645FC8" w:rsidRPr="00645FC8" w14:paraId="47B8E7A1" w14:textId="77777777" w:rsidTr="00285053">
        <w:trPr>
          <w:trHeight w:val="538"/>
        </w:trPr>
        <w:tc>
          <w:tcPr>
            <w:tcW w:w="1082" w:type="dxa"/>
          </w:tcPr>
          <w:p w14:paraId="4D3FE831"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Aerobinė gimnastika</w:t>
            </w:r>
          </w:p>
        </w:tc>
        <w:tc>
          <w:tcPr>
            <w:tcW w:w="937" w:type="dxa"/>
          </w:tcPr>
          <w:p w14:paraId="27BB8D6C" w14:textId="77777777" w:rsidR="00645FC8" w:rsidRPr="00645FC8" w:rsidRDefault="00645FC8" w:rsidP="00645FC8">
            <w:pPr>
              <w:rPr>
                <w:rFonts w:ascii="Times New Roman" w:hAnsi="Times New Roman"/>
                <w:sz w:val="20"/>
                <w:szCs w:val="20"/>
              </w:rPr>
            </w:pPr>
          </w:p>
        </w:tc>
        <w:tc>
          <w:tcPr>
            <w:tcW w:w="723" w:type="dxa"/>
          </w:tcPr>
          <w:p w14:paraId="612D381B" w14:textId="77777777" w:rsidR="00645FC8" w:rsidRPr="00645FC8" w:rsidRDefault="00645FC8" w:rsidP="00645FC8">
            <w:pPr>
              <w:rPr>
                <w:rFonts w:ascii="Times New Roman" w:hAnsi="Times New Roman"/>
                <w:sz w:val="20"/>
                <w:szCs w:val="20"/>
              </w:rPr>
            </w:pPr>
          </w:p>
        </w:tc>
        <w:tc>
          <w:tcPr>
            <w:tcW w:w="874" w:type="dxa"/>
          </w:tcPr>
          <w:p w14:paraId="1ECE55C7" w14:textId="77777777" w:rsidR="00645FC8" w:rsidRPr="00645FC8" w:rsidRDefault="00645FC8" w:rsidP="00645FC8">
            <w:pPr>
              <w:rPr>
                <w:rFonts w:ascii="Times New Roman" w:hAnsi="Times New Roman"/>
                <w:sz w:val="20"/>
                <w:szCs w:val="20"/>
              </w:rPr>
            </w:pPr>
          </w:p>
        </w:tc>
        <w:tc>
          <w:tcPr>
            <w:tcW w:w="787" w:type="dxa"/>
          </w:tcPr>
          <w:p w14:paraId="6CBD7155" w14:textId="77777777" w:rsidR="00645FC8" w:rsidRPr="00645FC8" w:rsidRDefault="00645FC8" w:rsidP="00645FC8">
            <w:pPr>
              <w:rPr>
                <w:rFonts w:ascii="Times New Roman" w:hAnsi="Times New Roman"/>
                <w:sz w:val="20"/>
                <w:szCs w:val="20"/>
              </w:rPr>
            </w:pPr>
          </w:p>
        </w:tc>
        <w:tc>
          <w:tcPr>
            <w:tcW w:w="875" w:type="dxa"/>
          </w:tcPr>
          <w:p w14:paraId="3AB1B301" w14:textId="77777777" w:rsidR="00645FC8" w:rsidRPr="00645FC8" w:rsidRDefault="00645FC8" w:rsidP="00645FC8">
            <w:pPr>
              <w:rPr>
                <w:rFonts w:ascii="Times New Roman" w:hAnsi="Times New Roman"/>
                <w:sz w:val="20"/>
                <w:szCs w:val="20"/>
              </w:rPr>
            </w:pPr>
          </w:p>
        </w:tc>
        <w:tc>
          <w:tcPr>
            <w:tcW w:w="787" w:type="dxa"/>
          </w:tcPr>
          <w:p w14:paraId="4E2D0135" w14:textId="77777777" w:rsidR="00645FC8" w:rsidRPr="00645FC8" w:rsidRDefault="00645FC8" w:rsidP="00645FC8">
            <w:pPr>
              <w:rPr>
                <w:rFonts w:ascii="Times New Roman" w:hAnsi="Times New Roman"/>
                <w:sz w:val="20"/>
                <w:szCs w:val="20"/>
              </w:rPr>
            </w:pPr>
          </w:p>
        </w:tc>
        <w:tc>
          <w:tcPr>
            <w:tcW w:w="875" w:type="dxa"/>
          </w:tcPr>
          <w:p w14:paraId="2F9431E9"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26</w:t>
            </w:r>
          </w:p>
        </w:tc>
        <w:tc>
          <w:tcPr>
            <w:tcW w:w="787" w:type="dxa"/>
          </w:tcPr>
          <w:p w14:paraId="634B8172"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w:t>
            </w:r>
          </w:p>
        </w:tc>
        <w:tc>
          <w:tcPr>
            <w:tcW w:w="875" w:type="dxa"/>
          </w:tcPr>
          <w:p w14:paraId="62B1EF65"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19</w:t>
            </w:r>
          </w:p>
        </w:tc>
        <w:tc>
          <w:tcPr>
            <w:tcW w:w="787" w:type="dxa"/>
          </w:tcPr>
          <w:p w14:paraId="5F39CEA1" w14:textId="77777777" w:rsidR="00645FC8" w:rsidRPr="00645FC8" w:rsidRDefault="00645FC8" w:rsidP="00645FC8">
            <w:pPr>
              <w:rPr>
                <w:rFonts w:ascii="Times New Roman" w:hAnsi="Times New Roman"/>
                <w:sz w:val="20"/>
                <w:szCs w:val="20"/>
              </w:rPr>
            </w:pPr>
            <w:r w:rsidRPr="00645FC8">
              <w:rPr>
                <w:rFonts w:ascii="Times New Roman" w:hAnsi="Times New Roman"/>
                <w:sz w:val="20"/>
                <w:szCs w:val="20"/>
              </w:rPr>
              <w:t>2</w:t>
            </w:r>
          </w:p>
        </w:tc>
      </w:tr>
      <w:tr w:rsidR="00645FC8" w:rsidRPr="00645FC8" w14:paraId="3CDC8F8B" w14:textId="77777777" w:rsidTr="00285053">
        <w:trPr>
          <w:trHeight w:val="280"/>
        </w:trPr>
        <w:tc>
          <w:tcPr>
            <w:tcW w:w="1082" w:type="dxa"/>
          </w:tcPr>
          <w:p w14:paraId="1B9AEFF8"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IŠ VISO:</w:t>
            </w:r>
          </w:p>
        </w:tc>
        <w:tc>
          <w:tcPr>
            <w:tcW w:w="937" w:type="dxa"/>
          </w:tcPr>
          <w:p w14:paraId="21F4C6D3"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201</w:t>
            </w:r>
          </w:p>
        </w:tc>
        <w:tc>
          <w:tcPr>
            <w:tcW w:w="723" w:type="dxa"/>
          </w:tcPr>
          <w:p w14:paraId="467C5C4D"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14</w:t>
            </w:r>
          </w:p>
        </w:tc>
        <w:tc>
          <w:tcPr>
            <w:tcW w:w="874" w:type="dxa"/>
          </w:tcPr>
          <w:p w14:paraId="2BEDD309"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213</w:t>
            </w:r>
          </w:p>
        </w:tc>
        <w:tc>
          <w:tcPr>
            <w:tcW w:w="787" w:type="dxa"/>
          </w:tcPr>
          <w:p w14:paraId="5DC5CAAC"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15</w:t>
            </w:r>
          </w:p>
        </w:tc>
        <w:tc>
          <w:tcPr>
            <w:tcW w:w="875" w:type="dxa"/>
          </w:tcPr>
          <w:p w14:paraId="07FD107D"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199</w:t>
            </w:r>
          </w:p>
        </w:tc>
        <w:tc>
          <w:tcPr>
            <w:tcW w:w="787" w:type="dxa"/>
          </w:tcPr>
          <w:p w14:paraId="126E4362"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15</w:t>
            </w:r>
          </w:p>
        </w:tc>
        <w:tc>
          <w:tcPr>
            <w:tcW w:w="875" w:type="dxa"/>
            <w:shd w:val="clear" w:color="auto" w:fill="auto"/>
          </w:tcPr>
          <w:p w14:paraId="2B1BD461"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269</w:t>
            </w:r>
          </w:p>
        </w:tc>
        <w:tc>
          <w:tcPr>
            <w:tcW w:w="787" w:type="dxa"/>
            <w:shd w:val="clear" w:color="auto" w:fill="auto"/>
          </w:tcPr>
          <w:p w14:paraId="65AF558B"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18</w:t>
            </w:r>
          </w:p>
        </w:tc>
        <w:tc>
          <w:tcPr>
            <w:tcW w:w="875" w:type="dxa"/>
            <w:shd w:val="clear" w:color="auto" w:fill="D9D9D9" w:themeFill="background1" w:themeFillShade="D9"/>
          </w:tcPr>
          <w:p w14:paraId="12719A34"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266</w:t>
            </w:r>
          </w:p>
        </w:tc>
        <w:tc>
          <w:tcPr>
            <w:tcW w:w="787" w:type="dxa"/>
            <w:shd w:val="clear" w:color="auto" w:fill="D9D9D9" w:themeFill="background1" w:themeFillShade="D9"/>
          </w:tcPr>
          <w:p w14:paraId="2B35752A" w14:textId="77777777" w:rsidR="00645FC8" w:rsidRPr="00645FC8" w:rsidRDefault="00645FC8" w:rsidP="00645FC8">
            <w:pPr>
              <w:rPr>
                <w:rFonts w:ascii="Times New Roman" w:hAnsi="Times New Roman"/>
                <w:b/>
                <w:sz w:val="20"/>
                <w:szCs w:val="20"/>
              </w:rPr>
            </w:pPr>
            <w:r w:rsidRPr="00645FC8">
              <w:rPr>
                <w:rFonts w:ascii="Times New Roman" w:hAnsi="Times New Roman"/>
                <w:b/>
                <w:sz w:val="20"/>
                <w:szCs w:val="20"/>
              </w:rPr>
              <w:t>19</w:t>
            </w:r>
          </w:p>
        </w:tc>
      </w:tr>
    </w:tbl>
    <w:p w14:paraId="747BA5AE"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Neformalusis vaikų švietimas</w:t>
      </w:r>
    </w:p>
    <w:p w14:paraId="468FEA6A"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         Visų sporto šakų sportinio ugdymo grupės savo veiklą vykdė vadovaudamiesi Molėtų sporto centro ugdymo planu ir savo grupės ugdymo programa. </w:t>
      </w:r>
    </w:p>
    <w:p w14:paraId="1A20B50F" w14:textId="77777777" w:rsidR="00645FC8" w:rsidRPr="00645FC8" w:rsidRDefault="00645FC8" w:rsidP="00645FC8">
      <w:pPr>
        <w:rPr>
          <w:rFonts w:eastAsia="Calibri"/>
        </w:rPr>
      </w:pPr>
      <w:r w:rsidRPr="00645FC8">
        <w:rPr>
          <w:rFonts w:eastAsia="Calibri"/>
        </w:rPr>
        <w:t xml:space="preserve">Lietuvos Respublikoje paskelbus karantiną dėl COVID-19 pandemijos, sportinį ugdymą perkėlėme į nuotolinį.  Nuo 2021 m. vasario mėn. aukšto meistriškumo ugdymo grupėms leista sportuoti įprastai. Aukšto meistriškumo sampratą atitiko šios grupės: rankinio sporto šakos vaikinų 2005 g. m., merginų 2006 g. m. grupės (neformaliojo švietimo mokytoja Lina Umbrasaitė); rankinio sporto šakos vaikinų 2002 g. m. grupė (neformaliojo švietimo mokytoja Rita Bimbirienė); krepšinio sporto šakos vaikinų 2005 g. m. grupė (neformaliojo švietimo mokytojas Žydrūnas </w:t>
      </w:r>
      <w:proofErr w:type="spellStart"/>
      <w:r w:rsidRPr="00645FC8">
        <w:rPr>
          <w:rFonts w:eastAsia="Calibri"/>
        </w:rPr>
        <w:t>Beigeris</w:t>
      </w:r>
      <w:proofErr w:type="spellEnd"/>
      <w:r w:rsidRPr="00645FC8">
        <w:rPr>
          <w:rFonts w:eastAsia="Calibri"/>
        </w:rPr>
        <w:t xml:space="preserve">). </w:t>
      </w:r>
    </w:p>
    <w:p w14:paraId="73CEBE0A" w14:textId="77777777" w:rsidR="00645FC8" w:rsidRPr="00645FC8" w:rsidRDefault="00645FC8" w:rsidP="00645FC8">
      <w:pPr>
        <w:rPr>
          <w:rFonts w:eastAsia="Calibri"/>
        </w:rPr>
      </w:pPr>
      <w:r w:rsidRPr="00645FC8">
        <w:rPr>
          <w:rFonts w:eastAsia="Calibri"/>
        </w:rPr>
        <w:t xml:space="preserve">         Nuo 2021 m. kovo iki mokslo metų pabaigos sportinis ugdymas buvo ribojamas ir leidžiamas tik nustatytomis sąlygomis (ribojama sportininkų skaičius, ugdymas leidžiamas tik atvirose erdvėse). Atsižvelgiant į tai, Molėtų sporto centro auklėtiniai, negalėjo tinkamai ruoštis numatytoms varžyboms. Kai kurios varžybos buvo atšauktos, todėl ne visi mokiniai dalyvavo planuotose varžybose. Ugdymo programas tęsėme, kiek leido sąlygos, tobulinome vaikų  fizinio, techninio ir taktinio pasirengimo lygį. Tačiau asmeninės pažangos pasiekė tik aukšto sportinio meistriškumo mokiniai. Kitiems mokiniams nuotolinis ugdymas, leido, tik palaikyti fizinę kondiciją. </w:t>
      </w:r>
    </w:p>
    <w:p w14:paraId="5D5D6B4F" w14:textId="77777777" w:rsidR="00645FC8" w:rsidRPr="00645FC8" w:rsidRDefault="00645FC8" w:rsidP="00645FC8">
      <w:pPr>
        <w:rPr>
          <w:rFonts w:eastAsia="Calibri"/>
          <w:color w:val="000000"/>
        </w:rPr>
      </w:pPr>
      <w:r w:rsidRPr="00645FC8">
        <w:rPr>
          <w:rFonts w:eastAsia="Calibri"/>
          <w:color w:val="000000"/>
        </w:rPr>
        <w:t xml:space="preserve">         2021 m. 39 Sporto centro mokiniai įvykdė aukštesnės meistriškumo pakopos (MP)  reikalavimus. Rankinio sportinio ugdymo programoje: MP-4  pasiekė 17 mokinių; MP-5 pasiekė 20 mokinių; MP-6  pasiekė 16 mokinių. Lengvosios atletikos MP-8 pasiekė 2 mokiniai.</w:t>
      </w:r>
    </w:p>
    <w:p w14:paraId="63EAA245" w14:textId="77777777" w:rsidR="00645FC8" w:rsidRPr="00645FC8" w:rsidRDefault="00645FC8" w:rsidP="00645FC8">
      <w:pPr>
        <w:rPr>
          <w:rFonts w:eastAsia="Calibri"/>
          <w:b/>
          <w:color w:val="000000"/>
          <w:lang w:eastAsia="en-US"/>
        </w:rPr>
      </w:pPr>
    </w:p>
    <w:p w14:paraId="3B601279" w14:textId="77777777" w:rsidR="00645FC8" w:rsidRPr="00645FC8" w:rsidRDefault="00645FC8" w:rsidP="00645FC8">
      <w:pPr>
        <w:rPr>
          <w:rFonts w:eastAsia="Calibri"/>
          <w:b/>
          <w:color w:val="000000"/>
          <w:lang w:eastAsia="en-US"/>
        </w:rPr>
      </w:pPr>
    </w:p>
    <w:p w14:paraId="6FB18AE3" w14:textId="77777777" w:rsidR="00645FC8" w:rsidRPr="00645FC8" w:rsidRDefault="00645FC8" w:rsidP="00645FC8">
      <w:pPr>
        <w:rPr>
          <w:rFonts w:eastAsia="Calibri"/>
          <w:color w:val="000000"/>
          <w:lang w:eastAsia="en-US"/>
        </w:rPr>
      </w:pPr>
      <w:r w:rsidRPr="00645FC8">
        <w:rPr>
          <w:rFonts w:eastAsia="Calibri"/>
          <w:b/>
          <w:color w:val="000000"/>
          <w:lang w:eastAsia="en-US"/>
        </w:rPr>
        <w:t>Krepšinio</w:t>
      </w:r>
      <w:r w:rsidRPr="00645FC8">
        <w:rPr>
          <w:rFonts w:eastAsia="Calibri"/>
          <w:color w:val="000000"/>
          <w:lang w:eastAsia="en-US"/>
        </w:rPr>
        <w:t xml:space="preserve"> sporto šakos grupės mokiniai dalyvavo Lietuvos moksleivių krepšinio lygos</w:t>
      </w:r>
      <w:r w:rsidRPr="00645FC8">
        <w:rPr>
          <w:rFonts w:eastAsia="Calibri"/>
          <w:color w:val="000000"/>
        </w:rPr>
        <w:t>, Sostinės krepšinio lygos „</w:t>
      </w:r>
      <w:proofErr w:type="spellStart"/>
      <w:r w:rsidRPr="00645FC8">
        <w:rPr>
          <w:rFonts w:eastAsia="Calibri"/>
          <w:color w:val="000000"/>
        </w:rPr>
        <w:t>Vitiron</w:t>
      </w:r>
      <w:proofErr w:type="spellEnd"/>
      <w:r w:rsidRPr="00645FC8">
        <w:rPr>
          <w:rFonts w:eastAsia="Calibri"/>
          <w:color w:val="000000"/>
        </w:rPr>
        <w:t>“ ir Jaunių „Regionų lygos“ čempionatuose. O</w:t>
      </w:r>
      <w:r w:rsidRPr="00645FC8">
        <w:rPr>
          <w:rFonts w:eastAsia="Calibri"/>
          <w:color w:val="000000"/>
          <w:lang w:eastAsia="en-US"/>
        </w:rPr>
        <w:t xml:space="preserve">rganizuojamuose čempionatuose, medalių savo amžiaus grupėse nelaimėjo. Lietuvoje krepšinis labai populiari sporto šaka. Visos Sporto mokyklos ar sporto centrai deleguoja komandas į Lietuvos moksleivių krepšinio lygą, susidaro labai didelė konkurencija. Šią konkurencinę kovą laimi didesnių savivaldybių ar didmiesčių Sporto mokyklos, kurios turi galimybę atrinkti šiai sporto šakai gabiausius moksleivius. Molėtų sporto centro tikslas, nuolatinė asmeninė pažanga kiekvieno, krepšinio ugdymo programą lankančio, mokinio. Asmeninė pažanga vertinama pavasarį. Kiekvienas sportininkas, kuris karantino metu reguliariai dalyvavo užsiėmimuose išsaugojo savo fizinių ypatybių kondiciją, tačiau krepšinio technika suprastėjo.  </w:t>
      </w:r>
    </w:p>
    <w:p w14:paraId="092A2BFE" w14:textId="77777777" w:rsidR="00645FC8" w:rsidRPr="00645FC8" w:rsidRDefault="00645FC8" w:rsidP="00645FC8">
      <w:pPr>
        <w:rPr>
          <w:rFonts w:eastAsia="Calibri"/>
          <w:b/>
          <w:color w:val="000000"/>
          <w:lang w:eastAsia="en-US"/>
        </w:rPr>
      </w:pPr>
    </w:p>
    <w:p w14:paraId="31E656C3" w14:textId="77777777" w:rsidR="00645FC8" w:rsidRPr="00645FC8" w:rsidRDefault="00645FC8" w:rsidP="00645FC8">
      <w:pPr>
        <w:rPr>
          <w:rFonts w:eastAsia="Calibri"/>
          <w:color w:val="000000"/>
        </w:rPr>
      </w:pPr>
      <w:r w:rsidRPr="00645FC8">
        <w:rPr>
          <w:rFonts w:eastAsia="Calibri"/>
          <w:b/>
          <w:color w:val="000000"/>
          <w:lang w:eastAsia="en-US"/>
        </w:rPr>
        <w:t>Rankinio</w:t>
      </w:r>
      <w:r w:rsidRPr="00645FC8">
        <w:rPr>
          <w:rFonts w:eastAsia="Calibri"/>
          <w:color w:val="000000"/>
          <w:lang w:eastAsia="en-US"/>
        </w:rPr>
        <w:t xml:space="preserve"> sporto šakos grupės, kurios dalyvavo Lietuvos rankinio federacijos organizuojamuose čempionatuose, užsiėmimus nuo vasario mėn. vykdė kontaktiniu būdu, todėl pagal galimybes, pasiruošė svarbiausioms sportinėms kovoms. Lietuvos rankinio federacijos organizuojamose įvairaus amžiaus vaikų čempionatuose dalyvavo m</w:t>
      </w:r>
      <w:r w:rsidRPr="00645FC8">
        <w:rPr>
          <w:rFonts w:eastAsia="Calibri"/>
          <w:color w:val="000000"/>
        </w:rPr>
        <w:t xml:space="preserve">erginų U-17 ir mergaičių U-15 komandos, vaikinų ir berniukų U-19, U-15, U-13, U-12  komandos. Taip pat, šios grupės dalyvavo įvairų savivaldybių Sporto mokyklų bei sporto centrų organizuojamuose rankinio turnyruose. </w:t>
      </w:r>
    </w:p>
    <w:p w14:paraId="6C9B461D" w14:textId="77777777" w:rsidR="00645FC8" w:rsidRPr="00645FC8" w:rsidRDefault="00645FC8" w:rsidP="00645FC8">
      <w:pPr>
        <w:rPr>
          <w:rFonts w:eastAsia="Calibri"/>
          <w:color w:val="000000"/>
          <w:lang w:eastAsia="en-US"/>
        </w:rPr>
      </w:pPr>
      <w:r w:rsidRPr="00645FC8">
        <w:rPr>
          <w:rFonts w:eastAsia="Calibri"/>
          <w:color w:val="000000"/>
          <w:lang w:eastAsia="en-US"/>
        </w:rPr>
        <w:t>Aukščiausi pasiekimai:</w:t>
      </w:r>
    </w:p>
    <w:p w14:paraId="1BDDA71F" w14:textId="77777777" w:rsidR="00645FC8" w:rsidRPr="00645FC8" w:rsidRDefault="00645FC8" w:rsidP="00645FC8">
      <w:pPr>
        <w:rPr>
          <w:rFonts w:eastAsia="Calibri"/>
          <w:color w:val="000000"/>
          <w:lang w:eastAsia="en-US"/>
        </w:rPr>
      </w:pPr>
      <w:r w:rsidRPr="00645FC8">
        <w:rPr>
          <w:rFonts w:eastAsia="Calibri"/>
          <w:color w:val="000000"/>
          <w:lang w:eastAsia="en-US"/>
        </w:rPr>
        <w:t>Lietuvos jaunimo vaikinų U-19 rankinio čempionate-II vieta. (Trenerė R. Bimbirienė);</w:t>
      </w:r>
    </w:p>
    <w:p w14:paraId="216108FC" w14:textId="77777777" w:rsidR="00645FC8" w:rsidRPr="00645FC8" w:rsidRDefault="00645FC8" w:rsidP="00645FC8">
      <w:pPr>
        <w:rPr>
          <w:rFonts w:eastAsia="Calibri"/>
          <w:color w:val="000000"/>
          <w:lang w:eastAsia="en-US"/>
        </w:rPr>
      </w:pPr>
      <w:r w:rsidRPr="00645FC8">
        <w:rPr>
          <w:rFonts w:eastAsia="Calibri"/>
          <w:color w:val="000000"/>
          <w:lang w:eastAsia="en-US"/>
        </w:rPr>
        <w:t>Lietuvos jaunių vaikinų U-17 rankinio čempionate-V vieta. (Trenerė R. Bimbirienė);</w:t>
      </w:r>
    </w:p>
    <w:p w14:paraId="22A27248" w14:textId="77777777" w:rsidR="00645FC8" w:rsidRPr="00645FC8" w:rsidRDefault="00645FC8" w:rsidP="00645FC8">
      <w:pPr>
        <w:rPr>
          <w:rFonts w:eastAsia="Calibri"/>
          <w:color w:val="000000"/>
          <w:lang w:eastAsia="en-US"/>
        </w:rPr>
      </w:pPr>
      <w:r w:rsidRPr="00645FC8">
        <w:rPr>
          <w:rFonts w:eastAsia="Calibri"/>
          <w:color w:val="000000"/>
          <w:lang w:eastAsia="en-US"/>
        </w:rPr>
        <w:lastRenderedPageBreak/>
        <w:t>Lietuvos vaikų berniukų U-13 rankinio čempionate- I vieta. (Trenerė R. Bimbirienė);</w:t>
      </w:r>
    </w:p>
    <w:p w14:paraId="4D06F99D" w14:textId="77777777" w:rsidR="00645FC8" w:rsidRPr="00645FC8" w:rsidRDefault="00645FC8" w:rsidP="00645FC8">
      <w:pPr>
        <w:rPr>
          <w:rFonts w:eastAsia="Calibri"/>
          <w:color w:val="000000"/>
          <w:lang w:eastAsia="en-US"/>
        </w:rPr>
      </w:pPr>
      <w:r w:rsidRPr="00645FC8">
        <w:rPr>
          <w:rFonts w:eastAsia="Calibri"/>
          <w:color w:val="000000"/>
          <w:lang w:eastAsia="en-US"/>
        </w:rPr>
        <w:t>Lietuvos vaikų U-10 rankinio čempionate- IV vieta. (Treneris M. Žala);</w:t>
      </w:r>
    </w:p>
    <w:p w14:paraId="1FA2E47D" w14:textId="77777777" w:rsidR="00645FC8" w:rsidRPr="00645FC8" w:rsidRDefault="00645FC8" w:rsidP="00645FC8">
      <w:pPr>
        <w:rPr>
          <w:rFonts w:eastAsia="Calibri"/>
        </w:rPr>
      </w:pPr>
      <w:r w:rsidRPr="00645FC8">
        <w:rPr>
          <w:rFonts w:eastAsia="Calibri"/>
          <w:lang w:eastAsia="en-US"/>
        </w:rPr>
        <w:t xml:space="preserve">Sporto centro auklėtiniai </w:t>
      </w:r>
      <w:r w:rsidRPr="00645FC8">
        <w:rPr>
          <w:rFonts w:eastAsia="Calibri"/>
        </w:rPr>
        <w:t xml:space="preserve">Matas Maželis, Ernestas Mackela, Justas </w:t>
      </w:r>
      <w:proofErr w:type="spellStart"/>
      <w:r w:rsidRPr="00645FC8">
        <w:rPr>
          <w:rFonts w:eastAsia="Calibri"/>
        </w:rPr>
        <w:t>Čimbaras</w:t>
      </w:r>
      <w:proofErr w:type="spellEnd"/>
      <w:r w:rsidRPr="00645FC8">
        <w:rPr>
          <w:rFonts w:eastAsia="Calibri"/>
        </w:rPr>
        <w:t xml:space="preserve">, Modestas Adomėnas, Airidas Petronis </w:t>
      </w:r>
      <w:r w:rsidRPr="00645FC8">
        <w:rPr>
          <w:rFonts w:eastAsia="Calibri"/>
          <w:lang w:eastAsia="en-US"/>
        </w:rPr>
        <w:t>buvo kviečiami į</w:t>
      </w:r>
      <w:r w:rsidRPr="00645FC8">
        <w:rPr>
          <w:rFonts w:eastAsia="Calibri"/>
        </w:rPr>
        <w:t xml:space="preserve"> Lietuvos rankinio Jaunių ir jaunimo vaikinų rinktinės stovyklas. Lietuvos merginų talentų stovykloje dalyvavo Akvilė </w:t>
      </w:r>
      <w:proofErr w:type="spellStart"/>
      <w:r w:rsidRPr="00645FC8">
        <w:rPr>
          <w:rFonts w:eastAsia="Calibri"/>
        </w:rPr>
        <w:t>Liubertaitė</w:t>
      </w:r>
      <w:proofErr w:type="spellEnd"/>
      <w:r w:rsidRPr="00645FC8">
        <w:rPr>
          <w:rFonts w:eastAsia="Calibri"/>
        </w:rPr>
        <w:t xml:space="preserve">, </w:t>
      </w:r>
      <w:proofErr w:type="spellStart"/>
      <w:r w:rsidRPr="00645FC8">
        <w:rPr>
          <w:rFonts w:eastAsia="Calibri"/>
        </w:rPr>
        <w:t>Skailė</w:t>
      </w:r>
      <w:proofErr w:type="spellEnd"/>
      <w:r w:rsidRPr="00645FC8">
        <w:rPr>
          <w:rFonts w:eastAsia="Calibri"/>
        </w:rPr>
        <w:t xml:space="preserve"> </w:t>
      </w:r>
      <w:proofErr w:type="spellStart"/>
      <w:r w:rsidRPr="00645FC8">
        <w:rPr>
          <w:rFonts w:eastAsia="Calibri"/>
        </w:rPr>
        <w:t>Karalytė</w:t>
      </w:r>
      <w:proofErr w:type="spellEnd"/>
      <w:r w:rsidRPr="00645FC8">
        <w:rPr>
          <w:rFonts w:eastAsia="Calibri"/>
        </w:rPr>
        <w:t xml:space="preserve">, Rimantė </w:t>
      </w:r>
      <w:proofErr w:type="spellStart"/>
      <w:r w:rsidRPr="00645FC8">
        <w:rPr>
          <w:rFonts w:eastAsia="Calibri"/>
        </w:rPr>
        <w:t>Jatautaitė</w:t>
      </w:r>
      <w:proofErr w:type="spellEnd"/>
      <w:r w:rsidRPr="00645FC8">
        <w:rPr>
          <w:rFonts w:eastAsia="Calibri"/>
        </w:rPr>
        <w:t>.</w:t>
      </w:r>
    </w:p>
    <w:p w14:paraId="47244AD4" w14:textId="77777777" w:rsidR="00645FC8" w:rsidRPr="00645FC8" w:rsidRDefault="00645FC8" w:rsidP="00645FC8">
      <w:pPr>
        <w:rPr>
          <w:rFonts w:eastAsia="Calibri"/>
          <w:b/>
          <w:color w:val="000000"/>
          <w:lang w:eastAsia="en-US"/>
        </w:rPr>
      </w:pPr>
    </w:p>
    <w:p w14:paraId="5657826D" w14:textId="77777777" w:rsidR="00645FC8" w:rsidRPr="00645FC8" w:rsidRDefault="00645FC8" w:rsidP="00645FC8">
      <w:pPr>
        <w:rPr>
          <w:rFonts w:eastAsia="Calibri"/>
          <w:color w:val="000000"/>
          <w:lang w:eastAsia="en-US"/>
        </w:rPr>
      </w:pPr>
      <w:r w:rsidRPr="00645FC8">
        <w:rPr>
          <w:rFonts w:eastAsia="Calibri"/>
          <w:b/>
          <w:color w:val="000000"/>
          <w:lang w:eastAsia="en-US"/>
        </w:rPr>
        <w:t>Teniso</w:t>
      </w:r>
      <w:r w:rsidRPr="00645FC8">
        <w:rPr>
          <w:rFonts w:eastAsia="Calibri"/>
          <w:color w:val="000000"/>
          <w:lang w:eastAsia="en-US"/>
        </w:rPr>
        <w:t xml:space="preserve"> sporto šakos grupės mokiniai nebuvo priskirti prie aukšto meistriškumo sportininkų. Todėl karantino laikotarpiu savo sportinius įgūdžius tobulino nuotoliniu būdu, pagal neformaliojo švietimo mokytojo paruoštus planus. Karantinui pasibaigus jaunieji tenisininkai dalyvavo Lietuvos teniso sąjungos ir apskrities mastu organizuojamuose turnyruose. Molėtų sporto centro geriausi teniso žaidėjai Aistis Kiaunė ir Kevinas Pumputis nuo 2021 m. savo teniso įgūdžius pradėjo tobulinti kitose sporto organizacijose - Vilniaus ir Šiaulių teniso akademijose. </w:t>
      </w:r>
    </w:p>
    <w:p w14:paraId="76338083" w14:textId="77777777" w:rsidR="00645FC8" w:rsidRPr="00645FC8" w:rsidRDefault="00645FC8" w:rsidP="00645FC8">
      <w:pPr>
        <w:rPr>
          <w:rFonts w:eastAsia="Calibri"/>
          <w:color w:val="000000"/>
        </w:rPr>
      </w:pPr>
      <w:r w:rsidRPr="00645FC8">
        <w:rPr>
          <w:rFonts w:eastAsia="Calibri"/>
          <w:color w:val="000000"/>
        </w:rPr>
        <w:t xml:space="preserve">Teniso gupių mokiniai dalyvavo Lietuvos teniso U-14 čempionate, </w:t>
      </w:r>
      <w:r w:rsidRPr="00645FC8">
        <w:rPr>
          <w:rFonts w:eastAsia="Calibri"/>
          <w:color w:val="000000"/>
          <w:lang w:eastAsia="en-US"/>
        </w:rPr>
        <w:t xml:space="preserve">Utenos apskrities teniso varžybose „Žaliasis kortas“, </w:t>
      </w:r>
      <w:r w:rsidRPr="00645FC8">
        <w:rPr>
          <w:rFonts w:eastAsia="Calibri"/>
          <w:color w:val="000000"/>
        </w:rPr>
        <w:t>TOP-8  Molėtų čempionate.</w:t>
      </w:r>
    </w:p>
    <w:p w14:paraId="30D61787" w14:textId="77777777" w:rsidR="00645FC8" w:rsidRPr="00645FC8" w:rsidRDefault="00645FC8" w:rsidP="00645FC8">
      <w:pPr>
        <w:rPr>
          <w:rFonts w:eastAsia="Calibri"/>
          <w:b/>
          <w:color w:val="000000"/>
        </w:rPr>
      </w:pPr>
    </w:p>
    <w:p w14:paraId="20516C4A" w14:textId="77777777" w:rsidR="00645FC8" w:rsidRPr="00645FC8" w:rsidRDefault="00645FC8" w:rsidP="00645FC8">
      <w:pPr>
        <w:rPr>
          <w:rFonts w:eastAsia="Calibri"/>
          <w:color w:val="000000"/>
        </w:rPr>
      </w:pPr>
      <w:r w:rsidRPr="00645FC8">
        <w:rPr>
          <w:rFonts w:eastAsia="Calibri"/>
          <w:b/>
          <w:color w:val="000000"/>
        </w:rPr>
        <w:t>Lengvosios atletikos</w:t>
      </w:r>
      <w:r w:rsidRPr="00645FC8">
        <w:rPr>
          <w:rFonts w:eastAsia="Calibri"/>
          <w:color w:val="000000"/>
        </w:rPr>
        <w:t xml:space="preserve"> sporto šakos grupių mokiniai, taip pat </w:t>
      </w:r>
      <w:r w:rsidRPr="00645FC8">
        <w:rPr>
          <w:rFonts w:eastAsia="Calibri"/>
          <w:color w:val="000000"/>
          <w:lang w:eastAsia="en-US"/>
        </w:rPr>
        <w:t xml:space="preserve">nebuvo priskirti prie aukšto meistriškumo sportininkų. Todėl karantino laikotarpiu savo sportinius įgūdžius tobulino nuotoliniu būdu, pagal neformaliojo švietimo mokytojo paruoštus planus. Vėliau </w:t>
      </w:r>
      <w:r w:rsidRPr="00645FC8">
        <w:rPr>
          <w:rFonts w:eastAsia="Calibri"/>
          <w:color w:val="000000"/>
        </w:rPr>
        <w:t xml:space="preserve">dalyvavo 3 Lietuvos lengvosios atletikos federacijos ir kitų sporto organizacijų organizuojamose varžybose: </w:t>
      </w:r>
    </w:p>
    <w:p w14:paraId="6EB408FB" w14:textId="77777777" w:rsidR="00645FC8" w:rsidRPr="00645FC8" w:rsidRDefault="00645FC8" w:rsidP="00645FC8">
      <w:pPr>
        <w:rPr>
          <w:rFonts w:eastAsia="Calibri"/>
          <w:color w:val="000000"/>
        </w:rPr>
      </w:pPr>
      <w:r w:rsidRPr="00645FC8">
        <w:rPr>
          <w:rFonts w:eastAsia="Calibri"/>
          <w:color w:val="000000"/>
        </w:rPr>
        <w:t>2021 m. Lietuvos vaikų l. atletikos čempionate.</w:t>
      </w:r>
    </w:p>
    <w:p w14:paraId="0BC96492" w14:textId="77777777" w:rsidR="00645FC8" w:rsidRPr="00645FC8" w:rsidRDefault="00645FC8" w:rsidP="00645FC8">
      <w:pPr>
        <w:rPr>
          <w:rFonts w:eastAsia="Calibri"/>
          <w:color w:val="000000"/>
        </w:rPr>
      </w:pPr>
      <w:r w:rsidRPr="00645FC8">
        <w:rPr>
          <w:rFonts w:eastAsia="Calibri"/>
          <w:color w:val="000000"/>
        </w:rPr>
        <w:t>Lietuvos mokinių l. atletikos olimpinių vilčių čempionate rajonų grupėje.</w:t>
      </w:r>
    </w:p>
    <w:p w14:paraId="4823F15B" w14:textId="77777777" w:rsidR="00645FC8" w:rsidRPr="00645FC8" w:rsidRDefault="00645FC8" w:rsidP="00645FC8">
      <w:pPr>
        <w:rPr>
          <w:rFonts w:eastAsia="Calibri"/>
          <w:color w:val="000000"/>
        </w:rPr>
      </w:pPr>
      <w:r w:rsidRPr="00645FC8">
        <w:rPr>
          <w:rFonts w:eastAsia="Calibri"/>
          <w:color w:val="000000"/>
        </w:rPr>
        <w:t>Molėtų rajono bendrojo lavinimo mokyklų rudens kroso varžybose.</w:t>
      </w:r>
    </w:p>
    <w:p w14:paraId="25EF125E" w14:textId="77777777" w:rsidR="00645FC8" w:rsidRPr="00645FC8" w:rsidRDefault="00645FC8" w:rsidP="00645FC8">
      <w:pPr>
        <w:rPr>
          <w:rFonts w:eastAsia="Calibri"/>
          <w:color w:val="000000"/>
        </w:rPr>
      </w:pPr>
      <w:r w:rsidRPr="00645FC8">
        <w:rPr>
          <w:rFonts w:eastAsia="Calibri"/>
          <w:color w:val="000000"/>
        </w:rPr>
        <w:t xml:space="preserve">Lengvoji atletika, po pertraukos nuo 2020 m. vėl įtraukta į Sporto centro sportinio ugdymo programą, todėl sportininkams reikia laiko ir tinkamo treniruočių proceso, kol pradės gerinti savo asmeninius sportinius pasiekimus. Sporto centro auklėtinės aukštesnių rezultatų varžybose nepasiekė. Pagrindinis tikslas, asmeninė pažanga, asmeninių sportinių rezultatų siekimas. </w:t>
      </w:r>
    </w:p>
    <w:p w14:paraId="5FA05F9C" w14:textId="77777777" w:rsidR="00645FC8" w:rsidRPr="00645FC8" w:rsidRDefault="00645FC8" w:rsidP="00645FC8">
      <w:pPr>
        <w:rPr>
          <w:rFonts w:eastAsia="Calibri"/>
          <w:b/>
          <w:color w:val="000000"/>
        </w:rPr>
      </w:pPr>
    </w:p>
    <w:p w14:paraId="2680DE1B" w14:textId="77777777" w:rsidR="00645FC8" w:rsidRPr="00645FC8" w:rsidRDefault="00645FC8" w:rsidP="00645FC8">
      <w:pPr>
        <w:rPr>
          <w:rFonts w:eastAsia="Calibri"/>
          <w:color w:val="000000"/>
        </w:rPr>
      </w:pPr>
      <w:r w:rsidRPr="00645FC8">
        <w:rPr>
          <w:rFonts w:eastAsia="Calibri"/>
          <w:b/>
          <w:color w:val="000000"/>
        </w:rPr>
        <w:t>Aerobinės gimnastikos</w:t>
      </w:r>
      <w:r w:rsidRPr="00645FC8">
        <w:rPr>
          <w:rFonts w:eastAsia="Calibri"/>
          <w:color w:val="000000"/>
        </w:rPr>
        <w:t xml:space="preserve"> sporto šakos grupių mokiniai, taip pat </w:t>
      </w:r>
      <w:r w:rsidRPr="00645FC8">
        <w:rPr>
          <w:rFonts w:eastAsia="Calibri"/>
          <w:color w:val="000000"/>
          <w:lang w:eastAsia="en-US"/>
        </w:rPr>
        <w:t xml:space="preserve">nebuvo priskirti prie aukšto meistriškumo sportininkų. Todėl karantino laikotarpiu savo sportinius įgūdžius tobulino nuotoliniu būdu, pagal neformaliojo švietimo mokytojo paruoštus planus. Aerobinės gimnastikos sportininkės </w:t>
      </w:r>
      <w:r w:rsidRPr="00645FC8">
        <w:rPr>
          <w:rFonts w:eastAsia="Calibri"/>
          <w:color w:val="000000"/>
        </w:rPr>
        <w:t>dalyvavo 3 varžybose:</w:t>
      </w:r>
    </w:p>
    <w:p w14:paraId="38D58401" w14:textId="77777777" w:rsidR="00645FC8" w:rsidRPr="00645FC8" w:rsidRDefault="00645FC8" w:rsidP="00645FC8">
      <w:pPr>
        <w:rPr>
          <w:rFonts w:eastAsia="Calibri"/>
          <w:color w:val="000000"/>
        </w:rPr>
      </w:pPr>
      <w:r w:rsidRPr="00645FC8">
        <w:rPr>
          <w:rFonts w:eastAsia="Calibri"/>
          <w:color w:val="000000"/>
        </w:rPr>
        <w:t>Vakarų Lietuvos aerobinės gimnastikos sudėtingumo elementų varžybose;</w:t>
      </w:r>
    </w:p>
    <w:p w14:paraId="7235FE2A" w14:textId="77777777" w:rsidR="00645FC8" w:rsidRPr="00645FC8" w:rsidRDefault="00645FC8" w:rsidP="00645FC8">
      <w:pPr>
        <w:rPr>
          <w:rFonts w:eastAsia="Calibri"/>
          <w:color w:val="000000"/>
        </w:rPr>
      </w:pPr>
      <w:r w:rsidRPr="00645FC8">
        <w:rPr>
          <w:rFonts w:eastAsia="Calibri"/>
          <w:color w:val="000000"/>
        </w:rPr>
        <w:t xml:space="preserve">Lietuvos atvirame aerobinės gimnastikos čempionate „Vasaros čempionatas 2021“; </w:t>
      </w:r>
    </w:p>
    <w:p w14:paraId="1C648F5D" w14:textId="77777777" w:rsidR="00645FC8" w:rsidRPr="00645FC8" w:rsidRDefault="00645FC8" w:rsidP="00645FC8">
      <w:pPr>
        <w:rPr>
          <w:rFonts w:eastAsia="Calibri"/>
        </w:rPr>
      </w:pPr>
      <w:r w:rsidRPr="00645FC8">
        <w:rPr>
          <w:rFonts w:eastAsia="Calibri"/>
          <w:color w:val="000000"/>
        </w:rPr>
        <w:t>Lietuvos aerobinės gimnastikos „Kalėdiniame turnyre-2021“ .</w:t>
      </w:r>
    </w:p>
    <w:p w14:paraId="58DCB13C" w14:textId="77777777" w:rsidR="00645FC8" w:rsidRPr="00645FC8" w:rsidRDefault="00645FC8" w:rsidP="00645FC8">
      <w:pPr>
        <w:rPr>
          <w:rFonts w:eastAsia="Calibri"/>
          <w:color w:val="000000"/>
        </w:rPr>
      </w:pPr>
      <w:r w:rsidRPr="00645FC8">
        <w:rPr>
          <w:rFonts w:eastAsia="Calibri"/>
          <w:color w:val="000000"/>
        </w:rPr>
        <w:t xml:space="preserve">Aerobinės gimnastikos ugdymo programa pradėta, taip pat, 2020 m., todėl sportininkėms reikia laiko ir tinkamo treniruočių proceso, kol pradės siekti užsibrėžtų tikslų ir gerinti savo asmeninius sportinius pasiekimus. Sporto centro auklėtinės aukštesnių rezultatų varžybose nepasiekė. Pagrindinis tikslas, asmeninė pažanga, asmeninių sportinių rezultatų siekimas. </w:t>
      </w:r>
    </w:p>
    <w:p w14:paraId="25882B75" w14:textId="77777777" w:rsidR="00645FC8" w:rsidRPr="00645FC8" w:rsidRDefault="00645FC8" w:rsidP="00645FC8">
      <w:pPr>
        <w:rPr>
          <w:rFonts w:eastAsia="Calibri"/>
        </w:rPr>
      </w:pPr>
    </w:p>
    <w:p w14:paraId="73F7E71D" w14:textId="77777777" w:rsidR="00645FC8" w:rsidRPr="00645FC8" w:rsidRDefault="00645FC8" w:rsidP="00645FC8">
      <w:pPr>
        <w:rPr>
          <w:rFonts w:eastAsia="Calibri"/>
        </w:rPr>
      </w:pPr>
      <w:r w:rsidRPr="00645FC8">
        <w:rPr>
          <w:rFonts w:eastAsia="Calibri"/>
          <w:b/>
        </w:rPr>
        <w:t xml:space="preserve">         Neformaliojo švietimo mokytojai</w:t>
      </w:r>
      <w:r w:rsidRPr="00645FC8">
        <w:rPr>
          <w:rFonts w:eastAsia="Calibri"/>
        </w:rPr>
        <w:t xml:space="preserve"> per 2021 m. tobulino savo specialiąsias ir bendrąsias kompetencijas, dalyvavo 67 seminaruose, kurių trukmė </w:t>
      </w:r>
      <w:r w:rsidRPr="00645FC8">
        <w:rPr>
          <w:rFonts w:eastAsia="Calibri"/>
          <w:b/>
        </w:rPr>
        <w:t>456 val.</w:t>
      </w:r>
      <w:r w:rsidRPr="00645FC8">
        <w:rPr>
          <w:rFonts w:eastAsia="Calibri"/>
        </w:rPr>
        <w:t xml:space="preserve">. Vieną seminarą visiems Molėtų fizinio lavinimo, neformaliojo švietimo mokytojas ir klubų treneriams organizavo Molėtų sporto centras tema </w:t>
      </w:r>
      <w:r w:rsidRPr="00645FC8">
        <w:rPr>
          <w:rFonts w:eastAsia="Calibri"/>
          <w:bCs/>
          <w:lang w:eastAsia="ar-SA"/>
        </w:rPr>
        <w:t xml:space="preserve">„Pakabinamų diržų naudojimas sporto treniruotėje (fizinio ugdymo pamokoje) 10 val. Antrasis  dėl lektoriaus užimtumo nukeltas į sausio mėn. </w:t>
      </w:r>
    </w:p>
    <w:p w14:paraId="086A4BE9" w14:textId="77777777" w:rsidR="00645FC8" w:rsidRPr="00645FC8" w:rsidRDefault="00645FC8" w:rsidP="00645FC8">
      <w:pPr>
        <w:rPr>
          <w:rFonts w:eastAsia="Calibri"/>
        </w:rPr>
      </w:pPr>
      <w:r w:rsidRPr="00645FC8">
        <w:rPr>
          <w:rFonts w:eastAsia="Calibri"/>
        </w:rPr>
        <w:t>Vyko 8 mokytojų tarybos posėdžiai. Visi neformaliojo švietimo mokytojai aprūpinti planšetiniais kompiuteriais su internetiniu ryšiu, sportiniu inventoriumi. Keturios sportinio ugdymo grupės aprūpintos nauja sportine apranga. Vasaros laiku, 5 neformaliojo švietimo mokytojai organizavo 6 vaikų vasaros stovyklas, kuriose dalyvavo 87 sporto centro auklėtiniai. Taip pat, buvo organizuota 6 turnyrai.</w:t>
      </w:r>
    </w:p>
    <w:p w14:paraId="70EECD3C" w14:textId="77777777" w:rsidR="00645FC8" w:rsidRPr="00645FC8" w:rsidRDefault="00645FC8" w:rsidP="00645FC8">
      <w:pPr>
        <w:jc w:val="center"/>
        <w:rPr>
          <w:rFonts w:eastAsia="Calibri"/>
          <w:b/>
        </w:rPr>
      </w:pPr>
      <w:r w:rsidRPr="00645FC8">
        <w:rPr>
          <w:rFonts w:eastAsia="Calibri"/>
          <w:b/>
        </w:rPr>
        <w:lastRenderedPageBreak/>
        <w:t>Vasaros stovyklos</w:t>
      </w:r>
    </w:p>
    <w:tbl>
      <w:tblPr>
        <w:tblStyle w:val="Lentelstinklelis1"/>
        <w:tblW w:w="0" w:type="auto"/>
        <w:tblLook w:val="04A0" w:firstRow="1" w:lastRow="0" w:firstColumn="1" w:lastColumn="0" w:noHBand="0" w:noVBand="1"/>
      </w:tblPr>
      <w:tblGrid>
        <w:gridCol w:w="675"/>
        <w:gridCol w:w="6399"/>
        <w:gridCol w:w="2041"/>
      </w:tblGrid>
      <w:tr w:rsidR="00645FC8" w:rsidRPr="00645FC8" w14:paraId="6908C78F" w14:textId="77777777" w:rsidTr="00285053">
        <w:tc>
          <w:tcPr>
            <w:tcW w:w="675" w:type="dxa"/>
            <w:vAlign w:val="center"/>
          </w:tcPr>
          <w:p w14:paraId="14445B5B" w14:textId="77777777" w:rsidR="00645FC8" w:rsidRPr="00645FC8" w:rsidRDefault="00645FC8" w:rsidP="00645FC8">
            <w:pPr>
              <w:rPr>
                <w:rFonts w:ascii="Times New Roman" w:hAnsi="Times New Roman"/>
                <w:lang w:val="lt-LT"/>
              </w:rPr>
            </w:pPr>
            <w:r w:rsidRPr="00645FC8">
              <w:rPr>
                <w:rFonts w:ascii="Times New Roman" w:hAnsi="Times New Roman"/>
                <w:lang w:val="lt-LT"/>
              </w:rPr>
              <w:t>Eil. Nr.</w:t>
            </w:r>
          </w:p>
        </w:tc>
        <w:tc>
          <w:tcPr>
            <w:tcW w:w="6399" w:type="dxa"/>
            <w:vAlign w:val="center"/>
          </w:tcPr>
          <w:p w14:paraId="1D715C8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Stovyklos pavadinimas</w:t>
            </w:r>
          </w:p>
        </w:tc>
        <w:tc>
          <w:tcPr>
            <w:tcW w:w="2041" w:type="dxa"/>
            <w:vAlign w:val="center"/>
          </w:tcPr>
          <w:p w14:paraId="20F819F6"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Dalyvių skaičius</w:t>
            </w:r>
          </w:p>
        </w:tc>
      </w:tr>
      <w:tr w:rsidR="00645FC8" w:rsidRPr="00645FC8" w14:paraId="68D8303D" w14:textId="77777777" w:rsidTr="00285053">
        <w:tc>
          <w:tcPr>
            <w:tcW w:w="675" w:type="dxa"/>
          </w:tcPr>
          <w:p w14:paraId="10DCA6F2"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c>
          <w:tcPr>
            <w:tcW w:w="6399" w:type="dxa"/>
          </w:tcPr>
          <w:p w14:paraId="7BFD5E43" w14:textId="77777777" w:rsidR="00645FC8" w:rsidRPr="00645FC8" w:rsidRDefault="00645FC8" w:rsidP="00645FC8">
            <w:pPr>
              <w:rPr>
                <w:rFonts w:ascii="Times New Roman" w:hAnsi="Times New Roman"/>
                <w:lang w:val="lt-LT"/>
              </w:rPr>
            </w:pPr>
            <w:r w:rsidRPr="00645FC8">
              <w:rPr>
                <w:rFonts w:ascii="Times New Roman" w:hAnsi="Times New Roman"/>
                <w:lang w:val="lt-LT"/>
              </w:rPr>
              <w:t>Jaunieji čempionai – 3</w:t>
            </w:r>
          </w:p>
        </w:tc>
        <w:tc>
          <w:tcPr>
            <w:tcW w:w="2041" w:type="dxa"/>
          </w:tcPr>
          <w:p w14:paraId="42163410"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14</w:t>
            </w:r>
          </w:p>
        </w:tc>
      </w:tr>
      <w:tr w:rsidR="00645FC8" w:rsidRPr="00645FC8" w14:paraId="790EF107" w14:textId="77777777" w:rsidTr="00285053">
        <w:tc>
          <w:tcPr>
            <w:tcW w:w="675" w:type="dxa"/>
          </w:tcPr>
          <w:p w14:paraId="48BF799D" w14:textId="77777777" w:rsidR="00645FC8" w:rsidRPr="00645FC8" w:rsidRDefault="00645FC8" w:rsidP="00645FC8">
            <w:pPr>
              <w:rPr>
                <w:rFonts w:ascii="Times New Roman" w:hAnsi="Times New Roman"/>
                <w:lang w:val="lt-LT"/>
              </w:rPr>
            </w:pPr>
            <w:r w:rsidRPr="00645FC8">
              <w:rPr>
                <w:rFonts w:ascii="Times New Roman" w:hAnsi="Times New Roman"/>
                <w:lang w:val="lt-LT"/>
              </w:rPr>
              <w:t>2</w:t>
            </w:r>
          </w:p>
        </w:tc>
        <w:tc>
          <w:tcPr>
            <w:tcW w:w="6399" w:type="dxa"/>
          </w:tcPr>
          <w:p w14:paraId="74A953A0" w14:textId="77777777" w:rsidR="00645FC8" w:rsidRPr="00645FC8" w:rsidRDefault="00645FC8" w:rsidP="00645FC8">
            <w:pPr>
              <w:rPr>
                <w:rFonts w:ascii="Times New Roman" w:hAnsi="Times New Roman"/>
                <w:lang w:val="lt-LT"/>
              </w:rPr>
            </w:pPr>
            <w:r w:rsidRPr="00645FC8">
              <w:rPr>
                <w:rFonts w:ascii="Times New Roman" w:hAnsi="Times New Roman"/>
                <w:lang w:val="lt-LT"/>
              </w:rPr>
              <w:t>Sportiškas rytojus U-15</w:t>
            </w:r>
          </w:p>
        </w:tc>
        <w:tc>
          <w:tcPr>
            <w:tcW w:w="2041" w:type="dxa"/>
          </w:tcPr>
          <w:p w14:paraId="1EFA07EE"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12</w:t>
            </w:r>
          </w:p>
        </w:tc>
      </w:tr>
      <w:tr w:rsidR="00645FC8" w:rsidRPr="00645FC8" w14:paraId="33A0BA45" w14:textId="77777777" w:rsidTr="00285053">
        <w:tc>
          <w:tcPr>
            <w:tcW w:w="675" w:type="dxa"/>
          </w:tcPr>
          <w:p w14:paraId="4D4182E4" w14:textId="77777777" w:rsidR="00645FC8" w:rsidRPr="00645FC8" w:rsidRDefault="00645FC8" w:rsidP="00645FC8">
            <w:pPr>
              <w:rPr>
                <w:rFonts w:ascii="Times New Roman" w:hAnsi="Times New Roman"/>
                <w:lang w:val="lt-LT"/>
              </w:rPr>
            </w:pPr>
            <w:r w:rsidRPr="00645FC8">
              <w:rPr>
                <w:rFonts w:ascii="Times New Roman" w:hAnsi="Times New Roman"/>
                <w:lang w:val="lt-LT"/>
              </w:rPr>
              <w:t>3</w:t>
            </w:r>
          </w:p>
        </w:tc>
        <w:tc>
          <w:tcPr>
            <w:tcW w:w="6399" w:type="dxa"/>
          </w:tcPr>
          <w:p w14:paraId="65474DA7" w14:textId="77777777" w:rsidR="00645FC8" w:rsidRPr="00645FC8" w:rsidRDefault="00645FC8" w:rsidP="00645FC8">
            <w:pPr>
              <w:rPr>
                <w:rFonts w:ascii="Times New Roman" w:hAnsi="Times New Roman"/>
                <w:lang w:val="lt-LT"/>
              </w:rPr>
            </w:pPr>
            <w:r w:rsidRPr="00645FC8">
              <w:rPr>
                <w:rFonts w:ascii="Times New Roman" w:hAnsi="Times New Roman"/>
                <w:lang w:val="lt-LT"/>
              </w:rPr>
              <w:t>Judėkime kartu-15</w:t>
            </w:r>
          </w:p>
        </w:tc>
        <w:tc>
          <w:tcPr>
            <w:tcW w:w="2041" w:type="dxa"/>
          </w:tcPr>
          <w:p w14:paraId="7B7ADDED"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13</w:t>
            </w:r>
          </w:p>
        </w:tc>
      </w:tr>
      <w:tr w:rsidR="00645FC8" w:rsidRPr="00645FC8" w14:paraId="710C8609" w14:textId="77777777" w:rsidTr="00285053">
        <w:trPr>
          <w:trHeight w:val="250"/>
        </w:trPr>
        <w:tc>
          <w:tcPr>
            <w:tcW w:w="675" w:type="dxa"/>
          </w:tcPr>
          <w:p w14:paraId="3816B592" w14:textId="77777777" w:rsidR="00645FC8" w:rsidRPr="00645FC8" w:rsidRDefault="00645FC8" w:rsidP="00645FC8">
            <w:pPr>
              <w:rPr>
                <w:rFonts w:ascii="Times New Roman" w:hAnsi="Times New Roman"/>
                <w:lang w:val="lt-LT"/>
              </w:rPr>
            </w:pPr>
            <w:r w:rsidRPr="00645FC8">
              <w:rPr>
                <w:rFonts w:ascii="Times New Roman" w:hAnsi="Times New Roman"/>
                <w:lang w:val="lt-LT"/>
              </w:rPr>
              <w:t>4</w:t>
            </w:r>
          </w:p>
        </w:tc>
        <w:tc>
          <w:tcPr>
            <w:tcW w:w="6399" w:type="dxa"/>
          </w:tcPr>
          <w:p w14:paraId="5A4066F9" w14:textId="77777777" w:rsidR="00645FC8" w:rsidRPr="00645FC8" w:rsidRDefault="00645FC8" w:rsidP="00645FC8">
            <w:pPr>
              <w:rPr>
                <w:rFonts w:ascii="Times New Roman" w:hAnsi="Times New Roman"/>
                <w:lang w:val="lt-LT"/>
              </w:rPr>
            </w:pPr>
            <w:r w:rsidRPr="00645FC8">
              <w:rPr>
                <w:rFonts w:ascii="Times New Roman" w:hAnsi="Times New Roman"/>
                <w:lang w:val="lt-LT"/>
              </w:rPr>
              <w:t>Sportiškas rytojus U17</w:t>
            </w:r>
          </w:p>
        </w:tc>
        <w:tc>
          <w:tcPr>
            <w:tcW w:w="2041" w:type="dxa"/>
          </w:tcPr>
          <w:p w14:paraId="73BB3C7D"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12</w:t>
            </w:r>
          </w:p>
        </w:tc>
      </w:tr>
      <w:tr w:rsidR="00645FC8" w:rsidRPr="00645FC8" w14:paraId="59EC906B" w14:textId="77777777" w:rsidTr="00285053">
        <w:tc>
          <w:tcPr>
            <w:tcW w:w="675" w:type="dxa"/>
          </w:tcPr>
          <w:p w14:paraId="087F0694" w14:textId="77777777" w:rsidR="00645FC8" w:rsidRPr="00645FC8" w:rsidRDefault="00645FC8" w:rsidP="00645FC8">
            <w:pPr>
              <w:rPr>
                <w:rFonts w:ascii="Times New Roman" w:hAnsi="Times New Roman"/>
                <w:lang w:val="lt-LT"/>
              </w:rPr>
            </w:pPr>
            <w:r w:rsidRPr="00645FC8">
              <w:rPr>
                <w:rFonts w:ascii="Times New Roman" w:hAnsi="Times New Roman"/>
                <w:lang w:val="lt-LT"/>
              </w:rPr>
              <w:t>5</w:t>
            </w:r>
          </w:p>
        </w:tc>
        <w:tc>
          <w:tcPr>
            <w:tcW w:w="6399" w:type="dxa"/>
          </w:tcPr>
          <w:p w14:paraId="0C2C0042" w14:textId="77777777" w:rsidR="00645FC8" w:rsidRPr="00645FC8" w:rsidRDefault="00645FC8" w:rsidP="00645FC8">
            <w:pPr>
              <w:rPr>
                <w:rFonts w:ascii="Times New Roman" w:hAnsi="Times New Roman"/>
                <w:lang w:val="lt-LT"/>
              </w:rPr>
            </w:pPr>
            <w:r w:rsidRPr="00645FC8">
              <w:rPr>
                <w:rFonts w:ascii="Times New Roman" w:hAnsi="Times New Roman"/>
                <w:lang w:val="lt-LT"/>
              </w:rPr>
              <w:t>Dvi vasaros krepšinio stovyklos</w:t>
            </w:r>
          </w:p>
        </w:tc>
        <w:tc>
          <w:tcPr>
            <w:tcW w:w="2041" w:type="dxa"/>
          </w:tcPr>
          <w:p w14:paraId="0F12A910"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23</w:t>
            </w:r>
          </w:p>
        </w:tc>
      </w:tr>
      <w:tr w:rsidR="00645FC8" w:rsidRPr="00645FC8" w14:paraId="5382C68F" w14:textId="77777777" w:rsidTr="00285053">
        <w:tc>
          <w:tcPr>
            <w:tcW w:w="675" w:type="dxa"/>
          </w:tcPr>
          <w:p w14:paraId="636D4F42" w14:textId="77777777" w:rsidR="00645FC8" w:rsidRPr="00645FC8" w:rsidRDefault="00645FC8" w:rsidP="00645FC8">
            <w:pPr>
              <w:rPr>
                <w:rFonts w:ascii="Times New Roman" w:hAnsi="Times New Roman"/>
                <w:lang w:val="lt-LT"/>
              </w:rPr>
            </w:pPr>
            <w:r w:rsidRPr="00645FC8">
              <w:rPr>
                <w:rFonts w:ascii="Times New Roman" w:hAnsi="Times New Roman"/>
                <w:lang w:val="lt-LT"/>
              </w:rPr>
              <w:t>6</w:t>
            </w:r>
          </w:p>
        </w:tc>
        <w:tc>
          <w:tcPr>
            <w:tcW w:w="6399" w:type="dxa"/>
          </w:tcPr>
          <w:p w14:paraId="73867083"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Vasaros rankinio stovykla </w:t>
            </w:r>
          </w:p>
        </w:tc>
        <w:tc>
          <w:tcPr>
            <w:tcW w:w="2041" w:type="dxa"/>
          </w:tcPr>
          <w:p w14:paraId="0797541E"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13</w:t>
            </w:r>
          </w:p>
        </w:tc>
      </w:tr>
      <w:tr w:rsidR="00645FC8" w:rsidRPr="00645FC8" w14:paraId="79218AC6" w14:textId="77777777" w:rsidTr="00285053">
        <w:tc>
          <w:tcPr>
            <w:tcW w:w="675" w:type="dxa"/>
          </w:tcPr>
          <w:p w14:paraId="5B08369C" w14:textId="77777777" w:rsidR="00645FC8" w:rsidRPr="00645FC8" w:rsidRDefault="00645FC8" w:rsidP="00645FC8">
            <w:pPr>
              <w:rPr>
                <w:rFonts w:ascii="Times New Roman" w:hAnsi="Times New Roman"/>
                <w:lang w:val="lt-LT"/>
              </w:rPr>
            </w:pPr>
          </w:p>
        </w:tc>
        <w:tc>
          <w:tcPr>
            <w:tcW w:w="6399" w:type="dxa"/>
          </w:tcPr>
          <w:p w14:paraId="6523F6A1" w14:textId="77777777" w:rsidR="00645FC8" w:rsidRPr="00645FC8" w:rsidRDefault="00645FC8" w:rsidP="00645FC8">
            <w:pPr>
              <w:rPr>
                <w:rFonts w:ascii="Times New Roman" w:hAnsi="Times New Roman"/>
                <w:lang w:val="lt-LT"/>
              </w:rPr>
            </w:pPr>
            <w:r w:rsidRPr="00645FC8">
              <w:rPr>
                <w:rFonts w:ascii="Times New Roman" w:hAnsi="Times New Roman"/>
                <w:lang w:val="lt-LT"/>
              </w:rPr>
              <w:t>Viso</w:t>
            </w:r>
          </w:p>
        </w:tc>
        <w:tc>
          <w:tcPr>
            <w:tcW w:w="2041" w:type="dxa"/>
          </w:tcPr>
          <w:p w14:paraId="2FB97746"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87</w:t>
            </w:r>
          </w:p>
        </w:tc>
      </w:tr>
    </w:tbl>
    <w:p w14:paraId="16D5BFAC" w14:textId="77777777" w:rsidR="00645FC8" w:rsidRPr="00645FC8" w:rsidRDefault="00645FC8" w:rsidP="00645FC8">
      <w:pPr>
        <w:jc w:val="center"/>
        <w:rPr>
          <w:rFonts w:eastAsia="Calibri"/>
          <w:b/>
        </w:rPr>
      </w:pPr>
      <w:r w:rsidRPr="00645FC8">
        <w:rPr>
          <w:rFonts w:eastAsia="Calibri"/>
          <w:b/>
        </w:rPr>
        <w:t>Sporto turnyrai</w:t>
      </w:r>
    </w:p>
    <w:tbl>
      <w:tblPr>
        <w:tblStyle w:val="Lentelstinklelis1"/>
        <w:tblW w:w="9498" w:type="dxa"/>
        <w:tblLook w:val="04A0" w:firstRow="1" w:lastRow="0" w:firstColumn="1" w:lastColumn="0" w:noHBand="0" w:noVBand="1"/>
      </w:tblPr>
      <w:tblGrid>
        <w:gridCol w:w="567"/>
        <w:gridCol w:w="4219"/>
        <w:gridCol w:w="1593"/>
        <w:gridCol w:w="3119"/>
      </w:tblGrid>
      <w:tr w:rsidR="00645FC8" w:rsidRPr="00645FC8" w14:paraId="39F4E026" w14:textId="77777777" w:rsidTr="00285053">
        <w:tc>
          <w:tcPr>
            <w:tcW w:w="567" w:type="dxa"/>
            <w:vAlign w:val="center"/>
          </w:tcPr>
          <w:p w14:paraId="2126F923" w14:textId="77777777" w:rsidR="00645FC8" w:rsidRPr="00645FC8" w:rsidRDefault="00645FC8" w:rsidP="00645FC8">
            <w:pPr>
              <w:rPr>
                <w:rFonts w:ascii="Times New Roman" w:hAnsi="Times New Roman"/>
                <w:lang w:val="lt-LT"/>
              </w:rPr>
            </w:pPr>
            <w:r w:rsidRPr="00645FC8">
              <w:rPr>
                <w:rFonts w:ascii="Times New Roman" w:hAnsi="Times New Roman"/>
                <w:lang w:val="lt-LT"/>
              </w:rPr>
              <w:t>Eil. Nr.</w:t>
            </w:r>
          </w:p>
        </w:tc>
        <w:tc>
          <w:tcPr>
            <w:tcW w:w="4219" w:type="dxa"/>
            <w:vAlign w:val="center"/>
          </w:tcPr>
          <w:p w14:paraId="6F306A69"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Turnyro pavadinimas</w:t>
            </w:r>
          </w:p>
        </w:tc>
        <w:tc>
          <w:tcPr>
            <w:tcW w:w="1593" w:type="dxa"/>
            <w:vAlign w:val="center"/>
          </w:tcPr>
          <w:p w14:paraId="2F6F2EEA"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Dalyvių skaičius</w:t>
            </w:r>
          </w:p>
        </w:tc>
        <w:tc>
          <w:tcPr>
            <w:tcW w:w="3119" w:type="dxa"/>
            <w:vAlign w:val="center"/>
          </w:tcPr>
          <w:p w14:paraId="576788B8"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Kas vykdė</w:t>
            </w:r>
          </w:p>
        </w:tc>
      </w:tr>
      <w:tr w:rsidR="00645FC8" w:rsidRPr="00645FC8" w14:paraId="17B7D400" w14:textId="77777777" w:rsidTr="00285053">
        <w:tc>
          <w:tcPr>
            <w:tcW w:w="567" w:type="dxa"/>
          </w:tcPr>
          <w:p w14:paraId="0247DB77"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c>
          <w:tcPr>
            <w:tcW w:w="4219" w:type="dxa"/>
          </w:tcPr>
          <w:p w14:paraId="19BB068D" w14:textId="77777777" w:rsidR="00645FC8" w:rsidRPr="00645FC8" w:rsidRDefault="00645FC8" w:rsidP="00645FC8">
            <w:pPr>
              <w:rPr>
                <w:rFonts w:ascii="Times New Roman" w:hAnsi="Times New Roman"/>
                <w:lang w:val="lt-LT"/>
              </w:rPr>
            </w:pPr>
            <w:r w:rsidRPr="00645FC8">
              <w:rPr>
                <w:rFonts w:ascii="Times New Roman" w:hAnsi="Times New Roman"/>
                <w:lang w:val="lt-LT"/>
              </w:rPr>
              <w:t>Rankinio turnyras „Molėtų ruduo 2021“</w:t>
            </w:r>
          </w:p>
        </w:tc>
        <w:tc>
          <w:tcPr>
            <w:tcW w:w="1593" w:type="dxa"/>
          </w:tcPr>
          <w:p w14:paraId="36F70A0B"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4 komandos</w:t>
            </w:r>
          </w:p>
        </w:tc>
        <w:tc>
          <w:tcPr>
            <w:tcW w:w="3119" w:type="dxa"/>
          </w:tcPr>
          <w:p w14:paraId="3E492907"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R.Bimbirienė (2008-07 </w:t>
            </w:r>
            <w:proofErr w:type="spellStart"/>
            <w:r w:rsidRPr="00645FC8">
              <w:rPr>
                <w:rFonts w:ascii="Times New Roman" w:hAnsi="Times New Roman"/>
                <w:lang w:val="lt-LT"/>
              </w:rPr>
              <w:t>m.g</w:t>
            </w:r>
            <w:proofErr w:type="spellEnd"/>
            <w:r w:rsidRPr="00645FC8">
              <w:rPr>
                <w:rFonts w:ascii="Times New Roman" w:hAnsi="Times New Roman"/>
                <w:lang w:val="lt-LT"/>
              </w:rPr>
              <w:t>)</w:t>
            </w:r>
          </w:p>
        </w:tc>
      </w:tr>
      <w:tr w:rsidR="00645FC8" w:rsidRPr="00645FC8" w14:paraId="73DDBD44" w14:textId="77777777" w:rsidTr="00285053">
        <w:tc>
          <w:tcPr>
            <w:tcW w:w="567" w:type="dxa"/>
          </w:tcPr>
          <w:p w14:paraId="024CD168" w14:textId="77777777" w:rsidR="00645FC8" w:rsidRPr="00645FC8" w:rsidRDefault="00645FC8" w:rsidP="00645FC8">
            <w:pPr>
              <w:rPr>
                <w:rFonts w:ascii="Times New Roman" w:hAnsi="Times New Roman"/>
                <w:lang w:val="lt-LT"/>
              </w:rPr>
            </w:pPr>
            <w:r w:rsidRPr="00645FC8">
              <w:rPr>
                <w:rFonts w:ascii="Times New Roman" w:hAnsi="Times New Roman"/>
                <w:lang w:val="lt-LT"/>
              </w:rPr>
              <w:t>2.</w:t>
            </w:r>
          </w:p>
        </w:tc>
        <w:tc>
          <w:tcPr>
            <w:tcW w:w="4219" w:type="dxa"/>
          </w:tcPr>
          <w:p w14:paraId="580A283F" w14:textId="77777777" w:rsidR="00645FC8" w:rsidRPr="00645FC8" w:rsidRDefault="00645FC8" w:rsidP="00645FC8">
            <w:pPr>
              <w:rPr>
                <w:rFonts w:ascii="Times New Roman" w:hAnsi="Times New Roman"/>
                <w:lang w:val="lt-LT"/>
              </w:rPr>
            </w:pPr>
            <w:r w:rsidRPr="00645FC8">
              <w:rPr>
                <w:rFonts w:ascii="Times New Roman" w:hAnsi="Times New Roman"/>
                <w:lang w:val="lt-LT"/>
              </w:rPr>
              <w:t>Rankinio turnyras „Molėtų taurė 2021”</w:t>
            </w:r>
          </w:p>
        </w:tc>
        <w:tc>
          <w:tcPr>
            <w:tcW w:w="1593" w:type="dxa"/>
          </w:tcPr>
          <w:p w14:paraId="18B6CBD6"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4 komandos</w:t>
            </w:r>
          </w:p>
        </w:tc>
        <w:tc>
          <w:tcPr>
            <w:tcW w:w="3119" w:type="dxa"/>
          </w:tcPr>
          <w:p w14:paraId="37B69E25"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R.Bimbirienė (2008-07 </w:t>
            </w:r>
            <w:proofErr w:type="spellStart"/>
            <w:r w:rsidRPr="00645FC8">
              <w:rPr>
                <w:rFonts w:ascii="Times New Roman" w:hAnsi="Times New Roman"/>
                <w:lang w:val="lt-LT"/>
              </w:rPr>
              <w:t>m.g</w:t>
            </w:r>
            <w:proofErr w:type="spellEnd"/>
            <w:r w:rsidRPr="00645FC8">
              <w:rPr>
                <w:rFonts w:ascii="Times New Roman" w:hAnsi="Times New Roman"/>
                <w:lang w:val="lt-LT"/>
              </w:rPr>
              <w:t>)</w:t>
            </w:r>
          </w:p>
        </w:tc>
      </w:tr>
      <w:tr w:rsidR="00645FC8" w:rsidRPr="00645FC8" w14:paraId="1683775D" w14:textId="77777777" w:rsidTr="00285053">
        <w:tc>
          <w:tcPr>
            <w:tcW w:w="567" w:type="dxa"/>
          </w:tcPr>
          <w:p w14:paraId="1CB2D304" w14:textId="77777777" w:rsidR="00645FC8" w:rsidRPr="00645FC8" w:rsidRDefault="00645FC8" w:rsidP="00645FC8">
            <w:pPr>
              <w:rPr>
                <w:rFonts w:ascii="Times New Roman" w:hAnsi="Times New Roman"/>
                <w:lang w:val="lt-LT"/>
              </w:rPr>
            </w:pPr>
            <w:r w:rsidRPr="00645FC8">
              <w:rPr>
                <w:rFonts w:ascii="Times New Roman" w:hAnsi="Times New Roman"/>
                <w:lang w:val="lt-LT"/>
              </w:rPr>
              <w:t>3.</w:t>
            </w:r>
          </w:p>
        </w:tc>
        <w:tc>
          <w:tcPr>
            <w:tcW w:w="4219" w:type="dxa"/>
          </w:tcPr>
          <w:p w14:paraId="1355F6EE" w14:textId="77777777" w:rsidR="00645FC8" w:rsidRPr="00645FC8" w:rsidRDefault="00645FC8" w:rsidP="00645FC8">
            <w:pPr>
              <w:rPr>
                <w:rFonts w:ascii="Times New Roman" w:hAnsi="Times New Roman"/>
                <w:lang w:val="lt-LT"/>
              </w:rPr>
            </w:pPr>
            <w:r w:rsidRPr="00645FC8">
              <w:rPr>
                <w:rFonts w:ascii="Times New Roman" w:hAnsi="Times New Roman"/>
                <w:lang w:val="lt-LT"/>
              </w:rPr>
              <w:t>Rankinio turnyras „Molėtų taurė 2021“</w:t>
            </w:r>
          </w:p>
        </w:tc>
        <w:tc>
          <w:tcPr>
            <w:tcW w:w="1593" w:type="dxa"/>
          </w:tcPr>
          <w:p w14:paraId="63EEBDF5"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4 komandos</w:t>
            </w:r>
          </w:p>
        </w:tc>
        <w:tc>
          <w:tcPr>
            <w:tcW w:w="3119" w:type="dxa"/>
          </w:tcPr>
          <w:p w14:paraId="58FA545E" w14:textId="77777777" w:rsidR="00645FC8" w:rsidRPr="00645FC8" w:rsidRDefault="00645FC8" w:rsidP="00645FC8">
            <w:pPr>
              <w:rPr>
                <w:rFonts w:ascii="Times New Roman" w:hAnsi="Times New Roman"/>
                <w:lang w:val="lt-LT"/>
              </w:rPr>
            </w:pPr>
            <w:r w:rsidRPr="00645FC8">
              <w:rPr>
                <w:rFonts w:ascii="Times New Roman" w:hAnsi="Times New Roman"/>
                <w:lang w:val="lt-LT"/>
              </w:rPr>
              <w:t>L.Umbrasaitė (2008-2005)</w:t>
            </w:r>
          </w:p>
        </w:tc>
      </w:tr>
      <w:tr w:rsidR="00645FC8" w:rsidRPr="00645FC8" w14:paraId="0B2EC4E5" w14:textId="77777777" w:rsidTr="00285053">
        <w:tc>
          <w:tcPr>
            <w:tcW w:w="567" w:type="dxa"/>
          </w:tcPr>
          <w:p w14:paraId="4C86DCC3" w14:textId="77777777" w:rsidR="00645FC8" w:rsidRPr="00645FC8" w:rsidRDefault="00645FC8" w:rsidP="00645FC8">
            <w:pPr>
              <w:rPr>
                <w:rFonts w:ascii="Times New Roman" w:hAnsi="Times New Roman"/>
                <w:lang w:val="lt-LT"/>
              </w:rPr>
            </w:pPr>
            <w:r w:rsidRPr="00645FC8">
              <w:rPr>
                <w:rFonts w:ascii="Times New Roman" w:hAnsi="Times New Roman"/>
                <w:lang w:val="lt-LT"/>
              </w:rPr>
              <w:t>4</w:t>
            </w:r>
          </w:p>
        </w:tc>
        <w:tc>
          <w:tcPr>
            <w:tcW w:w="4219" w:type="dxa"/>
          </w:tcPr>
          <w:p w14:paraId="6CD00499"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Rankinio Turnyras „Molėtų ruduo-2021“ </w:t>
            </w:r>
          </w:p>
        </w:tc>
        <w:tc>
          <w:tcPr>
            <w:tcW w:w="1593" w:type="dxa"/>
          </w:tcPr>
          <w:p w14:paraId="034D40A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4 komandos</w:t>
            </w:r>
          </w:p>
        </w:tc>
        <w:tc>
          <w:tcPr>
            <w:tcW w:w="3119" w:type="dxa"/>
          </w:tcPr>
          <w:p w14:paraId="45B6A6EE" w14:textId="77777777" w:rsidR="00645FC8" w:rsidRPr="00645FC8" w:rsidRDefault="00645FC8" w:rsidP="00645FC8">
            <w:pPr>
              <w:rPr>
                <w:rFonts w:ascii="Times New Roman" w:hAnsi="Times New Roman"/>
                <w:lang w:val="lt-LT"/>
              </w:rPr>
            </w:pPr>
            <w:r w:rsidRPr="00645FC8">
              <w:rPr>
                <w:rFonts w:ascii="Times New Roman" w:hAnsi="Times New Roman"/>
                <w:lang w:val="lt-LT"/>
              </w:rPr>
              <w:t>R.Bimbirienė (2008-09 m. g)</w:t>
            </w:r>
          </w:p>
        </w:tc>
      </w:tr>
      <w:tr w:rsidR="00645FC8" w:rsidRPr="00645FC8" w14:paraId="6ADCB051" w14:textId="77777777" w:rsidTr="00285053">
        <w:tc>
          <w:tcPr>
            <w:tcW w:w="567" w:type="dxa"/>
          </w:tcPr>
          <w:p w14:paraId="1C4433CD" w14:textId="77777777" w:rsidR="00645FC8" w:rsidRPr="00645FC8" w:rsidRDefault="00645FC8" w:rsidP="00645FC8">
            <w:pPr>
              <w:rPr>
                <w:rFonts w:ascii="Times New Roman" w:hAnsi="Times New Roman"/>
                <w:lang w:val="lt-LT"/>
              </w:rPr>
            </w:pPr>
            <w:r w:rsidRPr="00645FC8">
              <w:rPr>
                <w:rFonts w:ascii="Times New Roman" w:hAnsi="Times New Roman"/>
                <w:lang w:val="lt-LT"/>
              </w:rPr>
              <w:t>5</w:t>
            </w:r>
          </w:p>
        </w:tc>
        <w:tc>
          <w:tcPr>
            <w:tcW w:w="4219" w:type="dxa"/>
          </w:tcPr>
          <w:p w14:paraId="7F83F232" w14:textId="77777777" w:rsidR="00645FC8" w:rsidRPr="00645FC8" w:rsidRDefault="00645FC8" w:rsidP="00645FC8">
            <w:pPr>
              <w:rPr>
                <w:rFonts w:ascii="Times New Roman" w:hAnsi="Times New Roman"/>
                <w:lang w:val="lt-LT"/>
              </w:rPr>
            </w:pPr>
            <w:r w:rsidRPr="00645FC8">
              <w:rPr>
                <w:rFonts w:ascii="Times New Roman" w:hAnsi="Times New Roman"/>
                <w:lang w:val="lt-LT" w:eastAsia="ar-SA"/>
              </w:rPr>
              <w:t xml:space="preserve">Merginų rankinio turnyras </w:t>
            </w:r>
          </w:p>
        </w:tc>
        <w:tc>
          <w:tcPr>
            <w:tcW w:w="1593" w:type="dxa"/>
          </w:tcPr>
          <w:p w14:paraId="03EF673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eastAsia="ar-SA"/>
              </w:rPr>
              <w:t>6 komandos</w:t>
            </w:r>
          </w:p>
        </w:tc>
        <w:tc>
          <w:tcPr>
            <w:tcW w:w="3119" w:type="dxa"/>
          </w:tcPr>
          <w:p w14:paraId="125891C3" w14:textId="77777777" w:rsidR="00645FC8" w:rsidRPr="00645FC8" w:rsidRDefault="00645FC8" w:rsidP="00645FC8">
            <w:pPr>
              <w:rPr>
                <w:rFonts w:ascii="Times New Roman" w:hAnsi="Times New Roman"/>
                <w:lang w:val="lt-LT"/>
              </w:rPr>
            </w:pPr>
            <w:r w:rsidRPr="00645FC8">
              <w:rPr>
                <w:rFonts w:ascii="Times New Roman" w:hAnsi="Times New Roman"/>
                <w:lang w:val="lt-LT" w:eastAsia="ar-SA"/>
              </w:rPr>
              <w:t xml:space="preserve">L.Umbrasaitė (2008-06 m. g) </w:t>
            </w:r>
          </w:p>
        </w:tc>
      </w:tr>
      <w:tr w:rsidR="00645FC8" w:rsidRPr="00645FC8" w14:paraId="6829ED79" w14:textId="77777777" w:rsidTr="00285053">
        <w:tc>
          <w:tcPr>
            <w:tcW w:w="567" w:type="dxa"/>
          </w:tcPr>
          <w:p w14:paraId="2F650265" w14:textId="77777777" w:rsidR="00645FC8" w:rsidRPr="00645FC8" w:rsidRDefault="00645FC8" w:rsidP="00645FC8">
            <w:pPr>
              <w:rPr>
                <w:rFonts w:ascii="Times New Roman" w:hAnsi="Times New Roman"/>
                <w:lang w:val="lt-LT"/>
              </w:rPr>
            </w:pPr>
            <w:r w:rsidRPr="00645FC8">
              <w:rPr>
                <w:rFonts w:ascii="Times New Roman" w:hAnsi="Times New Roman"/>
                <w:lang w:val="lt-LT"/>
              </w:rPr>
              <w:t>6</w:t>
            </w:r>
          </w:p>
        </w:tc>
        <w:tc>
          <w:tcPr>
            <w:tcW w:w="4219" w:type="dxa"/>
          </w:tcPr>
          <w:p w14:paraId="5119B6FB" w14:textId="77777777" w:rsidR="00645FC8" w:rsidRPr="00645FC8" w:rsidRDefault="00645FC8" w:rsidP="00645FC8">
            <w:pPr>
              <w:rPr>
                <w:rFonts w:ascii="Times New Roman" w:hAnsi="Times New Roman"/>
                <w:lang w:val="lt-LT" w:eastAsia="ar-SA"/>
              </w:rPr>
            </w:pPr>
            <w:r w:rsidRPr="00645FC8">
              <w:rPr>
                <w:rFonts w:ascii="Times New Roman" w:hAnsi="Times New Roman"/>
                <w:lang w:val="lt-LT"/>
              </w:rPr>
              <w:t xml:space="preserve">Utenos apskrities Teniso varžybos “Žaliasis kortas“ </w:t>
            </w:r>
          </w:p>
        </w:tc>
        <w:tc>
          <w:tcPr>
            <w:tcW w:w="1593" w:type="dxa"/>
          </w:tcPr>
          <w:p w14:paraId="628D904D" w14:textId="77777777" w:rsidR="00645FC8" w:rsidRPr="00645FC8" w:rsidRDefault="00645FC8" w:rsidP="00645FC8">
            <w:pPr>
              <w:jc w:val="center"/>
              <w:rPr>
                <w:rFonts w:ascii="Times New Roman" w:hAnsi="Times New Roman"/>
                <w:lang w:val="lt-LT" w:eastAsia="ar-SA"/>
              </w:rPr>
            </w:pPr>
            <w:r w:rsidRPr="00645FC8">
              <w:rPr>
                <w:rFonts w:ascii="Times New Roman" w:hAnsi="Times New Roman"/>
                <w:lang w:val="lt-LT" w:eastAsia="ar-SA"/>
              </w:rPr>
              <w:t>13 sportininkų</w:t>
            </w:r>
          </w:p>
        </w:tc>
        <w:tc>
          <w:tcPr>
            <w:tcW w:w="3119" w:type="dxa"/>
          </w:tcPr>
          <w:p w14:paraId="6BE5C0FF" w14:textId="77777777" w:rsidR="00645FC8" w:rsidRPr="00645FC8" w:rsidRDefault="00645FC8" w:rsidP="00645FC8">
            <w:pPr>
              <w:rPr>
                <w:rFonts w:ascii="Times New Roman" w:hAnsi="Times New Roman"/>
                <w:lang w:val="lt-LT" w:eastAsia="ar-SA"/>
              </w:rPr>
            </w:pPr>
            <w:r w:rsidRPr="00645FC8">
              <w:rPr>
                <w:rFonts w:ascii="Times New Roman" w:hAnsi="Times New Roman"/>
                <w:lang w:val="lt-LT" w:eastAsia="ar-SA"/>
              </w:rPr>
              <w:t xml:space="preserve">Algirdas </w:t>
            </w:r>
            <w:proofErr w:type="spellStart"/>
            <w:r w:rsidRPr="00645FC8">
              <w:rPr>
                <w:rFonts w:ascii="Times New Roman" w:hAnsi="Times New Roman"/>
                <w:lang w:val="lt-LT" w:eastAsia="ar-SA"/>
              </w:rPr>
              <w:t>Šėža</w:t>
            </w:r>
            <w:proofErr w:type="spellEnd"/>
          </w:p>
        </w:tc>
      </w:tr>
      <w:tr w:rsidR="00645FC8" w:rsidRPr="00645FC8" w14:paraId="2DF0617B" w14:textId="77777777" w:rsidTr="00285053">
        <w:tc>
          <w:tcPr>
            <w:tcW w:w="567" w:type="dxa"/>
          </w:tcPr>
          <w:p w14:paraId="2B881818" w14:textId="77777777" w:rsidR="00645FC8" w:rsidRPr="00645FC8" w:rsidRDefault="00645FC8" w:rsidP="00645FC8">
            <w:pPr>
              <w:rPr>
                <w:rFonts w:ascii="Times New Roman" w:hAnsi="Times New Roman"/>
                <w:lang w:val="lt-LT"/>
              </w:rPr>
            </w:pPr>
          </w:p>
        </w:tc>
        <w:tc>
          <w:tcPr>
            <w:tcW w:w="4219" w:type="dxa"/>
          </w:tcPr>
          <w:p w14:paraId="1F112218" w14:textId="77777777" w:rsidR="00645FC8" w:rsidRPr="00645FC8" w:rsidRDefault="00645FC8" w:rsidP="00645FC8">
            <w:pPr>
              <w:rPr>
                <w:rFonts w:ascii="Times New Roman" w:hAnsi="Times New Roman"/>
                <w:b/>
                <w:lang w:val="lt-LT"/>
              </w:rPr>
            </w:pPr>
            <w:r w:rsidRPr="00645FC8">
              <w:rPr>
                <w:rFonts w:ascii="Times New Roman" w:hAnsi="Times New Roman"/>
                <w:b/>
                <w:lang w:val="lt-LT"/>
              </w:rPr>
              <w:t>Viso</w:t>
            </w:r>
          </w:p>
        </w:tc>
        <w:tc>
          <w:tcPr>
            <w:tcW w:w="1593" w:type="dxa"/>
          </w:tcPr>
          <w:p w14:paraId="6F55B03B"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313 mokinių</w:t>
            </w:r>
          </w:p>
        </w:tc>
        <w:tc>
          <w:tcPr>
            <w:tcW w:w="3119" w:type="dxa"/>
          </w:tcPr>
          <w:p w14:paraId="4556CC82" w14:textId="77777777" w:rsidR="00645FC8" w:rsidRPr="00645FC8" w:rsidRDefault="00645FC8" w:rsidP="00645FC8">
            <w:pPr>
              <w:rPr>
                <w:rFonts w:ascii="Times New Roman" w:hAnsi="Times New Roman"/>
                <w:b/>
                <w:lang w:val="lt-LT"/>
              </w:rPr>
            </w:pPr>
          </w:p>
        </w:tc>
      </w:tr>
    </w:tbl>
    <w:p w14:paraId="79D885BF" w14:textId="77777777" w:rsidR="00645FC8" w:rsidRPr="00645FC8" w:rsidRDefault="00645FC8" w:rsidP="00645FC8">
      <w:pPr>
        <w:rPr>
          <w:rFonts w:eastAsia="Calibri"/>
        </w:rPr>
      </w:pPr>
    </w:p>
    <w:p w14:paraId="028FD6F8" w14:textId="77777777" w:rsidR="00645FC8" w:rsidRPr="00645FC8" w:rsidRDefault="00645FC8" w:rsidP="00645FC8">
      <w:pPr>
        <w:rPr>
          <w:rFonts w:eastAsia="Calibri"/>
        </w:rPr>
      </w:pPr>
      <w:r w:rsidRPr="00645FC8">
        <w:rPr>
          <w:rFonts w:eastAsia="Calibri"/>
        </w:rPr>
        <w:t xml:space="preserve">         Nuo 2021 m. Sporto centre pradėjo dirbti kineziterapeutė, kurios pagrindinis uždavinys sekti sporto centrą lankančių vaikų sveikatą, kontroliuoti sveikatos pažymų pristatymą bei padėti sportininkams po traumų kuo greičiau reabilituotis ir įsijungti į reguliarias grupės treniruotes. Taip pat, parengti laikysenos stiprinimo pratimų kompleksus, kuriuos savo užsiėmimuose naudotų neformaliojo švietimo mokytojai. </w:t>
      </w:r>
    </w:p>
    <w:p w14:paraId="63368ED4" w14:textId="77777777" w:rsidR="00645FC8" w:rsidRPr="00645FC8" w:rsidRDefault="00645FC8" w:rsidP="00645FC8">
      <w:pPr>
        <w:rPr>
          <w:rFonts w:eastAsia="Calibri"/>
          <w:b/>
        </w:rPr>
      </w:pPr>
      <w:r w:rsidRPr="00645FC8">
        <w:rPr>
          <w:rFonts w:eastAsia="Calibri"/>
          <w:b/>
        </w:rPr>
        <w:t xml:space="preserve">         Renginiai</w:t>
      </w:r>
    </w:p>
    <w:p w14:paraId="3F1257B3" w14:textId="77777777" w:rsidR="00645FC8" w:rsidRPr="00645FC8" w:rsidRDefault="00645FC8" w:rsidP="00645FC8">
      <w:pPr>
        <w:rPr>
          <w:rFonts w:eastAsia="Calibri"/>
          <w:b/>
        </w:rPr>
      </w:pPr>
      <w:r w:rsidRPr="00645FC8">
        <w:rPr>
          <w:rFonts w:eastAsia="Calibri"/>
          <w:b/>
        </w:rPr>
        <w:t xml:space="preserve">         Paskelbus Lietuvos Respublikos teritorijoje karantiną dėl COVID-19 pandemijos, neįvyko šie planuoti sportiniai renginiai:</w:t>
      </w:r>
    </w:p>
    <w:p w14:paraId="3DBB4219" w14:textId="77777777" w:rsidR="00645FC8" w:rsidRPr="00645FC8" w:rsidRDefault="00645FC8" w:rsidP="00645FC8">
      <w:pPr>
        <w:rPr>
          <w:rFonts w:eastAsia="Calibri"/>
          <w:lang w:eastAsia="en-US"/>
        </w:rPr>
      </w:pPr>
      <w:r w:rsidRPr="00645FC8">
        <w:rPr>
          <w:rFonts w:eastAsia="Calibri"/>
          <w:lang w:eastAsia="en-US"/>
        </w:rPr>
        <w:t xml:space="preserve">         Molėtų r. mokyklų žaidynės: kvadratas, 3x3 krepšinis, lengvosios atletikos keturkovės varžybos, pradinių klasių trikovės, futbolo varžybos. Molėtų r. moksleivių Lengvosios atletikos pavasario krosas,</w:t>
      </w:r>
      <w:r w:rsidRPr="00645FC8">
        <w:rPr>
          <w:rFonts w:eastAsia="Calibri"/>
        </w:rPr>
        <w:t xml:space="preserve">  Tarptautinis VIII mokinių rankinio turnyras „Molėtų KKSC taurė-2021“, Žiemos žūklės šventė „Mindūnai-2021“</w:t>
      </w:r>
      <w:r w:rsidRPr="00645FC8">
        <w:rPr>
          <w:rFonts w:eastAsia="Calibri"/>
          <w:lang w:eastAsia="en-US"/>
        </w:rPr>
        <w:t xml:space="preserve"> , Molėtų r. krepšinio čempionatas, futbolo turnyras 5x5 „Ateik su draugu“, Molėtų r. XIII-</w:t>
      </w:r>
      <w:proofErr w:type="spellStart"/>
      <w:r w:rsidRPr="00645FC8">
        <w:rPr>
          <w:rFonts w:eastAsia="Calibri"/>
          <w:lang w:eastAsia="en-US"/>
        </w:rPr>
        <w:t>osios</w:t>
      </w:r>
      <w:proofErr w:type="spellEnd"/>
      <w:r w:rsidRPr="00645FC8">
        <w:rPr>
          <w:rFonts w:eastAsia="Calibri"/>
          <w:lang w:eastAsia="en-US"/>
        </w:rPr>
        <w:t xml:space="preserve">  seniūnijų sporto žaidynės. </w:t>
      </w:r>
      <w:r w:rsidRPr="00645FC8">
        <w:rPr>
          <w:rFonts w:eastAsia="Calibri"/>
        </w:rPr>
        <w:t xml:space="preserve">Tačiau, kai buvo sušvelnintos karantino sąlygos ir buvo leista organizuoti sporto renginius </w:t>
      </w:r>
      <w:r w:rsidRPr="00645FC8">
        <w:rPr>
          <w:rFonts w:eastAsia="Calibri"/>
          <w:b/>
        </w:rPr>
        <w:t>Molėtų sporto centras organizavo</w:t>
      </w:r>
      <w:r w:rsidRPr="00645FC8">
        <w:rPr>
          <w:rFonts w:eastAsia="Calibri"/>
        </w:rPr>
        <w:t xml:space="preserve"> tradicinius ir naujus renginius bendro lavinimo mokyklų mokiniams ir Molėtų r. bendruomenei:</w:t>
      </w:r>
    </w:p>
    <w:tbl>
      <w:tblPr>
        <w:tblStyle w:val="Lentelstinklelis1"/>
        <w:tblW w:w="0" w:type="auto"/>
        <w:jc w:val="center"/>
        <w:tblLook w:val="04A0" w:firstRow="1" w:lastRow="0" w:firstColumn="1" w:lastColumn="0" w:noHBand="0" w:noVBand="1"/>
      </w:tblPr>
      <w:tblGrid>
        <w:gridCol w:w="567"/>
        <w:gridCol w:w="1717"/>
        <w:gridCol w:w="2410"/>
        <w:gridCol w:w="2284"/>
        <w:gridCol w:w="990"/>
        <w:gridCol w:w="1163"/>
      </w:tblGrid>
      <w:tr w:rsidR="00645FC8" w:rsidRPr="00645FC8" w14:paraId="6EED16C2" w14:textId="77777777" w:rsidTr="00285053">
        <w:trPr>
          <w:jc w:val="center"/>
        </w:trPr>
        <w:tc>
          <w:tcPr>
            <w:tcW w:w="567" w:type="dxa"/>
            <w:shd w:val="clear" w:color="auto" w:fill="auto"/>
            <w:vAlign w:val="center"/>
          </w:tcPr>
          <w:p w14:paraId="53E38B47"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Eil.</w:t>
            </w:r>
          </w:p>
          <w:p w14:paraId="5B630699" w14:textId="77777777" w:rsidR="00645FC8" w:rsidRPr="00645FC8" w:rsidRDefault="00645FC8" w:rsidP="00645FC8">
            <w:pPr>
              <w:jc w:val="center"/>
              <w:rPr>
                <w:rFonts w:ascii="Times New Roman" w:hAnsi="Times New Roman"/>
                <w:lang w:val="lt-LT"/>
              </w:rPr>
            </w:pPr>
          </w:p>
        </w:tc>
        <w:tc>
          <w:tcPr>
            <w:tcW w:w="1717" w:type="dxa"/>
            <w:shd w:val="clear" w:color="auto" w:fill="auto"/>
            <w:vAlign w:val="center"/>
          </w:tcPr>
          <w:p w14:paraId="0100F354"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Data</w:t>
            </w:r>
          </w:p>
        </w:tc>
        <w:tc>
          <w:tcPr>
            <w:tcW w:w="2410" w:type="dxa"/>
            <w:shd w:val="clear" w:color="auto" w:fill="auto"/>
            <w:vAlign w:val="center"/>
          </w:tcPr>
          <w:p w14:paraId="1C838588"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Renginio pavadinimas</w:t>
            </w:r>
          </w:p>
        </w:tc>
        <w:tc>
          <w:tcPr>
            <w:tcW w:w="2284" w:type="dxa"/>
            <w:shd w:val="clear" w:color="auto" w:fill="auto"/>
            <w:vAlign w:val="center"/>
          </w:tcPr>
          <w:p w14:paraId="7CA665BB"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Dalyviai</w:t>
            </w:r>
          </w:p>
        </w:tc>
        <w:tc>
          <w:tcPr>
            <w:tcW w:w="990" w:type="dxa"/>
            <w:shd w:val="clear" w:color="auto" w:fill="auto"/>
            <w:vAlign w:val="center"/>
          </w:tcPr>
          <w:p w14:paraId="1699AC89"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Dalyvių skaičius</w:t>
            </w:r>
          </w:p>
        </w:tc>
        <w:tc>
          <w:tcPr>
            <w:tcW w:w="1163" w:type="dxa"/>
            <w:shd w:val="clear" w:color="auto" w:fill="auto"/>
            <w:vAlign w:val="center"/>
          </w:tcPr>
          <w:p w14:paraId="207CCDBA"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Varžybų skaičius</w:t>
            </w:r>
          </w:p>
        </w:tc>
      </w:tr>
      <w:tr w:rsidR="00645FC8" w:rsidRPr="00645FC8" w14:paraId="4241B94D" w14:textId="77777777" w:rsidTr="00285053">
        <w:trPr>
          <w:jc w:val="center"/>
        </w:trPr>
        <w:tc>
          <w:tcPr>
            <w:tcW w:w="567" w:type="dxa"/>
            <w:shd w:val="clear" w:color="auto" w:fill="auto"/>
          </w:tcPr>
          <w:p w14:paraId="188F078A"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c>
          <w:tcPr>
            <w:tcW w:w="1717" w:type="dxa"/>
            <w:shd w:val="clear" w:color="auto" w:fill="auto"/>
          </w:tcPr>
          <w:p w14:paraId="422104BC" w14:textId="77777777" w:rsidR="00645FC8" w:rsidRPr="00645FC8" w:rsidRDefault="00645FC8" w:rsidP="00645FC8">
            <w:pPr>
              <w:rPr>
                <w:rFonts w:ascii="Times New Roman" w:hAnsi="Times New Roman"/>
                <w:lang w:val="lt-LT"/>
              </w:rPr>
            </w:pPr>
            <w:r w:rsidRPr="00645FC8">
              <w:rPr>
                <w:rFonts w:ascii="Times New Roman" w:hAnsi="Times New Roman"/>
                <w:lang w:val="lt-LT"/>
              </w:rPr>
              <w:t>Vasario 16 d. – Kovo 11 d.</w:t>
            </w:r>
          </w:p>
        </w:tc>
        <w:tc>
          <w:tcPr>
            <w:tcW w:w="2410" w:type="dxa"/>
            <w:shd w:val="clear" w:color="auto" w:fill="auto"/>
          </w:tcPr>
          <w:p w14:paraId="07BF84B4" w14:textId="77777777" w:rsidR="00645FC8" w:rsidRPr="00645FC8" w:rsidRDefault="00645FC8" w:rsidP="00645FC8">
            <w:pPr>
              <w:rPr>
                <w:rFonts w:ascii="Times New Roman" w:hAnsi="Times New Roman"/>
                <w:lang w:val="lt-LT"/>
              </w:rPr>
            </w:pPr>
            <w:r w:rsidRPr="00645FC8">
              <w:rPr>
                <w:rFonts w:ascii="Times New Roman" w:hAnsi="Times New Roman"/>
                <w:lang w:val="lt-LT"/>
              </w:rPr>
              <w:t>Laisvės bėgimas „Įveik savo laisvės ratą“</w:t>
            </w:r>
          </w:p>
        </w:tc>
        <w:tc>
          <w:tcPr>
            <w:tcW w:w="2284" w:type="dxa"/>
            <w:shd w:val="clear" w:color="auto" w:fill="auto"/>
          </w:tcPr>
          <w:p w14:paraId="5952B027"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 bendruomenė ir svečiai   </w:t>
            </w:r>
          </w:p>
        </w:tc>
        <w:tc>
          <w:tcPr>
            <w:tcW w:w="990" w:type="dxa"/>
            <w:shd w:val="clear" w:color="auto" w:fill="auto"/>
            <w:vAlign w:val="center"/>
          </w:tcPr>
          <w:p w14:paraId="543C9BF0" w14:textId="77777777" w:rsidR="00645FC8" w:rsidRPr="00645FC8" w:rsidRDefault="00645FC8" w:rsidP="00645FC8">
            <w:pPr>
              <w:rPr>
                <w:rFonts w:ascii="Times New Roman" w:hAnsi="Times New Roman"/>
                <w:lang w:val="lt-LT"/>
              </w:rPr>
            </w:pPr>
            <w:r w:rsidRPr="00645FC8">
              <w:rPr>
                <w:rFonts w:ascii="Times New Roman" w:hAnsi="Times New Roman"/>
                <w:lang w:val="lt-LT"/>
              </w:rPr>
              <w:t>1000</w:t>
            </w:r>
          </w:p>
        </w:tc>
        <w:tc>
          <w:tcPr>
            <w:tcW w:w="1163" w:type="dxa"/>
            <w:shd w:val="clear" w:color="auto" w:fill="auto"/>
            <w:vAlign w:val="center"/>
          </w:tcPr>
          <w:p w14:paraId="343722E0"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r>
      <w:tr w:rsidR="00645FC8" w:rsidRPr="00645FC8" w14:paraId="6E397BC0" w14:textId="77777777" w:rsidTr="00285053">
        <w:trPr>
          <w:jc w:val="center"/>
        </w:trPr>
        <w:tc>
          <w:tcPr>
            <w:tcW w:w="567" w:type="dxa"/>
            <w:shd w:val="clear" w:color="auto" w:fill="auto"/>
          </w:tcPr>
          <w:p w14:paraId="6E6E9536" w14:textId="77777777" w:rsidR="00645FC8" w:rsidRPr="00645FC8" w:rsidRDefault="00645FC8" w:rsidP="00645FC8">
            <w:pPr>
              <w:rPr>
                <w:rFonts w:ascii="Times New Roman" w:hAnsi="Times New Roman"/>
                <w:lang w:val="lt-LT"/>
              </w:rPr>
            </w:pPr>
            <w:r w:rsidRPr="00645FC8">
              <w:rPr>
                <w:rFonts w:ascii="Times New Roman" w:hAnsi="Times New Roman"/>
                <w:lang w:val="lt-LT"/>
              </w:rPr>
              <w:t>2</w:t>
            </w:r>
          </w:p>
        </w:tc>
        <w:tc>
          <w:tcPr>
            <w:tcW w:w="1717" w:type="dxa"/>
            <w:shd w:val="clear" w:color="auto" w:fill="auto"/>
          </w:tcPr>
          <w:p w14:paraId="235F3B72"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Birželio 6 d. </w:t>
            </w:r>
          </w:p>
        </w:tc>
        <w:tc>
          <w:tcPr>
            <w:tcW w:w="2410" w:type="dxa"/>
            <w:shd w:val="clear" w:color="auto" w:fill="auto"/>
          </w:tcPr>
          <w:p w14:paraId="17783D96"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rajono pradinių klasių futbolo ir estafečių varžybos</w:t>
            </w:r>
          </w:p>
        </w:tc>
        <w:tc>
          <w:tcPr>
            <w:tcW w:w="2284" w:type="dxa"/>
            <w:shd w:val="clear" w:color="auto" w:fill="auto"/>
          </w:tcPr>
          <w:p w14:paraId="7ADF6DAB"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rajono pradinių mokyklų mokiniai</w:t>
            </w:r>
          </w:p>
        </w:tc>
        <w:tc>
          <w:tcPr>
            <w:tcW w:w="990" w:type="dxa"/>
            <w:shd w:val="clear" w:color="auto" w:fill="auto"/>
            <w:vAlign w:val="center"/>
          </w:tcPr>
          <w:p w14:paraId="687F3294" w14:textId="77777777" w:rsidR="00645FC8" w:rsidRPr="00645FC8" w:rsidRDefault="00645FC8" w:rsidP="00645FC8">
            <w:pPr>
              <w:rPr>
                <w:rFonts w:ascii="Times New Roman" w:hAnsi="Times New Roman"/>
                <w:lang w:val="lt-LT"/>
              </w:rPr>
            </w:pPr>
            <w:r w:rsidRPr="00645FC8">
              <w:rPr>
                <w:rFonts w:ascii="Times New Roman" w:hAnsi="Times New Roman"/>
                <w:lang w:val="lt-LT"/>
              </w:rPr>
              <w:t>70</w:t>
            </w:r>
          </w:p>
        </w:tc>
        <w:tc>
          <w:tcPr>
            <w:tcW w:w="1163" w:type="dxa"/>
            <w:shd w:val="clear" w:color="auto" w:fill="auto"/>
            <w:vAlign w:val="center"/>
          </w:tcPr>
          <w:p w14:paraId="72C44289" w14:textId="77777777" w:rsidR="00645FC8" w:rsidRPr="00645FC8" w:rsidRDefault="00645FC8" w:rsidP="00645FC8">
            <w:pPr>
              <w:rPr>
                <w:rFonts w:ascii="Times New Roman" w:hAnsi="Times New Roman"/>
                <w:lang w:val="lt-LT"/>
              </w:rPr>
            </w:pPr>
            <w:r w:rsidRPr="00645FC8">
              <w:rPr>
                <w:rFonts w:ascii="Times New Roman" w:hAnsi="Times New Roman"/>
                <w:lang w:val="lt-LT"/>
              </w:rPr>
              <w:t>2</w:t>
            </w:r>
          </w:p>
        </w:tc>
      </w:tr>
      <w:tr w:rsidR="00645FC8" w:rsidRPr="00645FC8" w14:paraId="7A2D8086" w14:textId="77777777" w:rsidTr="00285053">
        <w:trPr>
          <w:jc w:val="center"/>
        </w:trPr>
        <w:tc>
          <w:tcPr>
            <w:tcW w:w="567" w:type="dxa"/>
            <w:shd w:val="clear" w:color="auto" w:fill="auto"/>
          </w:tcPr>
          <w:p w14:paraId="2E4D69DD"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3</w:t>
            </w:r>
          </w:p>
        </w:tc>
        <w:tc>
          <w:tcPr>
            <w:tcW w:w="1717" w:type="dxa"/>
            <w:shd w:val="clear" w:color="auto" w:fill="auto"/>
          </w:tcPr>
          <w:p w14:paraId="6AE31986" w14:textId="77777777" w:rsidR="00645FC8" w:rsidRPr="00645FC8" w:rsidRDefault="00645FC8" w:rsidP="00645FC8">
            <w:pPr>
              <w:rPr>
                <w:rFonts w:ascii="Times New Roman" w:hAnsi="Times New Roman"/>
                <w:lang w:val="lt-LT"/>
              </w:rPr>
            </w:pPr>
            <w:r w:rsidRPr="00645FC8">
              <w:rPr>
                <w:rFonts w:ascii="Times New Roman" w:hAnsi="Times New Roman"/>
                <w:lang w:val="lt-LT"/>
              </w:rPr>
              <w:t>Birželio 27 d.</w:t>
            </w:r>
          </w:p>
        </w:tc>
        <w:tc>
          <w:tcPr>
            <w:tcW w:w="2410" w:type="dxa"/>
            <w:shd w:val="clear" w:color="auto" w:fill="auto"/>
          </w:tcPr>
          <w:p w14:paraId="25572C82"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 atvirasis rankinio čempionatas</w:t>
            </w:r>
          </w:p>
        </w:tc>
        <w:tc>
          <w:tcPr>
            <w:tcW w:w="2284" w:type="dxa"/>
            <w:shd w:val="clear" w:color="auto" w:fill="auto"/>
          </w:tcPr>
          <w:p w14:paraId="1C533066"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 bendruomenė ir svečiai   </w:t>
            </w:r>
          </w:p>
        </w:tc>
        <w:tc>
          <w:tcPr>
            <w:tcW w:w="990" w:type="dxa"/>
            <w:shd w:val="clear" w:color="auto" w:fill="auto"/>
            <w:vAlign w:val="center"/>
          </w:tcPr>
          <w:p w14:paraId="3E74833C" w14:textId="77777777" w:rsidR="00645FC8" w:rsidRPr="00645FC8" w:rsidRDefault="00645FC8" w:rsidP="00645FC8">
            <w:pPr>
              <w:rPr>
                <w:rFonts w:ascii="Times New Roman" w:hAnsi="Times New Roman"/>
                <w:lang w:val="lt-LT"/>
              </w:rPr>
            </w:pPr>
            <w:r w:rsidRPr="00645FC8">
              <w:rPr>
                <w:rFonts w:ascii="Times New Roman" w:hAnsi="Times New Roman"/>
                <w:lang w:val="lt-LT"/>
              </w:rPr>
              <w:t>60</w:t>
            </w:r>
          </w:p>
        </w:tc>
        <w:tc>
          <w:tcPr>
            <w:tcW w:w="1163" w:type="dxa"/>
            <w:shd w:val="clear" w:color="auto" w:fill="auto"/>
            <w:vAlign w:val="center"/>
          </w:tcPr>
          <w:p w14:paraId="16DB67E5" w14:textId="77777777" w:rsidR="00645FC8" w:rsidRPr="00645FC8" w:rsidRDefault="00645FC8" w:rsidP="00645FC8">
            <w:pPr>
              <w:rPr>
                <w:rFonts w:ascii="Times New Roman" w:hAnsi="Times New Roman"/>
                <w:lang w:val="lt-LT"/>
              </w:rPr>
            </w:pPr>
            <w:r w:rsidRPr="00645FC8">
              <w:rPr>
                <w:rFonts w:ascii="Times New Roman" w:hAnsi="Times New Roman"/>
                <w:lang w:val="lt-LT"/>
              </w:rPr>
              <w:t>6</w:t>
            </w:r>
          </w:p>
        </w:tc>
      </w:tr>
      <w:tr w:rsidR="00645FC8" w:rsidRPr="00645FC8" w14:paraId="5ECD5A09" w14:textId="77777777" w:rsidTr="00285053">
        <w:trPr>
          <w:jc w:val="center"/>
        </w:trPr>
        <w:tc>
          <w:tcPr>
            <w:tcW w:w="567" w:type="dxa"/>
            <w:shd w:val="clear" w:color="auto" w:fill="auto"/>
          </w:tcPr>
          <w:p w14:paraId="3EA887B2"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4</w:t>
            </w:r>
          </w:p>
        </w:tc>
        <w:tc>
          <w:tcPr>
            <w:tcW w:w="1717" w:type="dxa"/>
            <w:shd w:val="clear" w:color="auto" w:fill="auto"/>
          </w:tcPr>
          <w:p w14:paraId="626A8A9C" w14:textId="77777777" w:rsidR="00645FC8" w:rsidRPr="00645FC8" w:rsidRDefault="00645FC8" w:rsidP="00645FC8">
            <w:pPr>
              <w:rPr>
                <w:rFonts w:ascii="Times New Roman" w:hAnsi="Times New Roman"/>
                <w:lang w:val="lt-LT"/>
              </w:rPr>
            </w:pPr>
            <w:r w:rsidRPr="00645FC8">
              <w:rPr>
                <w:rFonts w:ascii="Times New Roman" w:hAnsi="Times New Roman"/>
                <w:lang w:val="lt-LT"/>
              </w:rPr>
              <w:t>Birželio mėn.</w:t>
            </w:r>
          </w:p>
        </w:tc>
        <w:tc>
          <w:tcPr>
            <w:tcW w:w="2410" w:type="dxa"/>
            <w:shd w:val="clear" w:color="auto" w:fill="auto"/>
          </w:tcPr>
          <w:p w14:paraId="2C545F6F"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29 – </w:t>
            </w:r>
            <w:proofErr w:type="spellStart"/>
            <w:r w:rsidRPr="00645FC8">
              <w:rPr>
                <w:rFonts w:ascii="Times New Roman" w:hAnsi="Times New Roman"/>
                <w:lang w:val="lt-LT"/>
              </w:rPr>
              <w:t>ais</w:t>
            </w:r>
            <w:proofErr w:type="spellEnd"/>
            <w:r w:rsidRPr="00645FC8">
              <w:rPr>
                <w:rFonts w:ascii="Times New Roman" w:hAnsi="Times New Roman"/>
                <w:lang w:val="lt-LT"/>
              </w:rPr>
              <w:t xml:space="preserve"> „Vilnies“ </w:t>
            </w:r>
            <w:r w:rsidRPr="00645FC8">
              <w:rPr>
                <w:rFonts w:ascii="Times New Roman" w:hAnsi="Times New Roman"/>
                <w:lang w:val="lt-LT"/>
              </w:rPr>
              <w:lastRenderedPageBreak/>
              <w:t>laikraščio krepšinio čempionatas</w:t>
            </w:r>
          </w:p>
        </w:tc>
        <w:tc>
          <w:tcPr>
            <w:tcW w:w="2284" w:type="dxa"/>
            <w:shd w:val="clear" w:color="auto" w:fill="auto"/>
          </w:tcPr>
          <w:p w14:paraId="3BDDFA38" w14:textId="77777777" w:rsidR="00645FC8" w:rsidRPr="00645FC8" w:rsidRDefault="00645FC8" w:rsidP="00645FC8">
            <w:pPr>
              <w:rPr>
                <w:rFonts w:ascii="Times New Roman" w:hAnsi="Times New Roman"/>
                <w:lang w:val="lt-LT"/>
              </w:rPr>
            </w:pPr>
            <w:r w:rsidRPr="00645FC8">
              <w:rPr>
                <w:rFonts w:ascii="Times New Roman" w:hAnsi="Times New Roman"/>
                <w:lang w:val="lt-LT"/>
              </w:rPr>
              <w:lastRenderedPageBreak/>
              <w:t xml:space="preserve">Molėtų r. </w:t>
            </w:r>
            <w:r w:rsidRPr="00645FC8">
              <w:rPr>
                <w:rFonts w:ascii="Times New Roman" w:hAnsi="Times New Roman"/>
                <w:lang w:val="lt-LT"/>
              </w:rPr>
              <w:lastRenderedPageBreak/>
              <w:t xml:space="preserve">bendruomenė ir svečiai   </w:t>
            </w:r>
          </w:p>
        </w:tc>
        <w:tc>
          <w:tcPr>
            <w:tcW w:w="990" w:type="dxa"/>
            <w:shd w:val="clear" w:color="auto" w:fill="auto"/>
            <w:vAlign w:val="center"/>
          </w:tcPr>
          <w:p w14:paraId="4DD50877" w14:textId="77777777" w:rsidR="00645FC8" w:rsidRPr="00645FC8" w:rsidRDefault="00645FC8" w:rsidP="00645FC8">
            <w:pPr>
              <w:rPr>
                <w:rFonts w:ascii="Times New Roman" w:hAnsi="Times New Roman"/>
                <w:lang w:val="lt-LT"/>
              </w:rPr>
            </w:pPr>
            <w:r w:rsidRPr="00645FC8">
              <w:rPr>
                <w:rFonts w:ascii="Times New Roman" w:hAnsi="Times New Roman"/>
                <w:lang w:val="lt-LT"/>
              </w:rPr>
              <w:lastRenderedPageBreak/>
              <w:t>126</w:t>
            </w:r>
          </w:p>
        </w:tc>
        <w:tc>
          <w:tcPr>
            <w:tcW w:w="1163" w:type="dxa"/>
            <w:shd w:val="clear" w:color="auto" w:fill="auto"/>
            <w:vAlign w:val="center"/>
          </w:tcPr>
          <w:p w14:paraId="00B29A12" w14:textId="77777777" w:rsidR="00645FC8" w:rsidRPr="00645FC8" w:rsidRDefault="00645FC8" w:rsidP="00645FC8">
            <w:pPr>
              <w:rPr>
                <w:rFonts w:ascii="Times New Roman" w:hAnsi="Times New Roman"/>
                <w:lang w:val="lt-LT"/>
              </w:rPr>
            </w:pPr>
            <w:r w:rsidRPr="00645FC8">
              <w:rPr>
                <w:rFonts w:ascii="Times New Roman" w:hAnsi="Times New Roman"/>
                <w:lang w:val="lt-LT"/>
              </w:rPr>
              <w:t>23</w:t>
            </w:r>
          </w:p>
        </w:tc>
      </w:tr>
      <w:tr w:rsidR="00645FC8" w:rsidRPr="00645FC8" w14:paraId="54B6DB58" w14:textId="77777777" w:rsidTr="00285053">
        <w:trPr>
          <w:jc w:val="center"/>
        </w:trPr>
        <w:tc>
          <w:tcPr>
            <w:tcW w:w="567" w:type="dxa"/>
            <w:shd w:val="clear" w:color="auto" w:fill="auto"/>
          </w:tcPr>
          <w:p w14:paraId="0703FFA3"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5</w:t>
            </w:r>
          </w:p>
        </w:tc>
        <w:tc>
          <w:tcPr>
            <w:tcW w:w="1717" w:type="dxa"/>
            <w:shd w:val="clear" w:color="auto" w:fill="auto"/>
          </w:tcPr>
          <w:p w14:paraId="3F72D287" w14:textId="77777777" w:rsidR="00645FC8" w:rsidRPr="00645FC8" w:rsidRDefault="00645FC8" w:rsidP="00645FC8">
            <w:pPr>
              <w:rPr>
                <w:rFonts w:ascii="Times New Roman" w:hAnsi="Times New Roman"/>
                <w:lang w:val="lt-LT"/>
              </w:rPr>
            </w:pPr>
            <w:r w:rsidRPr="00645FC8">
              <w:rPr>
                <w:rFonts w:ascii="Times New Roman" w:hAnsi="Times New Roman"/>
                <w:lang w:val="lt-LT"/>
              </w:rPr>
              <w:t>Birželio-Rugsėjo mėn.</w:t>
            </w:r>
          </w:p>
        </w:tc>
        <w:tc>
          <w:tcPr>
            <w:tcW w:w="2410" w:type="dxa"/>
            <w:shd w:val="clear" w:color="auto" w:fill="auto"/>
          </w:tcPr>
          <w:p w14:paraId="3303555E" w14:textId="77777777" w:rsidR="00645FC8" w:rsidRPr="00645FC8" w:rsidRDefault="00645FC8" w:rsidP="00645FC8">
            <w:pPr>
              <w:rPr>
                <w:rFonts w:ascii="Times New Roman" w:hAnsi="Times New Roman"/>
                <w:lang w:val="lt-LT"/>
              </w:rPr>
            </w:pPr>
            <w:r w:rsidRPr="00645FC8">
              <w:rPr>
                <w:rFonts w:ascii="Times New Roman" w:hAnsi="Times New Roman"/>
                <w:lang w:val="lt-LT"/>
              </w:rPr>
              <w:t>Atviras Molėtų r. vasaros 3x3 krepšinio čempionatas</w:t>
            </w:r>
          </w:p>
        </w:tc>
        <w:tc>
          <w:tcPr>
            <w:tcW w:w="2284" w:type="dxa"/>
            <w:shd w:val="clear" w:color="auto" w:fill="auto"/>
          </w:tcPr>
          <w:p w14:paraId="21EEC633"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 bendruomenė ir svečiai   </w:t>
            </w:r>
          </w:p>
        </w:tc>
        <w:tc>
          <w:tcPr>
            <w:tcW w:w="990" w:type="dxa"/>
            <w:shd w:val="clear" w:color="auto" w:fill="auto"/>
            <w:vAlign w:val="center"/>
          </w:tcPr>
          <w:p w14:paraId="60365E34" w14:textId="77777777" w:rsidR="00645FC8" w:rsidRPr="00645FC8" w:rsidRDefault="00645FC8" w:rsidP="00645FC8">
            <w:pPr>
              <w:rPr>
                <w:rFonts w:ascii="Times New Roman" w:hAnsi="Times New Roman"/>
                <w:lang w:val="lt-LT"/>
              </w:rPr>
            </w:pPr>
            <w:r w:rsidRPr="00645FC8">
              <w:rPr>
                <w:rFonts w:ascii="Times New Roman" w:hAnsi="Times New Roman"/>
                <w:lang w:val="lt-LT"/>
              </w:rPr>
              <w:t>80</w:t>
            </w:r>
          </w:p>
        </w:tc>
        <w:tc>
          <w:tcPr>
            <w:tcW w:w="1163" w:type="dxa"/>
            <w:shd w:val="clear" w:color="auto" w:fill="auto"/>
            <w:vAlign w:val="center"/>
          </w:tcPr>
          <w:p w14:paraId="20C8DC44" w14:textId="77777777" w:rsidR="00645FC8" w:rsidRPr="00645FC8" w:rsidRDefault="00645FC8" w:rsidP="00645FC8">
            <w:pPr>
              <w:rPr>
                <w:rFonts w:ascii="Times New Roman" w:hAnsi="Times New Roman"/>
                <w:lang w:val="lt-LT"/>
              </w:rPr>
            </w:pPr>
            <w:r w:rsidRPr="00645FC8">
              <w:rPr>
                <w:rFonts w:ascii="Times New Roman" w:hAnsi="Times New Roman"/>
                <w:lang w:val="lt-LT"/>
              </w:rPr>
              <w:t>106</w:t>
            </w:r>
          </w:p>
        </w:tc>
      </w:tr>
      <w:tr w:rsidR="00645FC8" w:rsidRPr="00645FC8" w14:paraId="14BA414F" w14:textId="77777777" w:rsidTr="00285053">
        <w:trPr>
          <w:jc w:val="center"/>
        </w:trPr>
        <w:tc>
          <w:tcPr>
            <w:tcW w:w="567" w:type="dxa"/>
            <w:shd w:val="clear" w:color="auto" w:fill="auto"/>
          </w:tcPr>
          <w:p w14:paraId="0609931E"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6</w:t>
            </w:r>
          </w:p>
        </w:tc>
        <w:tc>
          <w:tcPr>
            <w:tcW w:w="1717" w:type="dxa"/>
            <w:shd w:val="clear" w:color="auto" w:fill="auto"/>
          </w:tcPr>
          <w:p w14:paraId="385D98B3" w14:textId="77777777" w:rsidR="00645FC8" w:rsidRPr="00645FC8" w:rsidRDefault="00645FC8" w:rsidP="00645FC8">
            <w:pPr>
              <w:rPr>
                <w:rFonts w:ascii="Times New Roman" w:hAnsi="Times New Roman"/>
                <w:lang w:val="lt-LT"/>
              </w:rPr>
            </w:pPr>
            <w:r w:rsidRPr="00645FC8">
              <w:rPr>
                <w:rFonts w:ascii="Times New Roman" w:hAnsi="Times New Roman"/>
                <w:lang w:val="lt-LT"/>
              </w:rPr>
              <w:t>Rugsėjo 10 d.</w:t>
            </w:r>
          </w:p>
        </w:tc>
        <w:tc>
          <w:tcPr>
            <w:tcW w:w="2410" w:type="dxa"/>
            <w:shd w:val="clear" w:color="auto" w:fill="auto"/>
          </w:tcPr>
          <w:p w14:paraId="79B7EAB5" w14:textId="77777777" w:rsidR="00645FC8" w:rsidRPr="00645FC8" w:rsidRDefault="00645FC8" w:rsidP="00645FC8">
            <w:pPr>
              <w:rPr>
                <w:rFonts w:ascii="Times New Roman" w:hAnsi="Times New Roman"/>
                <w:lang w:val="lt-LT"/>
              </w:rPr>
            </w:pPr>
            <w:r w:rsidRPr="00645FC8">
              <w:rPr>
                <w:rFonts w:ascii="Times New Roman" w:hAnsi="Times New Roman"/>
                <w:lang w:val="lt-LT"/>
              </w:rPr>
              <w:t>Šventinis rankinio turnyras skirtas Molėtų sporto centro 50 – mečiu paminėti</w:t>
            </w:r>
          </w:p>
        </w:tc>
        <w:tc>
          <w:tcPr>
            <w:tcW w:w="2284" w:type="dxa"/>
            <w:shd w:val="clear" w:color="auto" w:fill="auto"/>
          </w:tcPr>
          <w:p w14:paraId="1FB4203C" w14:textId="77777777" w:rsidR="00645FC8" w:rsidRPr="00645FC8" w:rsidRDefault="00645FC8" w:rsidP="00645FC8">
            <w:pPr>
              <w:rPr>
                <w:rFonts w:ascii="Times New Roman" w:hAnsi="Times New Roman"/>
                <w:lang w:val="lt-LT"/>
              </w:rPr>
            </w:pPr>
            <w:r w:rsidRPr="00645FC8">
              <w:rPr>
                <w:rFonts w:ascii="Times New Roman" w:hAnsi="Times New Roman"/>
                <w:lang w:val="lt-LT"/>
              </w:rPr>
              <w:t>Buvę ir esami Molėtų sporto centro auklėtinai</w:t>
            </w:r>
          </w:p>
          <w:p w14:paraId="5C4568A6" w14:textId="77777777" w:rsidR="00645FC8" w:rsidRPr="00645FC8" w:rsidRDefault="00645FC8" w:rsidP="00645FC8">
            <w:pPr>
              <w:rPr>
                <w:rFonts w:ascii="Times New Roman" w:hAnsi="Times New Roman"/>
                <w:lang w:val="lt-LT"/>
              </w:rPr>
            </w:pPr>
          </w:p>
        </w:tc>
        <w:tc>
          <w:tcPr>
            <w:tcW w:w="990" w:type="dxa"/>
            <w:shd w:val="clear" w:color="auto" w:fill="auto"/>
            <w:vAlign w:val="center"/>
          </w:tcPr>
          <w:p w14:paraId="6DCC93C0" w14:textId="77777777" w:rsidR="00645FC8" w:rsidRPr="00645FC8" w:rsidRDefault="00645FC8" w:rsidP="00645FC8">
            <w:pPr>
              <w:rPr>
                <w:rFonts w:ascii="Times New Roman" w:hAnsi="Times New Roman"/>
                <w:lang w:val="lt-LT"/>
              </w:rPr>
            </w:pPr>
            <w:r w:rsidRPr="00645FC8">
              <w:rPr>
                <w:rFonts w:ascii="Times New Roman" w:hAnsi="Times New Roman"/>
                <w:lang w:val="lt-LT"/>
              </w:rPr>
              <w:t>80</w:t>
            </w:r>
          </w:p>
        </w:tc>
        <w:tc>
          <w:tcPr>
            <w:tcW w:w="1163" w:type="dxa"/>
            <w:shd w:val="clear" w:color="auto" w:fill="auto"/>
            <w:vAlign w:val="center"/>
          </w:tcPr>
          <w:p w14:paraId="5C4D18B8" w14:textId="77777777" w:rsidR="00645FC8" w:rsidRPr="00645FC8" w:rsidRDefault="00645FC8" w:rsidP="00645FC8">
            <w:pPr>
              <w:rPr>
                <w:rFonts w:ascii="Times New Roman" w:hAnsi="Times New Roman"/>
                <w:lang w:val="lt-LT"/>
              </w:rPr>
            </w:pPr>
            <w:r w:rsidRPr="00645FC8">
              <w:rPr>
                <w:rFonts w:ascii="Times New Roman" w:hAnsi="Times New Roman"/>
                <w:lang w:val="lt-LT"/>
              </w:rPr>
              <w:t>8</w:t>
            </w:r>
          </w:p>
        </w:tc>
      </w:tr>
      <w:tr w:rsidR="00645FC8" w:rsidRPr="00645FC8" w14:paraId="52856541" w14:textId="77777777" w:rsidTr="00285053">
        <w:trPr>
          <w:jc w:val="center"/>
        </w:trPr>
        <w:tc>
          <w:tcPr>
            <w:tcW w:w="567" w:type="dxa"/>
            <w:shd w:val="clear" w:color="auto" w:fill="auto"/>
          </w:tcPr>
          <w:p w14:paraId="48682DD8"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7</w:t>
            </w:r>
          </w:p>
        </w:tc>
        <w:tc>
          <w:tcPr>
            <w:tcW w:w="1717" w:type="dxa"/>
            <w:shd w:val="clear" w:color="auto" w:fill="auto"/>
          </w:tcPr>
          <w:p w14:paraId="5FB38F82"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Rugsėjo 11 d. </w:t>
            </w:r>
          </w:p>
        </w:tc>
        <w:tc>
          <w:tcPr>
            <w:tcW w:w="2410" w:type="dxa"/>
            <w:shd w:val="clear" w:color="auto" w:fill="auto"/>
          </w:tcPr>
          <w:p w14:paraId="0695587B" w14:textId="77777777" w:rsidR="00645FC8" w:rsidRPr="00645FC8" w:rsidRDefault="00645FC8" w:rsidP="00645FC8">
            <w:pPr>
              <w:rPr>
                <w:rFonts w:ascii="Times New Roman" w:hAnsi="Times New Roman"/>
                <w:lang w:val="lt-LT"/>
              </w:rPr>
            </w:pPr>
            <w:r w:rsidRPr="00645FC8">
              <w:rPr>
                <w:rFonts w:ascii="Times New Roman" w:hAnsi="Times New Roman"/>
                <w:lang w:val="lt-LT"/>
              </w:rPr>
              <w:t>Šventinis krepšinio turnyras skirtas Molėtų sporto centro 50 – mečiu paminėti</w:t>
            </w:r>
          </w:p>
        </w:tc>
        <w:tc>
          <w:tcPr>
            <w:tcW w:w="2284" w:type="dxa"/>
            <w:shd w:val="clear" w:color="auto" w:fill="auto"/>
          </w:tcPr>
          <w:p w14:paraId="2A700987" w14:textId="77777777" w:rsidR="00645FC8" w:rsidRPr="00645FC8" w:rsidRDefault="00645FC8" w:rsidP="00645FC8">
            <w:pPr>
              <w:rPr>
                <w:rFonts w:ascii="Times New Roman" w:hAnsi="Times New Roman"/>
                <w:lang w:val="lt-LT"/>
              </w:rPr>
            </w:pPr>
            <w:r w:rsidRPr="00645FC8">
              <w:rPr>
                <w:rFonts w:ascii="Times New Roman" w:hAnsi="Times New Roman"/>
                <w:lang w:val="lt-LT"/>
              </w:rPr>
              <w:t>Buvę ir esami Molėtų sporto centro auklėtinai</w:t>
            </w:r>
          </w:p>
          <w:p w14:paraId="272A4547" w14:textId="77777777" w:rsidR="00645FC8" w:rsidRPr="00645FC8" w:rsidRDefault="00645FC8" w:rsidP="00645FC8">
            <w:pPr>
              <w:rPr>
                <w:rFonts w:ascii="Times New Roman" w:hAnsi="Times New Roman"/>
                <w:lang w:val="lt-LT"/>
              </w:rPr>
            </w:pPr>
          </w:p>
        </w:tc>
        <w:tc>
          <w:tcPr>
            <w:tcW w:w="990" w:type="dxa"/>
            <w:shd w:val="clear" w:color="auto" w:fill="auto"/>
            <w:vAlign w:val="center"/>
          </w:tcPr>
          <w:p w14:paraId="1BB08857" w14:textId="77777777" w:rsidR="00645FC8" w:rsidRPr="00645FC8" w:rsidRDefault="00645FC8" w:rsidP="00645FC8">
            <w:pPr>
              <w:rPr>
                <w:rFonts w:ascii="Times New Roman" w:hAnsi="Times New Roman"/>
                <w:lang w:val="lt-LT"/>
              </w:rPr>
            </w:pPr>
            <w:r w:rsidRPr="00645FC8">
              <w:rPr>
                <w:rFonts w:ascii="Times New Roman" w:hAnsi="Times New Roman"/>
                <w:lang w:val="lt-LT"/>
              </w:rPr>
              <w:t>80</w:t>
            </w:r>
          </w:p>
        </w:tc>
        <w:tc>
          <w:tcPr>
            <w:tcW w:w="1163" w:type="dxa"/>
            <w:shd w:val="clear" w:color="auto" w:fill="auto"/>
            <w:vAlign w:val="center"/>
          </w:tcPr>
          <w:p w14:paraId="5E6B3963" w14:textId="77777777" w:rsidR="00645FC8" w:rsidRPr="00645FC8" w:rsidRDefault="00645FC8" w:rsidP="00645FC8">
            <w:pPr>
              <w:rPr>
                <w:rFonts w:ascii="Times New Roman" w:hAnsi="Times New Roman"/>
                <w:lang w:val="lt-LT"/>
              </w:rPr>
            </w:pPr>
            <w:r w:rsidRPr="00645FC8">
              <w:rPr>
                <w:rFonts w:ascii="Times New Roman" w:hAnsi="Times New Roman"/>
                <w:lang w:val="lt-LT"/>
              </w:rPr>
              <w:t>6</w:t>
            </w:r>
          </w:p>
        </w:tc>
      </w:tr>
      <w:tr w:rsidR="00645FC8" w:rsidRPr="00645FC8" w14:paraId="653A1C23" w14:textId="77777777" w:rsidTr="00285053">
        <w:trPr>
          <w:jc w:val="center"/>
        </w:trPr>
        <w:tc>
          <w:tcPr>
            <w:tcW w:w="567" w:type="dxa"/>
            <w:shd w:val="clear" w:color="auto" w:fill="auto"/>
          </w:tcPr>
          <w:p w14:paraId="628A43BB"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8</w:t>
            </w:r>
          </w:p>
        </w:tc>
        <w:tc>
          <w:tcPr>
            <w:tcW w:w="1717" w:type="dxa"/>
            <w:shd w:val="clear" w:color="auto" w:fill="auto"/>
          </w:tcPr>
          <w:p w14:paraId="6D5543F5"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Rugsėjo 18 d. </w:t>
            </w:r>
          </w:p>
        </w:tc>
        <w:tc>
          <w:tcPr>
            <w:tcW w:w="2410" w:type="dxa"/>
            <w:shd w:val="clear" w:color="auto" w:fill="auto"/>
          </w:tcPr>
          <w:p w14:paraId="7B1D04D6" w14:textId="77777777" w:rsidR="00645FC8" w:rsidRPr="00645FC8" w:rsidRDefault="00645FC8" w:rsidP="00645FC8">
            <w:pPr>
              <w:rPr>
                <w:rFonts w:ascii="Times New Roman" w:hAnsi="Times New Roman"/>
                <w:lang w:val="lt-LT"/>
              </w:rPr>
            </w:pPr>
            <w:r w:rsidRPr="00645FC8">
              <w:rPr>
                <w:rFonts w:ascii="Times New Roman" w:hAnsi="Times New Roman"/>
                <w:lang w:val="lt-LT"/>
              </w:rPr>
              <w:t>Šventinis Molėtų sporto centro 50 – mėčio minėjimas</w:t>
            </w:r>
          </w:p>
        </w:tc>
        <w:tc>
          <w:tcPr>
            <w:tcW w:w="2284" w:type="dxa"/>
            <w:shd w:val="clear" w:color="auto" w:fill="auto"/>
          </w:tcPr>
          <w:p w14:paraId="234F893E" w14:textId="77777777" w:rsidR="00645FC8" w:rsidRPr="00645FC8" w:rsidRDefault="00645FC8" w:rsidP="00645FC8">
            <w:pPr>
              <w:rPr>
                <w:rFonts w:ascii="Times New Roman" w:hAnsi="Times New Roman"/>
                <w:lang w:val="lt-LT"/>
              </w:rPr>
            </w:pPr>
            <w:r w:rsidRPr="00645FC8">
              <w:rPr>
                <w:rFonts w:ascii="Times New Roman" w:hAnsi="Times New Roman"/>
                <w:lang w:val="lt-LT"/>
              </w:rPr>
              <w:t>Buvę ir esami Molėtų sporto centro auklėtinai, Molėtų r. bendruomenė</w:t>
            </w:r>
          </w:p>
        </w:tc>
        <w:tc>
          <w:tcPr>
            <w:tcW w:w="990" w:type="dxa"/>
            <w:shd w:val="clear" w:color="auto" w:fill="auto"/>
            <w:vAlign w:val="center"/>
          </w:tcPr>
          <w:p w14:paraId="3D50E0F9" w14:textId="77777777" w:rsidR="00645FC8" w:rsidRPr="00645FC8" w:rsidRDefault="00645FC8" w:rsidP="00645FC8">
            <w:pPr>
              <w:rPr>
                <w:rFonts w:ascii="Times New Roman" w:hAnsi="Times New Roman"/>
                <w:lang w:val="lt-LT"/>
              </w:rPr>
            </w:pPr>
            <w:r w:rsidRPr="00645FC8">
              <w:rPr>
                <w:rFonts w:ascii="Times New Roman" w:hAnsi="Times New Roman"/>
                <w:lang w:val="lt-LT"/>
              </w:rPr>
              <w:t>200</w:t>
            </w:r>
          </w:p>
        </w:tc>
        <w:tc>
          <w:tcPr>
            <w:tcW w:w="1163" w:type="dxa"/>
            <w:shd w:val="clear" w:color="auto" w:fill="auto"/>
            <w:vAlign w:val="center"/>
          </w:tcPr>
          <w:p w14:paraId="62D374F1"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r>
      <w:tr w:rsidR="00645FC8" w:rsidRPr="00645FC8" w14:paraId="3360F8DD" w14:textId="77777777" w:rsidTr="00285053">
        <w:trPr>
          <w:jc w:val="center"/>
        </w:trPr>
        <w:tc>
          <w:tcPr>
            <w:tcW w:w="567" w:type="dxa"/>
            <w:shd w:val="clear" w:color="auto" w:fill="auto"/>
          </w:tcPr>
          <w:p w14:paraId="01565BB6"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9</w:t>
            </w:r>
          </w:p>
        </w:tc>
        <w:tc>
          <w:tcPr>
            <w:tcW w:w="1717" w:type="dxa"/>
            <w:shd w:val="clear" w:color="auto" w:fill="auto"/>
          </w:tcPr>
          <w:p w14:paraId="6909054B"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Rugsėjo 30 d. </w:t>
            </w:r>
          </w:p>
        </w:tc>
        <w:tc>
          <w:tcPr>
            <w:tcW w:w="2410" w:type="dxa"/>
            <w:shd w:val="clear" w:color="auto" w:fill="auto"/>
          </w:tcPr>
          <w:p w14:paraId="1A1D0696"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rajono mokinių lengvosios atletikos rudens kroso varžybos </w:t>
            </w:r>
          </w:p>
        </w:tc>
        <w:tc>
          <w:tcPr>
            <w:tcW w:w="2284" w:type="dxa"/>
            <w:shd w:val="clear" w:color="auto" w:fill="auto"/>
          </w:tcPr>
          <w:p w14:paraId="66925C7E"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 bendrojo lavinimo mokyklų mokiniai </w:t>
            </w:r>
          </w:p>
        </w:tc>
        <w:tc>
          <w:tcPr>
            <w:tcW w:w="990" w:type="dxa"/>
            <w:shd w:val="clear" w:color="auto" w:fill="auto"/>
            <w:vAlign w:val="center"/>
          </w:tcPr>
          <w:p w14:paraId="17F329DD" w14:textId="77777777" w:rsidR="00645FC8" w:rsidRPr="00645FC8" w:rsidRDefault="00645FC8" w:rsidP="00645FC8">
            <w:pPr>
              <w:rPr>
                <w:rFonts w:ascii="Times New Roman" w:hAnsi="Times New Roman"/>
                <w:lang w:val="lt-LT"/>
              </w:rPr>
            </w:pPr>
            <w:r w:rsidRPr="00645FC8">
              <w:rPr>
                <w:rFonts w:ascii="Times New Roman" w:hAnsi="Times New Roman"/>
                <w:lang w:val="lt-LT"/>
              </w:rPr>
              <w:t>100</w:t>
            </w:r>
          </w:p>
        </w:tc>
        <w:tc>
          <w:tcPr>
            <w:tcW w:w="1163" w:type="dxa"/>
            <w:shd w:val="clear" w:color="auto" w:fill="auto"/>
            <w:vAlign w:val="center"/>
          </w:tcPr>
          <w:p w14:paraId="6699BFD3"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r>
      <w:tr w:rsidR="00645FC8" w:rsidRPr="00645FC8" w14:paraId="519EDA99" w14:textId="77777777" w:rsidTr="00285053">
        <w:trPr>
          <w:jc w:val="center"/>
        </w:trPr>
        <w:tc>
          <w:tcPr>
            <w:tcW w:w="567" w:type="dxa"/>
            <w:tcBorders>
              <w:bottom w:val="nil"/>
            </w:tcBorders>
            <w:shd w:val="clear" w:color="auto" w:fill="auto"/>
          </w:tcPr>
          <w:p w14:paraId="2A380FC0"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10</w:t>
            </w:r>
          </w:p>
        </w:tc>
        <w:tc>
          <w:tcPr>
            <w:tcW w:w="1717" w:type="dxa"/>
            <w:tcBorders>
              <w:bottom w:val="nil"/>
            </w:tcBorders>
            <w:shd w:val="clear" w:color="auto" w:fill="auto"/>
          </w:tcPr>
          <w:p w14:paraId="43C10DF2" w14:textId="77777777" w:rsidR="00645FC8" w:rsidRPr="00645FC8" w:rsidRDefault="00645FC8" w:rsidP="00645FC8">
            <w:pPr>
              <w:rPr>
                <w:rFonts w:ascii="Times New Roman" w:hAnsi="Times New Roman"/>
                <w:lang w:val="lt-LT"/>
              </w:rPr>
            </w:pPr>
            <w:r w:rsidRPr="00645FC8">
              <w:rPr>
                <w:rFonts w:ascii="Times New Roman" w:hAnsi="Times New Roman"/>
                <w:lang w:val="lt-LT"/>
              </w:rPr>
              <w:t>Spalio 4 d.</w:t>
            </w:r>
          </w:p>
        </w:tc>
        <w:tc>
          <w:tcPr>
            <w:tcW w:w="2410" w:type="dxa"/>
            <w:tcBorders>
              <w:bottom w:val="nil"/>
            </w:tcBorders>
            <w:shd w:val="clear" w:color="auto" w:fill="auto"/>
          </w:tcPr>
          <w:p w14:paraId="6040C48B"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 mokytojų žaidynės</w:t>
            </w:r>
          </w:p>
        </w:tc>
        <w:tc>
          <w:tcPr>
            <w:tcW w:w="2284" w:type="dxa"/>
            <w:tcBorders>
              <w:bottom w:val="nil"/>
            </w:tcBorders>
            <w:shd w:val="clear" w:color="auto" w:fill="auto"/>
          </w:tcPr>
          <w:p w14:paraId="2FC0FB36"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rajono ugdymo įstaigos</w:t>
            </w:r>
          </w:p>
        </w:tc>
        <w:tc>
          <w:tcPr>
            <w:tcW w:w="990" w:type="dxa"/>
            <w:tcBorders>
              <w:bottom w:val="nil"/>
            </w:tcBorders>
            <w:shd w:val="clear" w:color="auto" w:fill="auto"/>
            <w:vAlign w:val="center"/>
          </w:tcPr>
          <w:p w14:paraId="197223FB" w14:textId="77777777" w:rsidR="00645FC8" w:rsidRPr="00645FC8" w:rsidRDefault="00645FC8" w:rsidP="00645FC8">
            <w:pPr>
              <w:rPr>
                <w:rFonts w:ascii="Times New Roman" w:hAnsi="Times New Roman"/>
                <w:lang w:val="lt-LT"/>
              </w:rPr>
            </w:pPr>
            <w:r w:rsidRPr="00645FC8">
              <w:rPr>
                <w:rFonts w:ascii="Times New Roman" w:hAnsi="Times New Roman"/>
                <w:lang w:val="lt-LT"/>
              </w:rPr>
              <w:t>100</w:t>
            </w:r>
          </w:p>
        </w:tc>
        <w:tc>
          <w:tcPr>
            <w:tcW w:w="1163" w:type="dxa"/>
            <w:tcBorders>
              <w:bottom w:val="nil"/>
            </w:tcBorders>
            <w:shd w:val="clear" w:color="auto" w:fill="auto"/>
            <w:vAlign w:val="center"/>
          </w:tcPr>
          <w:p w14:paraId="4ADB1419" w14:textId="77777777" w:rsidR="00645FC8" w:rsidRPr="00645FC8" w:rsidRDefault="00645FC8" w:rsidP="00645FC8">
            <w:pPr>
              <w:rPr>
                <w:rFonts w:ascii="Times New Roman" w:hAnsi="Times New Roman"/>
                <w:lang w:val="lt-LT"/>
              </w:rPr>
            </w:pPr>
            <w:r w:rsidRPr="00645FC8">
              <w:rPr>
                <w:rFonts w:ascii="Times New Roman" w:hAnsi="Times New Roman"/>
                <w:lang w:val="lt-LT"/>
              </w:rPr>
              <w:t>3</w:t>
            </w:r>
          </w:p>
        </w:tc>
      </w:tr>
      <w:tr w:rsidR="00645FC8" w:rsidRPr="00645FC8" w14:paraId="3D3F3026" w14:textId="77777777" w:rsidTr="00285053">
        <w:trPr>
          <w:jc w:val="center"/>
        </w:trPr>
        <w:tc>
          <w:tcPr>
            <w:tcW w:w="567" w:type="dxa"/>
            <w:shd w:val="clear" w:color="auto" w:fill="auto"/>
          </w:tcPr>
          <w:p w14:paraId="5634FF6A"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11</w:t>
            </w:r>
          </w:p>
        </w:tc>
        <w:tc>
          <w:tcPr>
            <w:tcW w:w="1717" w:type="dxa"/>
            <w:shd w:val="clear" w:color="auto" w:fill="auto"/>
          </w:tcPr>
          <w:p w14:paraId="4A376B8F" w14:textId="77777777" w:rsidR="00645FC8" w:rsidRPr="00645FC8" w:rsidRDefault="00645FC8" w:rsidP="00645FC8">
            <w:pPr>
              <w:rPr>
                <w:rFonts w:ascii="Times New Roman" w:hAnsi="Times New Roman"/>
                <w:lang w:val="lt-LT"/>
              </w:rPr>
            </w:pPr>
            <w:r w:rsidRPr="00645FC8">
              <w:rPr>
                <w:rFonts w:ascii="Times New Roman" w:hAnsi="Times New Roman"/>
                <w:lang w:val="lt-LT"/>
              </w:rPr>
              <w:t>Spalio 23 d.</w:t>
            </w:r>
          </w:p>
        </w:tc>
        <w:tc>
          <w:tcPr>
            <w:tcW w:w="2410" w:type="dxa"/>
            <w:shd w:val="clear" w:color="auto" w:fill="auto"/>
          </w:tcPr>
          <w:p w14:paraId="4B2635EC"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Molėtai bėga 2021</w:t>
            </w:r>
          </w:p>
        </w:tc>
        <w:tc>
          <w:tcPr>
            <w:tcW w:w="2284" w:type="dxa"/>
            <w:shd w:val="clear" w:color="auto" w:fill="auto"/>
          </w:tcPr>
          <w:p w14:paraId="13EF8AEF"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Molėtų r. bendruomenė ir svečiai   </w:t>
            </w:r>
          </w:p>
        </w:tc>
        <w:tc>
          <w:tcPr>
            <w:tcW w:w="990" w:type="dxa"/>
            <w:shd w:val="clear" w:color="auto" w:fill="auto"/>
            <w:vAlign w:val="center"/>
          </w:tcPr>
          <w:p w14:paraId="67B1B163" w14:textId="77777777" w:rsidR="00645FC8" w:rsidRPr="00645FC8" w:rsidRDefault="00645FC8" w:rsidP="00645FC8">
            <w:pPr>
              <w:rPr>
                <w:rFonts w:ascii="Times New Roman" w:hAnsi="Times New Roman"/>
                <w:lang w:val="lt-LT"/>
              </w:rPr>
            </w:pPr>
            <w:r w:rsidRPr="00645FC8">
              <w:rPr>
                <w:rFonts w:ascii="Times New Roman" w:hAnsi="Times New Roman"/>
                <w:lang w:val="lt-LT"/>
              </w:rPr>
              <w:t>84</w:t>
            </w:r>
          </w:p>
        </w:tc>
        <w:tc>
          <w:tcPr>
            <w:tcW w:w="1163" w:type="dxa"/>
            <w:shd w:val="clear" w:color="auto" w:fill="auto"/>
            <w:vAlign w:val="center"/>
          </w:tcPr>
          <w:p w14:paraId="26EF1682" w14:textId="77777777" w:rsidR="00645FC8" w:rsidRPr="00645FC8" w:rsidRDefault="00645FC8" w:rsidP="00645FC8">
            <w:pPr>
              <w:rPr>
                <w:rFonts w:ascii="Times New Roman" w:hAnsi="Times New Roman"/>
                <w:lang w:val="lt-LT"/>
              </w:rPr>
            </w:pPr>
            <w:r w:rsidRPr="00645FC8">
              <w:rPr>
                <w:rFonts w:ascii="Times New Roman" w:hAnsi="Times New Roman"/>
                <w:lang w:val="lt-LT"/>
              </w:rPr>
              <w:t>1</w:t>
            </w:r>
          </w:p>
        </w:tc>
      </w:tr>
      <w:tr w:rsidR="00645FC8" w:rsidRPr="00645FC8" w14:paraId="09BB76A3" w14:textId="77777777" w:rsidTr="00285053">
        <w:trPr>
          <w:jc w:val="center"/>
        </w:trPr>
        <w:tc>
          <w:tcPr>
            <w:tcW w:w="567" w:type="dxa"/>
            <w:tcBorders>
              <w:top w:val="nil"/>
            </w:tcBorders>
            <w:shd w:val="clear" w:color="auto" w:fill="auto"/>
          </w:tcPr>
          <w:p w14:paraId="3C27011D"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12</w:t>
            </w:r>
          </w:p>
        </w:tc>
        <w:tc>
          <w:tcPr>
            <w:tcW w:w="1717" w:type="dxa"/>
            <w:tcBorders>
              <w:top w:val="nil"/>
            </w:tcBorders>
            <w:shd w:val="clear" w:color="auto" w:fill="auto"/>
          </w:tcPr>
          <w:p w14:paraId="3F62912C" w14:textId="77777777" w:rsidR="00645FC8" w:rsidRPr="00645FC8" w:rsidRDefault="00645FC8" w:rsidP="00645FC8">
            <w:pPr>
              <w:rPr>
                <w:rFonts w:ascii="Times New Roman" w:hAnsi="Times New Roman"/>
                <w:lang w:val="lt-LT"/>
              </w:rPr>
            </w:pPr>
            <w:r w:rsidRPr="00645FC8">
              <w:rPr>
                <w:rFonts w:ascii="Times New Roman" w:hAnsi="Times New Roman"/>
                <w:lang w:val="lt-LT"/>
              </w:rPr>
              <w:t>Lapkričio 27 d.</w:t>
            </w:r>
          </w:p>
        </w:tc>
        <w:tc>
          <w:tcPr>
            <w:tcW w:w="2410" w:type="dxa"/>
            <w:tcBorders>
              <w:top w:val="nil"/>
            </w:tcBorders>
            <w:shd w:val="clear" w:color="auto" w:fill="auto"/>
          </w:tcPr>
          <w:p w14:paraId="43682471" w14:textId="77777777" w:rsidR="00645FC8" w:rsidRPr="00645FC8" w:rsidRDefault="00645FC8" w:rsidP="00645FC8">
            <w:pPr>
              <w:rPr>
                <w:rFonts w:ascii="Times New Roman" w:hAnsi="Times New Roman"/>
                <w:lang w:val="lt-LT"/>
              </w:rPr>
            </w:pPr>
            <w:r w:rsidRPr="00645FC8">
              <w:rPr>
                <w:rFonts w:ascii="Times New Roman" w:hAnsi="Times New Roman"/>
                <w:lang w:val="lt-LT"/>
              </w:rPr>
              <w:t>Aktyvi šeimos diena</w:t>
            </w:r>
          </w:p>
        </w:tc>
        <w:tc>
          <w:tcPr>
            <w:tcW w:w="2284" w:type="dxa"/>
            <w:tcBorders>
              <w:top w:val="nil"/>
            </w:tcBorders>
            <w:shd w:val="clear" w:color="auto" w:fill="auto"/>
          </w:tcPr>
          <w:p w14:paraId="0D4AECA1"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rajono bendruomene</w:t>
            </w:r>
          </w:p>
        </w:tc>
        <w:tc>
          <w:tcPr>
            <w:tcW w:w="990" w:type="dxa"/>
            <w:tcBorders>
              <w:top w:val="nil"/>
            </w:tcBorders>
            <w:shd w:val="clear" w:color="auto" w:fill="auto"/>
            <w:vAlign w:val="center"/>
          </w:tcPr>
          <w:p w14:paraId="0E648D58" w14:textId="77777777" w:rsidR="00645FC8" w:rsidRPr="00645FC8" w:rsidRDefault="00645FC8" w:rsidP="00645FC8">
            <w:pPr>
              <w:rPr>
                <w:rFonts w:ascii="Times New Roman" w:hAnsi="Times New Roman"/>
                <w:lang w:val="lt-LT"/>
              </w:rPr>
            </w:pPr>
            <w:r w:rsidRPr="00645FC8">
              <w:rPr>
                <w:rFonts w:ascii="Times New Roman" w:hAnsi="Times New Roman"/>
                <w:lang w:val="lt-LT"/>
              </w:rPr>
              <w:t>90</w:t>
            </w:r>
          </w:p>
        </w:tc>
        <w:tc>
          <w:tcPr>
            <w:tcW w:w="1163" w:type="dxa"/>
            <w:tcBorders>
              <w:top w:val="nil"/>
            </w:tcBorders>
            <w:shd w:val="clear" w:color="auto" w:fill="auto"/>
            <w:vAlign w:val="center"/>
          </w:tcPr>
          <w:p w14:paraId="428F2CEE" w14:textId="77777777" w:rsidR="00645FC8" w:rsidRPr="00645FC8" w:rsidRDefault="00645FC8" w:rsidP="00645FC8">
            <w:pPr>
              <w:rPr>
                <w:rFonts w:ascii="Times New Roman" w:hAnsi="Times New Roman"/>
                <w:lang w:val="lt-LT"/>
              </w:rPr>
            </w:pPr>
            <w:r w:rsidRPr="00645FC8">
              <w:rPr>
                <w:rFonts w:ascii="Times New Roman" w:hAnsi="Times New Roman"/>
                <w:lang w:val="lt-LT"/>
              </w:rPr>
              <w:t>5</w:t>
            </w:r>
          </w:p>
        </w:tc>
      </w:tr>
      <w:tr w:rsidR="00645FC8" w:rsidRPr="00645FC8" w14:paraId="2B8353A5" w14:textId="77777777" w:rsidTr="00285053">
        <w:trPr>
          <w:jc w:val="center"/>
        </w:trPr>
        <w:tc>
          <w:tcPr>
            <w:tcW w:w="567" w:type="dxa"/>
            <w:shd w:val="clear" w:color="auto" w:fill="auto"/>
          </w:tcPr>
          <w:p w14:paraId="77C30C53"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13</w:t>
            </w:r>
          </w:p>
        </w:tc>
        <w:tc>
          <w:tcPr>
            <w:tcW w:w="1717" w:type="dxa"/>
            <w:shd w:val="clear" w:color="auto" w:fill="auto"/>
          </w:tcPr>
          <w:p w14:paraId="10BCC670" w14:textId="77777777" w:rsidR="00645FC8" w:rsidRPr="00645FC8" w:rsidRDefault="00645FC8" w:rsidP="00645FC8">
            <w:pPr>
              <w:rPr>
                <w:rFonts w:ascii="Times New Roman" w:hAnsi="Times New Roman"/>
                <w:lang w:val="lt-LT"/>
              </w:rPr>
            </w:pPr>
            <w:r w:rsidRPr="00645FC8">
              <w:rPr>
                <w:rFonts w:ascii="Times New Roman" w:hAnsi="Times New Roman"/>
                <w:lang w:val="lt-LT"/>
              </w:rPr>
              <w:t>Spalio-Gruodžio mėn.</w:t>
            </w:r>
          </w:p>
        </w:tc>
        <w:tc>
          <w:tcPr>
            <w:tcW w:w="2410" w:type="dxa"/>
            <w:shd w:val="clear" w:color="auto" w:fill="auto"/>
          </w:tcPr>
          <w:p w14:paraId="35157AF3" w14:textId="77777777" w:rsidR="00645FC8" w:rsidRPr="00645FC8" w:rsidRDefault="00645FC8" w:rsidP="00645FC8">
            <w:pPr>
              <w:rPr>
                <w:rFonts w:ascii="Times New Roman" w:hAnsi="Times New Roman"/>
                <w:lang w:val="lt-LT"/>
              </w:rPr>
            </w:pPr>
            <w:r w:rsidRPr="00645FC8">
              <w:rPr>
                <w:rFonts w:ascii="Times New Roman" w:hAnsi="Times New Roman"/>
                <w:lang w:val="lt-LT"/>
              </w:rPr>
              <w:t>30-asis „Vilnies“ krepšinio čempionatas</w:t>
            </w:r>
          </w:p>
        </w:tc>
        <w:tc>
          <w:tcPr>
            <w:tcW w:w="2284" w:type="dxa"/>
            <w:shd w:val="clear" w:color="auto" w:fill="auto"/>
          </w:tcPr>
          <w:p w14:paraId="141A81F7"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rajono krepšinio komandos</w:t>
            </w:r>
          </w:p>
        </w:tc>
        <w:tc>
          <w:tcPr>
            <w:tcW w:w="990" w:type="dxa"/>
            <w:shd w:val="clear" w:color="auto" w:fill="auto"/>
            <w:vAlign w:val="center"/>
          </w:tcPr>
          <w:p w14:paraId="57F8915C" w14:textId="77777777" w:rsidR="00645FC8" w:rsidRPr="00645FC8" w:rsidRDefault="00645FC8" w:rsidP="00645FC8">
            <w:pPr>
              <w:rPr>
                <w:rFonts w:ascii="Times New Roman" w:hAnsi="Times New Roman"/>
                <w:lang w:val="lt-LT"/>
              </w:rPr>
            </w:pPr>
            <w:r w:rsidRPr="00645FC8">
              <w:rPr>
                <w:rFonts w:ascii="Times New Roman" w:hAnsi="Times New Roman"/>
                <w:lang w:val="lt-LT"/>
              </w:rPr>
              <w:t>126</w:t>
            </w:r>
          </w:p>
        </w:tc>
        <w:tc>
          <w:tcPr>
            <w:tcW w:w="1163" w:type="dxa"/>
            <w:shd w:val="clear" w:color="auto" w:fill="auto"/>
            <w:vAlign w:val="center"/>
          </w:tcPr>
          <w:p w14:paraId="75ED4BD6" w14:textId="77777777" w:rsidR="00645FC8" w:rsidRPr="00645FC8" w:rsidRDefault="00645FC8" w:rsidP="00645FC8">
            <w:pPr>
              <w:rPr>
                <w:rFonts w:ascii="Times New Roman" w:hAnsi="Times New Roman"/>
                <w:lang w:val="lt-LT"/>
              </w:rPr>
            </w:pPr>
            <w:r w:rsidRPr="00645FC8">
              <w:rPr>
                <w:rFonts w:ascii="Times New Roman" w:hAnsi="Times New Roman"/>
                <w:lang w:val="lt-LT"/>
              </w:rPr>
              <w:t>23 rungtynės</w:t>
            </w:r>
          </w:p>
        </w:tc>
      </w:tr>
      <w:tr w:rsidR="00645FC8" w:rsidRPr="00645FC8" w14:paraId="35F990A5" w14:textId="77777777" w:rsidTr="00285053">
        <w:trPr>
          <w:jc w:val="center"/>
        </w:trPr>
        <w:tc>
          <w:tcPr>
            <w:tcW w:w="567" w:type="dxa"/>
            <w:shd w:val="clear" w:color="auto" w:fill="auto"/>
          </w:tcPr>
          <w:p w14:paraId="682CA101"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14</w:t>
            </w:r>
          </w:p>
        </w:tc>
        <w:tc>
          <w:tcPr>
            <w:tcW w:w="1717" w:type="dxa"/>
            <w:shd w:val="clear" w:color="auto" w:fill="auto"/>
          </w:tcPr>
          <w:p w14:paraId="132988D2"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Gruodžio 27 d. </w:t>
            </w:r>
          </w:p>
        </w:tc>
        <w:tc>
          <w:tcPr>
            <w:tcW w:w="2410" w:type="dxa"/>
            <w:shd w:val="clear" w:color="auto" w:fill="auto"/>
          </w:tcPr>
          <w:p w14:paraId="3B729184" w14:textId="77777777" w:rsidR="00645FC8" w:rsidRPr="00645FC8" w:rsidRDefault="00645FC8" w:rsidP="00645FC8">
            <w:pPr>
              <w:rPr>
                <w:rFonts w:ascii="Times New Roman" w:hAnsi="Times New Roman"/>
                <w:lang w:val="lt-LT"/>
              </w:rPr>
            </w:pPr>
            <w:r w:rsidRPr="00645FC8">
              <w:rPr>
                <w:rFonts w:ascii="Times New Roman" w:hAnsi="Times New Roman"/>
                <w:lang w:val="lt-LT"/>
              </w:rPr>
              <w:t>Rankinio turnyras „Molėtų KKSC Kalėdos 2021”</w:t>
            </w:r>
          </w:p>
        </w:tc>
        <w:tc>
          <w:tcPr>
            <w:tcW w:w="2284" w:type="dxa"/>
            <w:shd w:val="clear" w:color="auto" w:fill="auto"/>
          </w:tcPr>
          <w:p w14:paraId="35455BC1" w14:textId="77777777" w:rsidR="00645FC8" w:rsidRPr="00645FC8" w:rsidRDefault="00645FC8" w:rsidP="00645FC8">
            <w:pPr>
              <w:rPr>
                <w:rFonts w:ascii="Times New Roman" w:hAnsi="Times New Roman"/>
                <w:lang w:val="lt-LT"/>
              </w:rPr>
            </w:pPr>
            <w:r w:rsidRPr="00645FC8">
              <w:rPr>
                <w:rFonts w:ascii="Times New Roman" w:hAnsi="Times New Roman"/>
                <w:lang w:val="lt-LT"/>
              </w:rPr>
              <w:t>Buvę ir esami Molėtų sporto centro auklėtinai</w:t>
            </w:r>
          </w:p>
        </w:tc>
        <w:tc>
          <w:tcPr>
            <w:tcW w:w="990" w:type="dxa"/>
            <w:shd w:val="clear" w:color="auto" w:fill="auto"/>
            <w:vAlign w:val="center"/>
          </w:tcPr>
          <w:p w14:paraId="40DDDD0B" w14:textId="77777777" w:rsidR="00645FC8" w:rsidRPr="00645FC8" w:rsidRDefault="00645FC8" w:rsidP="00645FC8">
            <w:pPr>
              <w:rPr>
                <w:rFonts w:ascii="Times New Roman" w:hAnsi="Times New Roman"/>
                <w:lang w:val="lt-LT"/>
              </w:rPr>
            </w:pPr>
            <w:r w:rsidRPr="00645FC8">
              <w:rPr>
                <w:rFonts w:ascii="Times New Roman" w:hAnsi="Times New Roman"/>
                <w:lang w:val="lt-LT"/>
              </w:rPr>
              <w:t>36</w:t>
            </w:r>
          </w:p>
        </w:tc>
        <w:tc>
          <w:tcPr>
            <w:tcW w:w="1163" w:type="dxa"/>
            <w:shd w:val="clear" w:color="auto" w:fill="auto"/>
            <w:vAlign w:val="center"/>
          </w:tcPr>
          <w:p w14:paraId="1A75D859" w14:textId="77777777" w:rsidR="00645FC8" w:rsidRPr="00645FC8" w:rsidRDefault="00645FC8" w:rsidP="00645FC8">
            <w:pPr>
              <w:rPr>
                <w:rFonts w:ascii="Times New Roman" w:hAnsi="Times New Roman"/>
                <w:lang w:val="lt-LT"/>
              </w:rPr>
            </w:pPr>
            <w:r w:rsidRPr="00645FC8">
              <w:rPr>
                <w:rFonts w:ascii="Times New Roman" w:hAnsi="Times New Roman"/>
                <w:lang w:val="lt-LT"/>
              </w:rPr>
              <w:t>3</w:t>
            </w:r>
          </w:p>
        </w:tc>
      </w:tr>
      <w:tr w:rsidR="00645FC8" w:rsidRPr="00645FC8" w14:paraId="63167329" w14:textId="77777777" w:rsidTr="00285053">
        <w:trPr>
          <w:jc w:val="center"/>
        </w:trPr>
        <w:tc>
          <w:tcPr>
            <w:tcW w:w="567" w:type="dxa"/>
            <w:shd w:val="clear" w:color="auto" w:fill="auto"/>
          </w:tcPr>
          <w:p w14:paraId="422EDA44" w14:textId="77777777" w:rsidR="00645FC8" w:rsidRPr="00645FC8" w:rsidRDefault="00645FC8" w:rsidP="00645FC8">
            <w:pPr>
              <w:rPr>
                <w:rFonts w:ascii="Times New Roman" w:hAnsi="Times New Roman"/>
                <w:color w:val="000000"/>
                <w:lang w:val="lt-LT"/>
              </w:rPr>
            </w:pPr>
            <w:r w:rsidRPr="00645FC8">
              <w:rPr>
                <w:rFonts w:ascii="Times New Roman" w:hAnsi="Times New Roman"/>
                <w:color w:val="000000"/>
                <w:lang w:val="lt-LT"/>
              </w:rPr>
              <w:t>15</w:t>
            </w:r>
          </w:p>
        </w:tc>
        <w:tc>
          <w:tcPr>
            <w:tcW w:w="1717" w:type="dxa"/>
            <w:shd w:val="clear" w:color="auto" w:fill="auto"/>
          </w:tcPr>
          <w:p w14:paraId="1A7831C1"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Gruodis 27-29 d. </w:t>
            </w:r>
          </w:p>
        </w:tc>
        <w:tc>
          <w:tcPr>
            <w:tcW w:w="2410" w:type="dxa"/>
            <w:shd w:val="clear" w:color="auto" w:fill="auto"/>
          </w:tcPr>
          <w:p w14:paraId="101984CB" w14:textId="77777777" w:rsidR="00645FC8" w:rsidRPr="00645FC8" w:rsidRDefault="00645FC8" w:rsidP="00645FC8">
            <w:pPr>
              <w:rPr>
                <w:rFonts w:ascii="Times New Roman" w:hAnsi="Times New Roman"/>
                <w:lang w:val="lt-LT"/>
              </w:rPr>
            </w:pPr>
            <w:r w:rsidRPr="00645FC8">
              <w:rPr>
                <w:rFonts w:ascii="Times New Roman" w:hAnsi="Times New Roman"/>
                <w:lang w:val="lt-LT"/>
              </w:rPr>
              <w:t>Sporto centro moksleivių naujametinė sporto šventė</w:t>
            </w:r>
          </w:p>
        </w:tc>
        <w:tc>
          <w:tcPr>
            <w:tcW w:w="2284" w:type="dxa"/>
            <w:shd w:val="clear" w:color="auto" w:fill="auto"/>
          </w:tcPr>
          <w:p w14:paraId="3E0824C1"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Sporto centro bendruomenė </w:t>
            </w:r>
          </w:p>
        </w:tc>
        <w:tc>
          <w:tcPr>
            <w:tcW w:w="990" w:type="dxa"/>
            <w:shd w:val="clear" w:color="auto" w:fill="auto"/>
            <w:vAlign w:val="center"/>
          </w:tcPr>
          <w:p w14:paraId="5976E51E" w14:textId="77777777" w:rsidR="00645FC8" w:rsidRPr="00645FC8" w:rsidRDefault="00645FC8" w:rsidP="00645FC8">
            <w:pPr>
              <w:rPr>
                <w:rFonts w:ascii="Times New Roman" w:hAnsi="Times New Roman"/>
                <w:lang w:val="lt-LT"/>
              </w:rPr>
            </w:pPr>
            <w:r w:rsidRPr="00645FC8">
              <w:rPr>
                <w:rFonts w:ascii="Times New Roman" w:hAnsi="Times New Roman"/>
                <w:lang w:val="lt-LT"/>
              </w:rPr>
              <w:t>150</w:t>
            </w:r>
          </w:p>
        </w:tc>
        <w:tc>
          <w:tcPr>
            <w:tcW w:w="1163" w:type="dxa"/>
            <w:shd w:val="clear" w:color="auto" w:fill="auto"/>
            <w:vAlign w:val="center"/>
          </w:tcPr>
          <w:p w14:paraId="4140840B" w14:textId="77777777" w:rsidR="00645FC8" w:rsidRPr="00645FC8" w:rsidRDefault="00645FC8" w:rsidP="00645FC8">
            <w:pPr>
              <w:rPr>
                <w:rFonts w:ascii="Times New Roman" w:hAnsi="Times New Roman"/>
                <w:lang w:val="lt-LT"/>
              </w:rPr>
            </w:pPr>
            <w:r w:rsidRPr="00645FC8">
              <w:rPr>
                <w:rFonts w:ascii="Times New Roman" w:hAnsi="Times New Roman"/>
                <w:lang w:val="lt-LT"/>
              </w:rPr>
              <w:t>3</w:t>
            </w:r>
          </w:p>
        </w:tc>
      </w:tr>
      <w:tr w:rsidR="00645FC8" w:rsidRPr="00645FC8" w14:paraId="7945F3DA" w14:textId="77777777" w:rsidTr="00285053">
        <w:trPr>
          <w:jc w:val="center"/>
        </w:trPr>
        <w:tc>
          <w:tcPr>
            <w:tcW w:w="567" w:type="dxa"/>
            <w:shd w:val="clear" w:color="auto" w:fill="auto"/>
          </w:tcPr>
          <w:p w14:paraId="6F4CCB93" w14:textId="77777777" w:rsidR="00645FC8" w:rsidRPr="00645FC8" w:rsidRDefault="00645FC8" w:rsidP="00645FC8">
            <w:pPr>
              <w:rPr>
                <w:rFonts w:ascii="Times New Roman" w:hAnsi="Times New Roman"/>
                <w:lang w:val="lt-LT"/>
              </w:rPr>
            </w:pPr>
          </w:p>
        </w:tc>
        <w:tc>
          <w:tcPr>
            <w:tcW w:w="1717" w:type="dxa"/>
            <w:shd w:val="clear" w:color="auto" w:fill="auto"/>
          </w:tcPr>
          <w:p w14:paraId="702AC4E1" w14:textId="77777777" w:rsidR="00645FC8" w:rsidRPr="00645FC8" w:rsidRDefault="00645FC8" w:rsidP="00645FC8">
            <w:pPr>
              <w:rPr>
                <w:rFonts w:ascii="Times New Roman" w:hAnsi="Times New Roman"/>
                <w:lang w:val="lt-LT"/>
              </w:rPr>
            </w:pPr>
          </w:p>
        </w:tc>
        <w:tc>
          <w:tcPr>
            <w:tcW w:w="2410" w:type="dxa"/>
            <w:shd w:val="clear" w:color="auto" w:fill="auto"/>
          </w:tcPr>
          <w:p w14:paraId="33CFDCF5" w14:textId="77777777" w:rsidR="00645FC8" w:rsidRPr="00645FC8" w:rsidRDefault="00645FC8" w:rsidP="00645FC8">
            <w:pPr>
              <w:rPr>
                <w:rFonts w:ascii="Times New Roman" w:hAnsi="Times New Roman"/>
                <w:lang w:val="lt-LT"/>
              </w:rPr>
            </w:pPr>
            <w:r w:rsidRPr="00645FC8">
              <w:rPr>
                <w:rFonts w:ascii="Times New Roman" w:hAnsi="Times New Roman"/>
                <w:lang w:val="lt-LT"/>
              </w:rPr>
              <w:t xml:space="preserve"> </w:t>
            </w:r>
          </w:p>
        </w:tc>
        <w:tc>
          <w:tcPr>
            <w:tcW w:w="2284" w:type="dxa"/>
            <w:shd w:val="clear" w:color="auto" w:fill="auto"/>
          </w:tcPr>
          <w:p w14:paraId="485C682A" w14:textId="77777777" w:rsidR="00645FC8" w:rsidRPr="00645FC8" w:rsidRDefault="00645FC8" w:rsidP="00645FC8">
            <w:pPr>
              <w:rPr>
                <w:rFonts w:ascii="Times New Roman" w:hAnsi="Times New Roman"/>
                <w:b/>
                <w:lang w:val="lt-LT"/>
              </w:rPr>
            </w:pPr>
            <w:r w:rsidRPr="00645FC8">
              <w:rPr>
                <w:rFonts w:ascii="Times New Roman" w:hAnsi="Times New Roman"/>
                <w:b/>
                <w:lang w:val="lt-LT"/>
              </w:rPr>
              <w:t>Viso</w:t>
            </w:r>
          </w:p>
        </w:tc>
        <w:tc>
          <w:tcPr>
            <w:tcW w:w="990" w:type="dxa"/>
            <w:shd w:val="clear" w:color="auto" w:fill="auto"/>
            <w:vAlign w:val="center"/>
          </w:tcPr>
          <w:p w14:paraId="1C14DFD6" w14:textId="77777777" w:rsidR="00645FC8" w:rsidRPr="00645FC8" w:rsidRDefault="00645FC8" w:rsidP="00645FC8">
            <w:pPr>
              <w:rPr>
                <w:rFonts w:ascii="Times New Roman" w:hAnsi="Times New Roman"/>
                <w:b/>
                <w:lang w:val="lt-LT"/>
              </w:rPr>
            </w:pPr>
            <w:r w:rsidRPr="00645FC8">
              <w:rPr>
                <w:rFonts w:ascii="Times New Roman" w:hAnsi="Times New Roman"/>
                <w:b/>
                <w:lang w:val="lt-LT"/>
              </w:rPr>
              <w:t>1906</w:t>
            </w:r>
          </w:p>
        </w:tc>
        <w:tc>
          <w:tcPr>
            <w:tcW w:w="1163" w:type="dxa"/>
            <w:shd w:val="clear" w:color="auto" w:fill="auto"/>
            <w:vAlign w:val="center"/>
          </w:tcPr>
          <w:p w14:paraId="67DBE0A4" w14:textId="77777777" w:rsidR="00645FC8" w:rsidRPr="00645FC8" w:rsidRDefault="00645FC8" w:rsidP="00645FC8">
            <w:pPr>
              <w:rPr>
                <w:rFonts w:ascii="Times New Roman" w:hAnsi="Times New Roman"/>
                <w:b/>
                <w:lang w:val="lt-LT"/>
              </w:rPr>
            </w:pPr>
            <w:r w:rsidRPr="00645FC8">
              <w:rPr>
                <w:rFonts w:ascii="Times New Roman" w:hAnsi="Times New Roman"/>
                <w:b/>
                <w:lang w:val="lt-LT"/>
              </w:rPr>
              <w:t>187</w:t>
            </w:r>
          </w:p>
        </w:tc>
      </w:tr>
    </w:tbl>
    <w:p w14:paraId="0BA8F134" w14:textId="77777777" w:rsidR="00645FC8" w:rsidRPr="00645FC8" w:rsidRDefault="00645FC8" w:rsidP="00645FC8">
      <w:pPr>
        <w:rPr>
          <w:rFonts w:eastAsia="Calibri"/>
          <w:color w:val="000000"/>
          <w:lang w:eastAsia="en-US"/>
        </w:rPr>
      </w:pPr>
      <w:r w:rsidRPr="00645FC8">
        <w:rPr>
          <w:rFonts w:eastAsia="Calibri"/>
          <w:b/>
          <w:color w:val="000000"/>
          <w:lang w:eastAsia="en-US"/>
        </w:rPr>
        <w:t xml:space="preserve">         Nuo 2020-09-02</w:t>
      </w:r>
      <w:r w:rsidRPr="00645FC8">
        <w:rPr>
          <w:rFonts w:eastAsia="Calibri"/>
          <w:color w:val="000000"/>
          <w:lang w:eastAsia="en-US"/>
        </w:rPr>
        <w:t xml:space="preserve"> vykdome 3 sporto šakų (krepšinio, rankinio, </w:t>
      </w:r>
      <w:proofErr w:type="spellStart"/>
      <w:r w:rsidRPr="00645FC8">
        <w:rPr>
          <w:rFonts w:eastAsia="Calibri"/>
          <w:color w:val="000000"/>
          <w:lang w:eastAsia="en-US"/>
        </w:rPr>
        <w:t>fitness</w:t>
      </w:r>
      <w:proofErr w:type="spellEnd"/>
      <w:r w:rsidRPr="00645FC8">
        <w:rPr>
          <w:rFonts w:eastAsia="Calibri"/>
          <w:color w:val="000000"/>
          <w:lang w:eastAsia="en-US"/>
        </w:rPr>
        <w:t xml:space="preserve">-aerobikos) vaikų ir suaugusių fizinio aktyvumo užsiėmimus. Sukomplektuota 6 grupės, viena krepšinio grupė veiklą vykdo Giedraičių Antano Jaroševičiaus gimnazijoje. Iš viso sporto centro fizinio aktyvumo pratybas lanko 105 vaikai ir suaugusieji. </w:t>
      </w:r>
    </w:p>
    <w:p w14:paraId="6B3A06DE" w14:textId="77777777" w:rsidR="00645FC8" w:rsidRPr="00645FC8" w:rsidRDefault="00645FC8" w:rsidP="00645FC8">
      <w:pPr>
        <w:rPr>
          <w:rFonts w:eastAsia="Calibri"/>
        </w:rPr>
      </w:pPr>
      <w:r w:rsidRPr="00645FC8">
        <w:rPr>
          <w:rFonts w:eastAsia="Calibri"/>
        </w:rPr>
        <w:t xml:space="preserve">         Bendradarbiavimas:</w:t>
      </w:r>
    </w:p>
    <w:p w14:paraId="2C266E95" w14:textId="77777777" w:rsidR="00645FC8" w:rsidRPr="00645FC8" w:rsidRDefault="00645FC8" w:rsidP="00645FC8">
      <w:pPr>
        <w:rPr>
          <w:rFonts w:eastAsia="Calibri"/>
        </w:rPr>
      </w:pPr>
      <w:r w:rsidRPr="00645FC8">
        <w:rPr>
          <w:rFonts w:eastAsia="Calibri"/>
        </w:rPr>
        <w:t>- Utenos apskrities futbolo federacija „</w:t>
      </w:r>
      <w:proofErr w:type="spellStart"/>
      <w:r w:rsidRPr="00645FC8">
        <w:rPr>
          <w:rFonts w:eastAsia="Calibri"/>
        </w:rPr>
        <w:t>Futsal</w:t>
      </w:r>
      <w:proofErr w:type="spellEnd"/>
      <w:r w:rsidRPr="00645FC8">
        <w:rPr>
          <w:rFonts w:eastAsia="Calibri"/>
        </w:rPr>
        <w:t>“ futbolo čempionatas;</w:t>
      </w:r>
    </w:p>
    <w:p w14:paraId="596D0E63" w14:textId="77777777" w:rsidR="00645FC8" w:rsidRPr="00645FC8" w:rsidRDefault="00645FC8" w:rsidP="00645FC8">
      <w:pPr>
        <w:rPr>
          <w:rFonts w:eastAsia="Calibri"/>
        </w:rPr>
      </w:pPr>
      <w:r w:rsidRPr="00645FC8">
        <w:rPr>
          <w:rFonts w:eastAsia="Calibri"/>
        </w:rPr>
        <w:t>- Rankinio klubas HC Vilnius Baltijos lygos čempionato varžybos;</w:t>
      </w:r>
    </w:p>
    <w:p w14:paraId="47CDD803" w14:textId="77777777" w:rsidR="00645FC8" w:rsidRPr="00645FC8" w:rsidRDefault="00645FC8" w:rsidP="00645FC8">
      <w:pPr>
        <w:rPr>
          <w:rFonts w:eastAsia="Calibri"/>
        </w:rPr>
      </w:pPr>
      <w:r w:rsidRPr="00645FC8">
        <w:rPr>
          <w:rFonts w:eastAsia="Calibri"/>
        </w:rPr>
        <w:t xml:space="preserve">- Lietuvos beisbolo federacija renginys „Lietuvos Beisbolui 100”; </w:t>
      </w:r>
    </w:p>
    <w:p w14:paraId="3EE4C215" w14:textId="77777777" w:rsidR="00645FC8" w:rsidRPr="00645FC8" w:rsidRDefault="00645FC8" w:rsidP="00645FC8">
      <w:pPr>
        <w:rPr>
          <w:rFonts w:eastAsia="Calibri"/>
        </w:rPr>
      </w:pPr>
      <w:r w:rsidRPr="00645FC8">
        <w:rPr>
          <w:rFonts w:eastAsia="Calibri"/>
        </w:rPr>
        <w:t>- Lietuvos futbolo federacija U-17 merginų Lietuvos rinktinės stovykla;</w:t>
      </w:r>
    </w:p>
    <w:p w14:paraId="68F6750C" w14:textId="77777777" w:rsidR="00645FC8" w:rsidRPr="00645FC8" w:rsidRDefault="00645FC8" w:rsidP="00645FC8">
      <w:pPr>
        <w:rPr>
          <w:rFonts w:eastAsia="Calibri"/>
        </w:rPr>
      </w:pPr>
      <w:r w:rsidRPr="00645FC8">
        <w:rPr>
          <w:rFonts w:eastAsia="Calibri"/>
        </w:rPr>
        <w:t>- Lietuvos rankinio trenerių asociacija sporto mokymai „Rankinio mozaika“.</w:t>
      </w:r>
    </w:p>
    <w:p w14:paraId="51F529E5"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SC administravimas:</w:t>
      </w:r>
    </w:p>
    <w:p w14:paraId="45551C8B"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-atnaujinti ir sukurti nauji, 4 sporto centro veiklą reglamentuojantys tvarkos aprašai; </w:t>
      </w:r>
    </w:p>
    <w:p w14:paraId="6D34DEFA" w14:textId="77777777" w:rsidR="00645FC8" w:rsidRPr="00645FC8" w:rsidRDefault="00645FC8" w:rsidP="00645FC8">
      <w:pPr>
        <w:rPr>
          <w:rFonts w:eastAsia="Calibri"/>
          <w:color w:val="000000"/>
          <w:lang w:eastAsia="en-US"/>
        </w:rPr>
      </w:pPr>
      <w:r w:rsidRPr="00645FC8">
        <w:rPr>
          <w:rFonts w:eastAsia="Calibri"/>
          <w:color w:val="000000"/>
          <w:lang w:eastAsia="en-US"/>
        </w:rPr>
        <w:lastRenderedPageBreak/>
        <w:t>-pasirašyta pirmoji Savanoriškos tarnybos sutartis;</w:t>
      </w:r>
    </w:p>
    <w:p w14:paraId="205B1EE6" w14:textId="77777777" w:rsidR="00645FC8" w:rsidRPr="00645FC8" w:rsidRDefault="00645FC8" w:rsidP="00645FC8">
      <w:pPr>
        <w:rPr>
          <w:rFonts w:eastAsia="Calibri"/>
          <w:color w:val="000000"/>
          <w:lang w:eastAsia="en-US"/>
        </w:rPr>
      </w:pPr>
      <w:r w:rsidRPr="00645FC8">
        <w:rPr>
          <w:rFonts w:eastAsia="Calibri"/>
          <w:color w:val="000000"/>
          <w:lang w:eastAsia="en-US"/>
        </w:rPr>
        <w:t>-parengtos 4 paraiškos projektiniam finansavimu gauti;</w:t>
      </w:r>
    </w:p>
    <w:p w14:paraId="62BD1D9E" w14:textId="77777777" w:rsidR="00645FC8" w:rsidRPr="00645FC8" w:rsidRDefault="00645FC8" w:rsidP="00645FC8">
      <w:pPr>
        <w:rPr>
          <w:rFonts w:eastAsia="Calibri"/>
          <w:color w:val="000000"/>
          <w:lang w:eastAsia="en-US"/>
        </w:rPr>
      </w:pPr>
      <w:r w:rsidRPr="00645FC8">
        <w:rPr>
          <w:rFonts w:eastAsia="Calibri"/>
          <w:color w:val="000000"/>
          <w:lang w:eastAsia="en-US"/>
        </w:rPr>
        <w:t>-atliktas sporto centro veiklos kokybės įsivertinimas ir išorinis vertinimas;</w:t>
      </w:r>
    </w:p>
    <w:p w14:paraId="0C261BDB" w14:textId="77777777" w:rsidR="00645FC8" w:rsidRPr="00645FC8" w:rsidRDefault="00645FC8" w:rsidP="00645FC8">
      <w:pPr>
        <w:rPr>
          <w:rFonts w:eastAsia="Calibri"/>
          <w:color w:val="000000"/>
          <w:lang w:eastAsia="en-US"/>
        </w:rPr>
      </w:pPr>
      <w:r w:rsidRPr="00645FC8">
        <w:rPr>
          <w:rFonts w:eastAsia="Calibri"/>
          <w:color w:val="000000"/>
          <w:lang w:eastAsia="en-US"/>
        </w:rPr>
        <w:t>-išleista 274 sporto centro direktoriaus įsakymai: 73 personalo klausimais, 67 komandiruočių klausimais, 126 veiklos klausimais; išsiųsta 185 raštai; sudarytos 16 turto nuomos sutartys;</w:t>
      </w:r>
    </w:p>
    <w:p w14:paraId="2D0751CA"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-vykdyti du konkursai į neformaliojo švietimo mokytojų pareigas; </w:t>
      </w:r>
    </w:p>
    <w:p w14:paraId="0CD972D3" w14:textId="77777777" w:rsidR="00645FC8" w:rsidRPr="00645FC8" w:rsidRDefault="00645FC8" w:rsidP="00645FC8">
      <w:pPr>
        <w:rPr>
          <w:rFonts w:eastAsia="Calibri"/>
          <w:color w:val="000000"/>
          <w:lang w:eastAsia="en-US"/>
        </w:rPr>
      </w:pPr>
      <w:r w:rsidRPr="00645FC8">
        <w:rPr>
          <w:rFonts w:eastAsia="Calibri"/>
          <w:color w:val="000000"/>
          <w:lang w:eastAsia="en-US"/>
        </w:rPr>
        <w:t>-paruoštas ir išplatintas (visoms Lietuvos sporto organizacijoms) Molėtų sporto centro teikiamų paslaugų katalogas;</w:t>
      </w:r>
      <w:r w:rsidRPr="00645FC8">
        <w:rPr>
          <w:rFonts w:eastAsia="Calibri"/>
          <w:color w:val="000000"/>
          <w:lang w:eastAsia="en-US"/>
        </w:rPr>
        <w:tab/>
      </w:r>
    </w:p>
    <w:p w14:paraId="0D16C439" w14:textId="77777777" w:rsidR="00645FC8" w:rsidRPr="00645FC8" w:rsidRDefault="00645FC8" w:rsidP="00645FC8">
      <w:pPr>
        <w:rPr>
          <w:rFonts w:eastAsia="Calibri"/>
          <w:color w:val="000000"/>
          <w:lang w:eastAsia="en-US"/>
        </w:rPr>
      </w:pPr>
      <w:r w:rsidRPr="00645FC8">
        <w:rPr>
          <w:rFonts w:eastAsia="Calibri"/>
          <w:color w:val="000000"/>
          <w:lang w:eastAsia="en-US"/>
        </w:rPr>
        <w:t>-organizuota 4 Molėtų sporto centro darbuotojų komandos stiprinio renginiai;</w:t>
      </w:r>
    </w:p>
    <w:p w14:paraId="3D7281B2" w14:textId="77777777" w:rsidR="00645FC8" w:rsidRPr="00645FC8" w:rsidRDefault="00645FC8" w:rsidP="00645FC8">
      <w:pPr>
        <w:rPr>
          <w:rFonts w:eastAsia="Calibri"/>
          <w:color w:val="000000"/>
          <w:lang w:eastAsia="en-US"/>
        </w:rPr>
      </w:pPr>
      <w:r w:rsidRPr="00645FC8">
        <w:rPr>
          <w:rFonts w:eastAsia="Calibri"/>
          <w:color w:val="000000"/>
          <w:lang w:eastAsia="en-US"/>
        </w:rPr>
        <w:t>-Laiku ir geriausiomis komercinėmis kainomis užsakomas transportas mokinių vykimui į varžybas.</w:t>
      </w:r>
    </w:p>
    <w:p w14:paraId="6CE64BF9"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w:t>
      </w:r>
    </w:p>
    <w:p w14:paraId="59FD8624"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SC viešinimas:</w:t>
      </w:r>
    </w:p>
    <w:tbl>
      <w:tblPr>
        <w:tblStyle w:val="Lentelstinklelis1"/>
        <w:tblW w:w="0" w:type="auto"/>
        <w:jc w:val="center"/>
        <w:tblLook w:val="04A0" w:firstRow="1" w:lastRow="0" w:firstColumn="1" w:lastColumn="0" w:noHBand="0" w:noVBand="1"/>
      </w:tblPr>
      <w:tblGrid>
        <w:gridCol w:w="2553"/>
        <w:gridCol w:w="1247"/>
        <w:gridCol w:w="1701"/>
        <w:gridCol w:w="1275"/>
        <w:gridCol w:w="1276"/>
        <w:gridCol w:w="1276"/>
      </w:tblGrid>
      <w:tr w:rsidR="00645FC8" w:rsidRPr="00645FC8" w14:paraId="49B3B621" w14:textId="77777777" w:rsidTr="00285053">
        <w:trPr>
          <w:jc w:val="center"/>
        </w:trPr>
        <w:tc>
          <w:tcPr>
            <w:tcW w:w="2553" w:type="dxa"/>
            <w:vAlign w:val="center"/>
          </w:tcPr>
          <w:p w14:paraId="6E10087D"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Sporto centro administruojamos paskyros, internetinės svetainės</w:t>
            </w:r>
          </w:p>
        </w:tc>
        <w:tc>
          <w:tcPr>
            <w:tcW w:w="1247" w:type="dxa"/>
            <w:vAlign w:val="center"/>
          </w:tcPr>
          <w:p w14:paraId="78229573"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Paskelbta</w:t>
            </w:r>
          </w:p>
          <w:p w14:paraId="61CC484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naujienų</w:t>
            </w:r>
          </w:p>
        </w:tc>
        <w:tc>
          <w:tcPr>
            <w:tcW w:w="1701" w:type="dxa"/>
            <w:vAlign w:val="center"/>
          </w:tcPr>
          <w:p w14:paraId="74FE7E9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Sukurta ir įkelta informacinių</w:t>
            </w:r>
          </w:p>
          <w:p w14:paraId="624C92FE"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plakatų</w:t>
            </w:r>
          </w:p>
        </w:tc>
        <w:tc>
          <w:tcPr>
            <w:tcW w:w="1275" w:type="dxa"/>
            <w:vAlign w:val="center"/>
          </w:tcPr>
          <w:p w14:paraId="2EB01695"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Įkelta</w:t>
            </w:r>
          </w:p>
          <w:p w14:paraId="345F12B8"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nuotraukų</w:t>
            </w:r>
          </w:p>
        </w:tc>
        <w:tc>
          <w:tcPr>
            <w:tcW w:w="1276" w:type="dxa"/>
            <w:vAlign w:val="center"/>
          </w:tcPr>
          <w:p w14:paraId="3E5DE659"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Įkelta</w:t>
            </w:r>
          </w:p>
          <w:p w14:paraId="335AC571"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vaizdo įrašų</w:t>
            </w:r>
          </w:p>
        </w:tc>
        <w:tc>
          <w:tcPr>
            <w:tcW w:w="1276" w:type="dxa"/>
            <w:vAlign w:val="center"/>
          </w:tcPr>
          <w:p w14:paraId="3C55431D"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Įkelta kitų failų</w:t>
            </w:r>
          </w:p>
          <w:p w14:paraId="2DFC78D1" w14:textId="77777777" w:rsidR="00645FC8" w:rsidRPr="00645FC8" w:rsidRDefault="00645FC8" w:rsidP="00645FC8">
            <w:pPr>
              <w:jc w:val="center"/>
              <w:rPr>
                <w:rFonts w:ascii="Times New Roman" w:hAnsi="Times New Roman"/>
                <w:lang w:val="lt-LT"/>
              </w:rPr>
            </w:pPr>
          </w:p>
        </w:tc>
      </w:tr>
      <w:tr w:rsidR="00645FC8" w:rsidRPr="00645FC8" w14:paraId="47F3C88E" w14:textId="77777777" w:rsidTr="00285053">
        <w:trPr>
          <w:jc w:val="center"/>
        </w:trPr>
        <w:tc>
          <w:tcPr>
            <w:tcW w:w="2553" w:type="dxa"/>
            <w:vAlign w:val="center"/>
          </w:tcPr>
          <w:p w14:paraId="0E5EDF6A" w14:textId="77777777" w:rsidR="00645FC8" w:rsidRPr="00645FC8" w:rsidRDefault="00645FC8" w:rsidP="00645FC8">
            <w:pPr>
              <w:rPr>
                <w:rFonts w:ascii="Times New Roman" w:hAnsi="Times New Roman"/>
                <w:lang w:val="lt-LT"/>
              </w:rPr>
            </w:pPr>
            <w:r w:rsidRPr="00645FC8">
              <w:rPr>
                <w:rFonts w:ascii="Times New Roman" w:hAnsi="Times New Roman"/>
                <w:lang w:val="lt-LT"/>
              </w:rPr>
              <w:t>Facebook paskyra Molėtų sportas</w:t>
            </w:r>
          </w:p>
        </w:tc>
        <w:tc>
          <w:tcPr>
            <w:tcW w:w="1247" w:type="dxa"/>
            <w:vAlign w:val="center"/>
          </w:tcPr>
          <w:p w14:paraId="68ADADA9"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648</w:t>
            </w:r>
          </w:p>
        </w:tc>
        <w:tc>
          <w:tcPr>
            <w:tcW w:w="1701" w:type="dxa"/>
            <w:vAlign w:val="center"/>
          </w:tcPr>
          <w:p w14:paraId="69EC2986"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92</w:t>
            </w:r>
          </w:p>
        </w:tc>
        <w:tc>
          <w:tcPr>
            <w:tcW w:w="1275" w:type="dxa"/>
            <w:vAlign w:val="center"/>
          </w:tcPr>
          <w:p w14:paraId="2401E08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2601</w:t>
            </w:r>
          </w:p>
        </w:tc>
        <w:tc>
          <w:tcPr>
            <w:tcW w:w="1276" w:type="dxa"/>
            <w:vAlign w:val="center"/>
          </w:tcPr>
          <w:p w14:paraId="7710907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12</w:t>
            </w:r>
          </w:p>
        </w:tc>
        <w:tc>
          <w:tcPr>
            <w:tcW w:w="1276" w:type="dxa"/>
            <w:vAlign w:val="center"/>
          </w:tcPr>
          <w:p w14:paraId="5183CA46" w14:textId="77777777" w:rsidR="00645FC8" w:rsidRPr="00645FC8" w:rsidRDefault="00645FC8" w:rsidP="00645FC8">
            <w:pPr>
              <w:jc w:val="center"/>
              <w:rPr>
                <w:rFonts w:ascii="Times New Roman" w:hAnsi="Times New Roman"/>
                <w:lang w:val="lt-LT"/>
              </w:rPr>
            </w:pPr>
          </w:p>
        </w:tc>
      </w:tr>
      <w:tr w:rsidR="00645FC8" w:rsidRPr="00645FC8" w14:paraId="7DBC2E9E" w14:textId="77777777" w:rsidTr="00285053">
        <w:trPr>
          <w:jc w:val="center"/>
        </w:trPr>
        <w:tc>
          <w:tcPr>
            <w:tcW w:w="2553" w:type="dxa"/>
            <w:vAlign w:val="center"/>
          </w:tcPr>
          <w:p w14:paraId="6E61C35A" w14:textId="77777777" w:rsidR="00645FC8" w:rsidRPr="00645FC8" w:rsidRDefault="00645FC8" w:rsidP="00645FC8">
            <w:pPr>
              <w:rPr>
                <w:rFonts w:ascii="Times New Roman" w:hAnsi="Times New Roman"/>
                <w:lang w:val="lt-LT"/>
              </w:rPr>
            </w:pPr>
            <w:r w:rsidRPr="00645FC8">
              <w:rPr>
                <w:rFonts w:ascii="Times New Roman" w:hAnsi="Times New Roman"/>
                <w:lang w:val="lt-LT"/>
              </w:rPr>
              <w:t>Instagram</w:t>
            </w:r>
          </w:p>
        </w:tc>
        <w:tc>
          <w:tcPr>
            <w:tcW w:w="1247" w:type="dxa"/>
            <w:vAlign w:val="center"/>
          </w:tcPr>
          <w:p w14:paraId="379056B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18</w:t>
            </w:r>
          </w:p>
        </w:tc>
        <w:tc>
          <w:tcPr>
            <w:tcW w:w="1701" w:type="dxa"/>
            <w:vAlign w:val="center"/>
          </w:tcPr>
          <w:p w14:paraId="375CAB63"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5</w:t>
            </w:r>
          </w:p>
        </w:tc>
        <w:tc>
          <w:tcPr>
            <w:tcW w:w="1275" w:type="dxa"/>
            <w:vAlign w:val="center"/>
          </w:tcPr>
          <w:p w14:paraId="7927D22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8</w:t>
            </w:r>
          </w:p>
        </w:tc>
        <w:tc>
          <w:tcPr>
            <w:tcW w:w="1276" w:type="dxa"/>
            <w:vAlign w:val="center"/>
          </w:tcPr>
          <w:p w14:paraId="07B6E0B1" w14:textId="77777777" w:rsidR="00645FC8" w:rsidRPr="00645FC8" w:rsidRDefault="00645FC8" w:rsidP="00645FC8">
            <w:pPr>
              <w:jc w:val="center"/>
              <w:rPr>
                <w:rFonts w:ascii="Times New Roman" w:hAnsi="Times New Roman"/>
                <w:lang w:val="lt-LT"/>
              </w:rPr>
            </w:pPr>
          </w:p>
        </w:tc>
        <w:tc>
          <w:tcPr>
            <w:tcW w:w="1276" w:type="dxa"/>
            <w:vAlign w:val="center"/>
          </w:tcPr>
          <w:p w14:paraId="0DD69FC6" w14:textId="77777777" w:rsidR="00645FC8" w:rsidRPr="00645FC8" w:rsidRDefault="00645FC8" w:rsidP="00645FC8">
            <w:pPr>
              <w:jc w:val="center"/>
              <w:rPr>
                <w:rFonts w:ascii="Times New Roman" w:hAnsi="Times New Roman"/>
                <w:lang w:val="lt-LT"/>
              </w:rPr>
            </w:pPr>
          </w:p>
        </w:tc>
      </w:tr>
      <w:tr w:rsidR="00645FC8" w:rsidRPr="00645FC8" w14:paraId="285E7550" w14:textId="77777777" w:rsidTr="00285053">
        <w:trPr>
          <w:jc w:val="center"/>
        </w:trPr>
        <w:tc>
          <w:tcPr>
            <w:tcW w:w="2553" w:type="dxa"/>
            <w:vAlign w:val="center"/>
          </w:tcPr>
          <w:p w14:paraId="37554C60" w14:textId="77777777" w:rsidR="00645FC8" w:rsidRPr="00645FC8" w:rsidRDefault="00645FC8" w:rsidP="00645FC8">
            <w:pPr>
              <w:rPr>
                <w:rFonts w:ascii="Times New Roman" w:hAnsi="Times New Roman"/>
                <w:lang w:val="lt-LT"/>
              </w:rPr>
            </w:pPr>
            <w:proofErr w:type="spellStart"/>
            <w:r w:rsidRPr="00645FC8">
              <w:rPr>
                <w:rFonts w:ascii="Times New Roman" w:hAnsi="Times New Roman"/>
                <w:lang w:val="lt-LT"/>
              </w:rPr>
              <w:t>Yotube</w:t>
            </w:r>
            <w:proofErr w:type="spellEnd"/>
          </w:p>
        </w:tc>
        <w:tc>
          <w:tcPr>
            <w:tcW w:w="1247" w:type="dxa"/>
            <w:vAlign w:val="center"/>
          </w:tcPr>
          <w:p w14:paraId="5E5FC4C8" w14:textId="77777777" w:rsidR="00645FC8" w:rsidRPr="00645FC8" w:rsidRDefault="00645FC8" w:rsidP="00645FC8">
            <w:pPr>
              <w:jc w:val="center"/>
              <w:rPr>
                <w:rFonts w:ascii="Times New Roman" w:hAnsi="Times New Roman"/>
                <w:lang w:val="lt-LT"/>
              </w:rPr>
            </w:pPr>
          </w:p>
        </w:tc>
        <w:tc>
          <w:tcPr>
            <w:tcW w:w="1701" w:type="dxa"/>
            <w:vAlign w:val="center"/>
          </w:tcPr>
          <w:p w14:paraId="1B0D188E" w14:textId="77777777" w:rsidR="00645FC8" w:rsidRPr="00645FC8" w:rsidRDefault="00645FC8" w:rsidP="00645FC8">
            <w:pPr>
              <w:jc w:val="center"/>
              <w:rPr>
                <w:rFonts w:ascii="Times New Roman" w:hAnsi="Times New Roman"/>
                <w:lang w:val="lt-LT"/>
              </w:rPr>
            </w:pPr>
          </w:p>
        </w:tc>
        <w:tc>
          <w:tcPr>
            <w:tcW w:w="1275" w:type="dxa"/>
            <w:vAlign w:val="center"/>
          </w:tcPr>
          <w:p w14:paraId="6073C8A4" w14:textId="77777777" w:rsidR="00645FC8" w:rsidRPr="00645FC8" w:rsidRDefault="00645FC8" w:rsidP="00645FC8">
            <w:pPr>
              <w:jc w:val="center"/>
              <w:rPr>
                <w:rFonts w:ascii="Times New Roman" w:hAnsi="Times New Roman"/>
                <w:lang w:val="lt-LT"/>
              </w:rPr>
            </w:pPr>
          </w:p>
        </w:tc>
        <w:tc>
          <w:tcPr>
            <w:tcW w:w="1276" w:type="dxa"/>
            <w:vAlign w:val="center"/>
          </w:tcPr>
          <w:p w14:paraId="54E5193D"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11</w:t>
            </w:r>
          </w:p>
        </w:tc>
        <w:tc>
          <w:tcPr>
            <w:tcW w:w="1276" w:type="dxa"/>
            <w:vAlign w:val="center"/>
          </w:tcPr>
          <w:p w14:paraId="740614F2" w14:textId="77777777" w:rsidR="00645FC8" w:rsidRPr="00645FC8" w:rsidRDefault="00645FC8" w:rsidP="00645FC8">
            <w:pPr>
              <w:jc w:val="center"/>
              <w:rPr>
                <w:rFonts w:ascii="Times New Roman" w:hAnsi="Times New Roman"/>
                <w:lang w:val="lt-LT"/>
              </w:rPr>
            </w:pPr>
          </w:p>
        </w:tc>
      </w:tr>
      <w:tr w:rsidR="00645FC8" w:rsidRPr="00645FC8" w14:paraId="1A5419A2" w14:textId="77777777" w:rsidTr="00285053">
        <w:trPr>
          <w:jc w:val="center"/>
        </w:trPr>
        <w:tc>
          <w:tcPr>
            <w:tcW w:w="2553" w:type="dxa"/>
            <w:vAlign w:val="center"/>
          </w:tcPr>
          <w:p w14:paraId="4AC73908" w14:textId="77777777" w:rsidR="00645FC8" w:rsidRPr="00645FC8" w:rsidRDefault="001160EB" w:rsidP="00645FC8">
            <w:pPr>
              <w:rPr>
                <w:rFonts w:ascii="Times New Roman" w:hAnsi="Times New Roman"/>
                <w:lang w:val="lt-LT"/>
              </w:rPr>
            </w:pPr>
            <w:hyperlink r:id="rId8" w:history="1">
              <w:r w:rsidR="00645FC8" w:rsidRPr="00645FC8">
                <w:rPr>
                  <w:rFonts w:ascii="Times New Roman" w:hAnsi="Times New Roman"/>
                  <w:u w:val="single"/>
                  <w:lang w:val="lt-LT"/>
                </w:rPr>
                <w:t>www.moletusportas.lt</w:t>
              </w:r>
            </w:hyperlink>
          </w:p>
        </w:tc>
        <w:tc>
          <w:tcPr>
            <w:tcW w:w="1247" w:type="dxa"/>
            <w:vAlign w:val="center"/>
          </w:tcPr>
          <w:p w14:paraId="57E3BFD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60</w:t>
            </w:r>
          </w:p>
        </w:tc>
        <w:tc>
          <w:tcPr>
            <w:tcW w:w="1701" w:type="dxa"/>
            <w:vAlign w:val="center"/>
          </w:tcPr>
          <w:p w14:paraId="5744B14A"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8</w:t>
            </w:r>
          </w:p>
        </w:tc>
        <w:tc>
          <w:tcPr>
            <w:tcW w:w="1275" w:type="dxa"/>
            <w:vAlign w:val="center"/>
          </w:tcPr>
          <w:p w14:paraId="01525794" w14:textId="77777777" w:rsidR="00645FC8" w:rsidRPr="00645FC8" w:rsidRDefault="00645FC8" w:rsidP="00645FC8">
            <w:pPr>
              <w:jc w:val="center"/>
              <w:rPr>
                <w:rFonts w:ascii="Times New Roman" w:hAnsi="Times New Roman"/>
                <w:lang w:val="lt-LT"/>
              </w:rPr>
            </w:pPr>
          </w:p>
        </w:tc>
        <w:tc>
          <w:tcPr>
            <w:tcW w:w="1276" w:type="dxa"/>
            <w:vAlign w:val="center"/>
          </w:tcPr>
          <w:p w14:paraId="4EF66743" w14:textId="77777777" w:rsidR="00645FC8" w:rsidRPr="00645FC8" w:rsidRDefault="00645FC8" w:rsidP="00645FC8">
            <w:pPr>
              <w:jc w:val="center"/>
              <w:rPr>
                <w:rFonts w:ascii="Times New Roman" w:hAnsi="Times New Roman"/>
                <w:lang w:val="lt-LT"/>
              </w:rPr>
            </w:pPr>
          </w:p>
        </w:tc>
        <w:tc>
          <w:tcPr>
            <w:tcW w:w="1276" w:type="dxa"/>
            <w:vAlign w:val="center"/>
          </w:tcPr>
          <w:p w14:paraId="5DE44C68" w14:textId="77777777" w:rsidR="00645FC8" w:rsidRPr="00645FC8" w:rsidRDefault="00645FC8" w:rsidP="00645FC8">
            <w:pPr>
              <w:jc w:val="center"/>
              <w:rPr>
                <w:rFonts w:ascii="Times New Roman" w:hAnsi="Times New Roman"/>
                <w:lang w:val="lt-LT"/>
              </w:rPr>
            </w:pPr>
          </w:p>
        </w:tc>
      </w:tr>
      <w:tr w:rsidR="00645FC8" w:rsidRPr="00645FC8" w14:paraId="69EE36B8" w14:textId="77777777" w:rsidTr="00285053">
        <w:trPr>
          <w:jc w:val="center"/>
        </w:trPr>
        <w:tc>
          <w:tcPr>
            <w:tcW w:w="2553" w:type="dxa"/>
            <w:vAlign w:val="center"/>
          </w:tcPr>
          <w:p w14:paraId="27682C40" w14:textId="77777777" w:rsidR="00645FC8" w:rsidRPr="00645FC8" w:rsidRDefault="00645FC8" w:rsidP="00645FC8">
            <w:pPr>
              <w:rPr>
                <w:rFonts w:ascii="Times New Roman" w:hAnsi="Times New Roman"/>
                <w:lang w:val="lt-LT"/>
              </w:rPr>
            </w:pPr>
            <w:r w:rsidRPr="00645FC8">
              <w:rPr>
                <w:rFonts w:ascii="Times New Roman" w:hAnsi="Times New Roman"/>
                <w:lang w:val="lt-LT"/>
              </w:rPr>
              <w:t>Molėtų krepšinis</w:t>
            </w:r>
          </w:p>
        </w:tc>
        <w:tc>
          <w:tcPr>
            <w:tcW w:w="1247" w:type="dxa"/>
            <w:vAlign w:val="center"/>
          </w:tcPr>
          <w:p w14:paraId="62766944"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123</w:t>
            </w:r>
          </w:p>
        </w:tc>
        <w:tc>
          <w:tcPr>
            <w:tcW w:w="1701" w:type="dxa"/>
            <w:vAlign w:val="center"/>
          </w:tcPr>
          <w:p w14:paraId="73B1439F"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82</w:t>
            </w:r>
          </w:p>
        </w:tc>
        <w:tc>
          <w:tcPr>
            <w:tcW w:w="1275" w:type="dxa"/>
            <w:vAlign w:val="center"/>
          </w:tcPr>
          <w:p w14:paraId="727C1682"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254</w:t>
            </w:r>
          </w:p>
        </w:tc>
        <w:tc>
          <w:tcPr>
            <w:tcW w:w="1276" w:type="dxa"/>
            <w:vAlign w:val="center"/>
          </w:tcPr>
          <w:p w14:paraId="1D785ADC"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2</w:t>
            </w:r>
          </w:p>
        </w:tc>
        <w:tc>
          <w:tcPr>
            <w:tcW w:w="1276" w:type="dxa"/>
            <w:vAlign w:val="center"/>
          </w:tcPr>
          <w:p w14:paraId="2D427779" w14:textId="77777777" w:rsidR="00645FC8" w:rsidRPr="00645FC8" w:rsidRDefault="00645FC8" w:rsidP="00645FC8">
            <w:pPr>
              <w:jc w:val="center"/>
              <w:rPr>
                <w:rFonts w:ascii="Times New Roman" w:hAnsi="Times New Roman"/>
                <w:lang w:val="lt-LT"/>
              </w:rPr>
            </w:pPr>
          </w:p>
        </w:tc>
      </w:tr>
      <w:tr w:rsidR="00645FC8" w:rsidRPr="00645FC8" w14:paraId="5453F337" w14:textId="77777777" w:rsidTr="00285053">
        <w:trPr>
          <w:jc w:val="center"/>
        </w:trPr>
        <w:tc>
          <w:tcPr>
            <w:tcW w:w="2553" w:type="dxa"/>
            <w:vAlign w:val="center"/>
          </w:tcPr>
          <w:p w14:paraId="72B621E8" w14:textId="77777777" w:rsidR="00645FC8" w:rsidRPr="00645FC8" w:rsidRDefault="001160EB" w:rsidP="00645FC8">
            <w:pPr>
              <w:rPr>
                <w:rFonts w:ascii="Times New Roman" w:hAnsi="Times New Roman"/>
                <w:lang w:val="lt-LT"/>
              </w:rPr>
            </w:pPr>
            <w:hyperlink r:id="rId9" w:history="1">
              <w:r w:rsidR="00645FC8" w:rsidRPr="00645FC8">
                <w:rPr>
                  <w:rFonts w:ascii="Times New Roman" w:hAnsi="Times New Roman"/>
                  <w:u w:val="single"/>
                  <w:lang w:val="lt-LT"/>
                </w:rPr>
                <w:t>www.moletukrepsinis.lt</w:t>
              </w:r>
            </w:hyperlink>
          </w:p>
        </w:tc>
        <w:tc>
          <w:tcPr>
            <w:tcW w:w="1247" w:type="dxa"/>
            <w:vAlign w:val="center"/>
          </w:tcPr>
          <w:p w14:paraId="503FC528"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67</w:t>
            </w:r>
          </w:p>
        </w:tc>
        <w:tc>
          <w:tcPr>
            <w:tcW w:w="1701" w:type="dxa"/>
            <w:vAlign w:val="center"/>
          </w:tcPr>
          <w:p w14:paraId="397B5D62"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70</w:t>
            </w:r>
          </w:p>
        </w:tc>
        <w:tc>
          <w:tcPr>
            <w:tcW w:w="1275" w:type="dxa"/>
            <w:vAlign w:val="center"/>
          </w:tcPr>
          <w:p w14:paraId="4CBA47E0" w14:textId="77777777" w:rsidR="00645FC8" w:rsidRPr="00645FC8" w:rsidRDefault="00645FC8" w:rsidP="00645FC8">
            <w:pPr>
              <w:jc w:val="center"/>
              <w:rPr>
                <w:rFonts w:ascii="Times New Roman" w:hAnsi="Times New Roman"/>
                <w:lang w:val="lt-LT"/>
              </w:rPr>
            </w:pPr>
          </w:p>
        </w:tc>
        <w:tc>
          <w:tcPr>
            <w:tcW w:w="1276" w:type="dxa"/>
            <w:vAlign w:val="center"/>
          </w:tcPr>
          <w:p w14:paraId="21643CF6" w14:textId="77777777" w:rsidR="00645FC8" w:rsidRPr="00645FC8" w:rsidRDefault="00645FC8" w:rsidP="00645FC8">
            <w:pPr>
              <w:jc w:val="center"/>
              <w:rPr>
                <w:rFonts w:ascii="Times New Roman" w:hAnsi="Times New Roman"/>
                <w:lang w:val="lt-LT"/>
              </w:rPr>
            </w:pPr>
          </w:p>
        </w:tc>
        <w:tc>
          <w:tcPr>
            <w:tcW w:w="1276" w:type="dxa"/>
            <w:vAlign w:val="center"/>
          </w:tcPr>
          <w:p w14:paraId="1D836204"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50</w:t>
            </w:r>
          </w:p>
        </w:tc>
      </w:tr>
      <w:tr w:rsidR="00645FC8" w:rsidRPr="00645FC8" w14:paraId="54205851" w14:textId="77777777" w:rsidTr="00285053">
        <w:trPr>
          <w:jc w:val="center"/>
        </w:trPr>
        <w:tc>
          <w:tcPr>
            <w:tcW w:w="2553" w:type="dxa"/>
            <w:vAlign w:val="center"/>
          </w:tcPr>
          <w:p w14:paraId="33A674ED" w14:textId="77777777" w:rsidR="00645FC8" w:rsidRPr="00645FC8" w:rsidRDefault="00645FC8" w:rsidP="00645FC8">
            <w:pPr>
              <w:rPr>
                <w:rFonts w:ascii="Times New Roman" w:hAnsi="Times New Roman"/>
                <w:lang w:val="lt-LT"/>
              </w:rPr>
            </w:pPr>
            <w:r w:rsidRPr="00645FC8">
              <w:rPr>
                <w:rFonts w:ascii="Times New Roman" w:hAnsi="Times New Roman"/>
                <w:lang w:val="lt-LT" w:eastAsia="ar-SA"/>
              </w:rPr>
              <w:t>Molėtų krašto laikraštis „Vilnis“</w:t>
            </w:r>
          </w:p>
        </w:tc>
        <w:tc>
          <w:tcPr>
            <w:tcW w:w="1247" w:type="dxa"/>
            <w:vAlign w:val="center"/>
          </w:tcPr>
          <w:p w14:paraId="13E069D0" w14:textId="77777777" w:rsidR="00645FC8" w:rsidRPr="00645FC8" w:rsidRDefault="00645FC8" w:rsidP="00645FC8">
            <w:pPr>
              <w:jc w:val="center"/>
              <w:rPr>
                <w:rFonts w:ascii="Times New Roman" w:hAnsi="Times New Roman"/>
                <w:lang w:val="lt-LT"/>
              </w:rPr>
            </w:pPr>
            <w:r w:rsidRPr="00645FC8">
              <w:rPr>
                <w:rFonts w:ascii="Times New Roman" w:hAnsi="Times New Roman"/>
                <w:lang w:val="lt-LT"/>
              </w:rPr>
              <w:t>42</w:t>
            </w:r>
          </w:p>
        </w:tc>
        <w:tc>
          <w:tcPr>
            <w:tcW w:w="1701" w:type="dxa"/>
            <w:vAlign w:val="center"/>
          </w:tcPr>
          <w:p w14:paraId="23480F81" w14:textId="77777777" w:rsidR="00645FC8" w:rsidRPr="00645FC8" w:rsidRDefault="00645FC8" w:rsidP="00645FC8">
            <w:pPr>
              <w:jc w:val="center"/>
              <w:rPr>
                <w:rFonts w:ascii="Times New Roman" w:hAnsi="Times New Roman"/>
                <w:lang w:val="lt-LT"/>
              </w:rPr>
            </w:pPr>
          </w:p>
        </w:tc>
        <w:tc>
          <w:tcPr>
            <w:tcW w:w="1275" w:type="dxa"/>
            <w:vAlign w:val="center"/>
          </w:tcPr>
          <w:p w14:paraId="1E879185" w14:textId="77777777" w:rsidR="00645FC8" w:rsidRPr="00645FC8" w:rsidRDefault="00645FC8" w:rsidP="00645FC8">
            <w:pPr>
              <w:jc w:val="center"/>
              <w:rPr>
                <w:rFonts w:ascii="Times New Roman" w:hAnsi="Times New Roman"/>
                <w:lang w:val="lt-LT"/>
              </w:rPr>
            </w:pPr>
          </w:p>
        </w:tc>
        <w:tc>
          <w:tcPr>
            <w:tcW w:w="1276" w:type="dxa"/>
            <w:vAlign w:val="center"/>
          </w:tcPr>
          <w:p w14:paraId="51E663FF" w14:textId="77777777" w:rsidR="00645FC8" w:rsidRPr="00645FC8" w:rsidRDefault="00645FC8" w:rsidP="00645FC8">
            <w:pPr>
              <w:jc w:val="center"/>
              <w:rPr>
                <w:rFonts w:ascii="Times New Roman" w:hAnsi="Times New Roman"/>
                <w:lang w:val="lt-LT"/>
              </w:rPr>
            </w:pPr>
          </w:p>
        </w:tc>
        <w:tc>
          <w:tcPr>
            <w:tcW w:w="1276" w:type="dxa"/>
            <w:vAlign w:val="center"/>
          </w:tcPr>
          <w:p w14:paraId="0E970ED2" w14:textId="77777777" w:rsidR="00645FC8" w:rsidRPr="00645FC8" w:rsidRDefault="00645FC8" w:rsidP="00645FC8">
            <w:pPr>
              <w:jc w:val="center"/>
              <w:rPr>
                <w:rFonts w:ascii="Times New Roman" w:hAnsi="Times New Roman"/>
                <w:lang w:val="lt-LT"/>
              </w:rPr>
            </w:pPr>
          </w:p>
        </w:tc>
      </w:tr>
      <w:tr w:rsidR="00645FC8" w:rsidRPr="00645FC8" w14:paraId="261DE2DC" w14:textId="77777777" w:rsidTr="00285053">
        <w:trPr>
          <w:jc w:val="center"/>
        </w:trPr>
        <w:tc>
          <w:tcPr>
            <w:tcW w:w="2553" w:type="dxa"/>
            <w:vAlign w:val="center"/>
          </w:tcPr>
          <w:p w14:paraId="77E906F2" w14:textId="77777777" w:rsidR="00645FC8" w:rsidRPr="00645FC8" w:rsidRDefault="00645FC8" w:rsidP="00645FC8">
            <w:pPr>
              <w:rPr>
                <w:rFonts w:ascii="Times New Roman" w:hAnsi="Times New Roman"/>
                <w:b/>
                <w:lang w:val="lt-LT"/>
              </w:rPr>
            </w:pPr>
            <w:r w:rsidRPr="00645FC8">
              <w:rPr>
                <w:rFonts w:ascii="Times New Roman" w:hAnsi="Times New Roman"/>
                <w:b/>
                <w:lang w:val="lt-LT"/>
              </w:rPr>
              <w:t>Viso</w:t>
            </w:r>
          </w:p>
        </w:tc>
        <w:tc>
          <w:tcPr>
            <w:tcW w:w="1247" w:type="dxa"/>
            <w:vAlign w:val="center"/>
          </w:tcPr>
          <w:p w14:paraId="41BC64DB"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862</w:t>
            </w:r>
          </w:p>
        </w:tc>
        <w:tc>
          <w:tcPr>
            <w:tcW w:w="1701" w:type="dxa"/>
            <w:vAlign w:val="center"/>
          </w:tcPr>
          <w:p w14:paraId="7375F19C"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257</w:t>
            </w:r>
          </w:p>
        </w:tc>
        <w:tc>
          <w:tcPr>
            <w:tcW w:w="1275" w:type="dxa"/>
            <w:vAlign w:val="center"/>
          </w:tcPr>
          <w:p w14:paraId="0EC2D587"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2863</w:t>
            </w:r>
          </w:p>
        </w:tc>
        <w:tc>
          <w:tcPr>
            <w:tcW w:w="1276" w:type="dxa"/>
            <w:vAlign w:val="center"/>
          </w:tcPr>
          <w:p w14:paraId="6386463A"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25</w:t>
            </w:r>
          </w:p>
        </w:tc>
        <w:tc>
          <w:tcPr>
            <w:tcW w:w="1276" w:type="dxa"/>
            <w:vAlign w:val="center"/>
          </w:tcPr>
          <w:p w14:paraId="31410307" w14:textId="77777777" w:rsidR="00645FC8" w:rsidRPr="00645FC8" w:rsidRDefault="00645FC8" w:rsidP="00645FC8">
            <w:pPr>
              <w:jc w:val="center"/>
              <w:rPr>
                <w:rFonts w:ascii="Times New Roman" w:hAnsi="Times New Roman"/>
                <w:b/>
                <w:lang w:val="lt-LT"/>
              </w:rPr>
            </w:pPr>
            <w:r w:rsidRPr="00645FC8">
              <w:rPr>
                <w:rFonts w:ascii="Times New Roman" w:hAnsi="Times New Roman"/>
                <w:b/>
                <w:lang w:val="lt-LT"/>
              </w:rPr>
              <w:t>50</w:t>
            </w:r>
          </w:p>
        </w:tc>
      </w:tr>
    </w:tbl>
    <w:p w14:paraId="6394D80E" w14:textId="77777777" w:rsidR="00645FC8" w:rsidRPr="00645FC8" w:rsidRDefault="00645FC8" w:rsidP="00645FC8">
      <w:pPr>
        <w:rPr>
          <w:rFonts w:eastAsia="Calibri"/>
          <w:b/>
          <w:color w:val="000000"/>
          <w:lang w:eastAsia="en-US"/>
        </w:rPr>
      </w:pPr>
    </w:p>
    <w:p w14:paraId="60316B86"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SC sporto bazių priežiūra, atnaujinimas.</w:t>
      </w:r>
    </w:p>
    <w:p w14:paraId="62F6D6BC" w14:textId="77777777" w:rsidR="00645FC8" w:rsidRPr="00645FC8" w:rsidRDefault="00645FC8" w:rsidP="00645FC8">
      <w:pPr>
        <w:rPr>
          <w:rFonts w:eastAsia="Calibri"/>
          <w:lang w:eastAsia="en-US"/>
        </w:rPr>
      </w:pPr>
      <w:r w:rsidRPr="00645FC8">
        <w:rPr>
          <w:rFonts w:eastAsia="Calibri"/>
          <w:lang w:eastAsia="en-US"/>
        </w:rPr>
        <w:t xml:space="preserve">         Nuolatos vykdomi sporto salių priežiūros darbai: apšvietimas, vėdinimas. Sanitariniai mazgai veikia gerai. Turima infrastruktūra atitinka priešgaisrinius reikalavimus, atliktas priešgaisrinės tarnybos patikrinimas, įvertintas gerai. Sporto inventorius ir įranga nuolat prižiūrimi, yra saugūs.  </w:t>
      </w:r>
    </w:p>
    <w:p w14:paraId="3298C915" w14:textId="77777777" w:rsidR="00645FC8" w:rsidRPr="00645FC8" w:rsidRDefault="00645FC8" w:rsidP="00645FC8">
      <w:pPr>
        <w:rPr>
          <w:rFonts w:eastAsia="Calibri"/>
          <w:lang w:eastAsia="en-US"/>
        </w:rPr>
      </w:pPr>
      <w:r w:rsidRPr="00645FC8">
        <w:rPr>
          <w:rFonts w:eastAsia="Calibri"/>
          <w:lang w:eastAsia="en-US"/>
        </w:rPr>
        <w:t xml:space="preserve">         Stadiono priežiūra vykdoma nuolatos, trąšos išberiamos laiku, pagal „</w:t>
      </w:r>
      <w:proofErr w:type="spellStart"/>
      <w:r w:rsidRPr="00645FC8">
        <w:rPr>
          <w:rFonts w:eastAsia="Calibri"/>
          <w:lang w:eastAsia="en-US"/>
        </w:rPr>
        <w:t>LinasAgro</w:t>
      </w:r>
      <w:proofErr w:type="spellEnd"/>
      <w:r w:rsidRPr="00645FC8">
        <w:rPr>
          <w:rFonts w:eastAsia="Calibri"/>
          <w:lang w:eastAsia="en-US"/>
        </w:rPr>
        <w:t>“ konsultantų rekomendacijas, grunto tyrimai atliekami kas antri metai, stadiono priežiūrai reikalingos įrangos ir technikos turime. Suremontuota stadiono laistymo sistema.</w:t>
      </w:r>
    </w:p>
    <w:p w14:paraId="2A66FBDA" w14:textId="77777777" w:rsidR="00645FC8" w:rsidRPr="00645FC8" w:rsidRDefault="00645FC8" w:rsidP="00645FC8">
      <w:pPr>
        <w:rPr>
          <w:rFonts w:eastAsia="Calibri"/>
          <w:lang w:eastAsia="en-US"/>
        </w:rPr>
      </w:pPr>
      <w:r w:rsidRPr="00645FC8">
        <w:rPr>
          <w:rFonts w:eastAsia="Calibri"/>
          <w:lang w:eastAsia="en-US"/>
        </w:rPr>
        <w:t xml:space="preserve">         Darbuotojai aprūpinti darbo priemonėmis. Laiku ir pakankamai perkamos higienos  bei valymo priemonės. Kabinetai erdvūs, apšviesti. Nuo metų pradžios patalpos nuolat dezinfekuojamos, skysčio, rankų dezinfekavimui, visada yra.    </w:t>
      </w:r>
    </w:p>
    <w:p w14:paraId="4BD8B023" w14:textId="77777777" w:rsidR="00645FC8" w:rsidRPr="00645FC8" w:rsidRDefault="00645FC8" w:rsidP="00645FC8">
      <w:pPr>
        <w:rPr>
          <w:rFonts w:eastAsia="Calibri"/>
          <w:lang w:eastAsia="en-US"/>
        </w:rPr>
      </w:pPr>
      <w:r w:rsidRPr="00645FC8">
        <w:rPr>
          <w:rFonts w:eastAsia="Calibri"/>
          <w:lang w:eastAsia="en-US"/>
        </w:rPr>
        <w:t xml:space="preserve">         Želdiniai laiku pjaunami. Statiniai nuolat apžiūrimi ir tvarkomi. Atlikti darbai:</w:t>
      </w:r>
    </w:p>
    <w:p w14:paraId="52EA15AA"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Sporto salėje (Ąžuolų g. 10) suremontuotas persirengimo kambarys, pakeistas suaižėjęs stiklo paketas, pakabinti 4 nauji krepšiai, įrengti </w:t>
      </w:r>
      <w:proofErr w:type="spellStart"/>
      <w:r w:rsidRPr="00645FC8">
        <w:rPr>
          <w:rFonts w:eastAsia="Calibri"/>
          <w:color w:val="000000"/>
          <w:lang w:eastAsia="en-US"/>
        </w:rPr>
        <w:t>roletai</w:t>
      </w:r>
      <w:proofErr w:type="spellEnd"/>
      <w:r w:rsidRPr="00645FC8">
        <w:rPr>
          <w:rFonts w:eastAsia="Calibri"/>
          <w:color w:val="000000"/>
          <w:lang w:eastAsia="en-US"/>
        </w:rPr>
        <w:t>;</w:t>
      </w:r>
    </w:p>
    <w:p w14:paraId="794E0A9F" w14:textId="77777777" w:rsidR="00645FC8" w:rsidRPr="00645FC8" w:rsidRDefault="00645FC8" w:rsidP="00645FC8">
      <w:pPr>
        <w:rPr>
          <w:rFonts w:eastAsia="Calibri"/>
          <w:color w:val="000000"/>
          <w:lang w:eastAsia="en-US"/>
        </w:rPr>
      </w:pPr>
      <w:r w:rsidRPr="00645FC8">
        <w:rPr>
          <w:rFonts w:eastAsia="Calibri"/>
          <w:color w:val="000000"/>
          <w:lang w:eastAsia="en-US"/>
        </w:rPr>
        <w:t>Nupirkti du nauji kaloriferiai sporto salės (Ąžuolų g. 10) šildymui, nudažytos sporto salės sijos.</w:t>
      </w:r>
    </w:p>
    <w:p w14:paraId="41FA7D3B"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w:t>
      </w:r>
    </w:p>
    <w:p w14:paraId="41A329DC"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SC finansavimas</w:t>
      </w:r>
    </w:p>
    <w:p w14:paraId="2B89A634"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Iš Molėtų r. savivaldybės biudžeto patvirtinta:</w:t>
      </w:r>
    </w:p>
    <w:p w14:paraId="5AB9E517"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2018 m. biudžetas 245,9 </w:t>
      </w:r>
      <w:proofErr w:type="spellStart"/>
      <w:r w:rsidRPr="00645FC8">
        <w:rPr>
          <w:rFonts w:eastAsia="Calibri"/>
          <w:color w:val="000000"/>
          <w:lang w:eastAsia="en-US"/>
        </w:rPr>
        <w:t>tūks</w:t>
      </w:r>
      <w:proofErr w:type="spellEnd"/>
      <w:r w:rsidRPr="00645FC8">
        <w:rPr>
          <w:rFonts w:eastAsia="Calibri"/>
          <w:color w:val="000000"/>
          <w:lang w:eastAsia="en-US"/>
        </w:rPr>
        <w:t xml:space="preserve">. Eur. </w:t>
      </w:r>
    </w:p>
    <w:p w14:paraId="28969925"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2019 m. biudžetas 310, 5 </w:t>
      </w:r>
      <w:proofErr w:type="spellStart"/>
      <w:r w:rsidRPr="00645FC8">
        <w:rPr>
          <w:rFonts w:eastAsia="Calibri"/>
          <w:color w:val="000000"/>
          <w:lang w:eastAsia="en-US"/>
        </w:rPr>
        <w:t>tūks</w:t>
      </w:r>
      <w:proofErr w:type="spellEnd"/>
      <w:r w:rsidRPr="00645FC8">
        <w:rPr>
          <w:rFonts w:eastAsia="Calibri"/>
          <w:color w:val="000000"/>
          <w:lang w:eastAsia="en-US"/>
        </w:rPr>
        <w:t>. Eur.</w:t>
      </w:r>
    </w:p>
    <w:p w14:paraId="347DE899"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2020 m. biudžetas 266,2 </w:t>
      </w:r>
      <w:proofErr w:type="spellStart"/>
      <w:r w:rsidRPr="00645FC8">
        <w:rPr>
          <w:rFonts w:eastAsia="Calibri"/>
          <w:color w:val="000000"/>
          <w:lang w:eastAsia="en-US"/>
        </w:rPr>
        <w:t>tūks</w:t>
      </w:r>
      <w:proofErr w:type="spellEnd"/>
      <w:r w:rsidRPr="00645FC8">
        <w:rPr>
          <w:rFonts w:eastAsia="Calibri"/>
          <w:color w:val="000000"/>
          <w:lang w:eastAsia="en-US"/>
        </w:rPr>
        <w:t>. Eur.</w:t>
      </w:r>
    </w:p>
    <w:p w14:paraId="5D510C59"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2021 m. biudžetas 298,8 </w:t>
      </w:r>
      <w:proofErr w:type="spellStart"/>
      <w:r w:rsidRPr="00645FC8">
        <w:rPr>
          <w:rFonts w:eastAsia="Calibri"/>
          <w:color w:val="000000"/>
          <w:lang w:eastAsia="en-US"/>
        </w:rPr>
        <w:t>tūks</w:t>
      </w:r>
      <w:proofErr w:type="spellEnd"/>
      <w:r w:rsidRPr="00645FC8">
        <w:rPr>
          <w:rFonts w:eastAsia="Calibri"/>
          <w:color w:val="000000"/>
          <w:lang w:eastAsia="en-US"/>
        </w:rPr>
        <w:t>. Eur.</w:t>
      </w:r>
    </w:p>
    <w:p w14:paraId="09539936"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w:t>
      </w:r>
    </w:p>
    <w:p w14:paraId="67296F27"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SC projektai:</w:t>
      </w:r>
    </w:p>
    <w:p w14:paraId="3B9A1066" w14:textId="77777777" w:rsidR="00645FC8" w:rsidRPr="00645FC8" w:rsidRDefault="00645FC8" w:rsidP="00645FC8">
      <w:pPr>
        <w:rPr>
          <w:rFonts w:eastAsia="Calibri"/>
          <w:b/>
          <w:color w:val="000000"/>
          <w:lang w:eastAsia="en-US"/>
        </w:rPr>
      </w:pPr>
      <w:r w:rsidRPr="00645FC8">
        <w:rPr>
          <w:rFonts w:eastAsia="Calibri"/>
          <w:b/>
          <w:color w:val="000000"/>
          <w:lang w:eastAsia="en-US"/>
        </w:rPr>
        <w:lastRenderedPageBreak/>
        <w:t xml:space="preserve">         2019 m.</w:t>
      </w:r>
    </w:p>
    <w:p w14:paraId="2073DBBE"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Vaikų vasaros poilsio organizavimo 3 programos. Molėtų savivaldybė 2900,00 </w:t>
      </w:r>
      <w:proofErr w:type="spellStart"/>
      <w:r w:rsidRPr="00645FC8">
        <w:rPr>
          <w:rFonts w:eastAsia="Calibri"/>
          <w:color w:val="000000"/>
          <w:lang w:eastAsia="en-US"/>
        </w:rPr>
        <w:t>eur</w:t>
      </w:r>
      <w:proofErr w:type="spellEnd"/>
      <w:r w:rsidRPr="00645FC8">
        <w:rPr>
          <w:rFonts w:eastAsia="Calibri"/>
          <w:color w:val="000000"/>
          <w:lang w:eastAsia="en-US"/>
        </w:rPr>
        <w:t>.</w:t>
      </w:r>
    </w:p>
    <w:p w14:paraId="17C1D4D4"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Gamtosauginis projektas „Mes rūšiuojam“, rinkta elektrotechnikos atliekos 3,66 </w:t>
      </w:r>
      <w:proofErr w:type="spellStart"/>
      <w:r w:rsidRPr="00645FC8">
        <w:rPr>
          <w:rFonts w:eastAsia="Calibri"/>
          <w:color w:val="000000"/>
          <w:lang w:eastAsia="en-US"/>
        </w:rPr>
        <w:t>eur</w:t>
      </w:r>
      <w:proofErr w:type="spellEnd"/>
      <w:r w:rsidRPr="00645FC8">
        <w:rPr>
          <w:rFonts w:eastAsia="Calibri"/>
          <w:color w:val="000000"/>
          <w:lang w:eastAsia="en-US"/>
        </w:rPr>
        <w:t>.</w:t>
      </w:r>
    </w:p>
    <w:p w14:paraId="020E8377"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Mobilus futbolo vartai. Lietuvos futbolo federacija 1120,00 </w:t>
      </w:r>
      <w:proofErr w:type="spellStart"/>
      <w:r w:rsidRPr="00645FC8">
        <w:rPr>
          <w:rFonts w:eastAsia="Calibri"/>
          <w:color w:val="000000"/>
          <w:lang w:eastAsia="en-US"/>
        </w:rPr>
        <w:t>eur</w:t>
      </w:r>
      <w:proofErr w:type="spellEnd"/>
      <w:r w:rsidRPr="00645FC8">
        <w:rPr>
          <w:rFonts w:eastAsia="Calibri"/>
          <w:color w:val="000000"/>
          <w:lang w:eastAsia="en-US"/>
        </w:rPr>
        <w:t>.</w:t>
      </w:r>
    </w:p>
    <w:p w14:paraId="01D6136C" w14:textId="77777777" w:rsidR="00645FC8" w:rsidRPr="00645FC8" w:rsidRDefault="00645FC8" w:rsidP="00645FC8">
      <w:pPr>
        <w:rPr>
          <w:rFonts w:eastAsia="Calibri"/>
          <w:color w:val="000000"/>
          <w:u w:val="single"/>
          <w:lang w:eastAsia="en-US"/>
        </w:rPr>
      </w:pPr>
      <w:r w:rsidRPr="00645FC8">
        <w:rPr>
          <w:rFonts w:eastAsia="Calibri"/>
          <w:color w:val="000000"/>
          <w:u w:val="single"/>
          <w:lang w:eastAsia="en-US"/>
        </w:rPr>
        <w:t xml:space="preserve">Bendra visų 2019 m. projektų vertė 4023,66 </w:t>
      </w:r>
      <w:proofErr w:type="spellStart"/>
      <w:r w:rsidRPr="00645FC8">
        <w:rPr>
          <w:rFonts w:eastAsia="Calibri"/>
          <w:color w:val="000000"/>
          <w:u w:val="single"/>
          <w:lang w:eastAsia="en-US"/>
        </w:rPr>
        <w:t>eur</w:t>
      </w:r>
      <w:proofErr w:type="spellEnd"/>
      <w:r w:rsidRPr="00645FC8">
        <w:rPr>
          <w:rFonts w:eastAsia="Calibri"/>
          <w:color w:val="000000"/>
          <w:u w:val="single"/>
          <w:lang w:eastAsia="en-US"/>
        </w:rPr>
        <w:t>.</w:t>
      </w:r>
    </w:p>
    <w:p w14:paraId="0CB3C9A4"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w:t>
      </w:r>
    </w:p>
    <w:p w14:paraId="684B53EA"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2020 m. </w:t>
      </w:r>
    </w:p>
    <w:p w14:paraId="2CDF2B31"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Įgyvendinamas Sporto rėmimo fondo finansuojamas projektas SRF-FAV-2020-1-0089 “Fizinio aktyvumo plėtra Molėtų rajono savivaldybėje, skatinant aerobikos ir </w:t>
      </w:r>
      <w:proofErr w:type="spellStart"/>
      <w:r w:rsidRPr="00645FC8">
        <w:rPr>
          <w:rFonts w:eastAsia="Calibri"/>
          <w:color w:val="000000"/>
          <w:lang w:eastAsia="en-US"/>
        </w:rPr>
        <w:t>fitneso</w:t>
      </w:r>
      <w:proofErr w:type="spellEnd"/>
      <w:r w:rsidRPr="00645FC8">
        <w:rPr>
          <w:rFonts w:eastAsia="Calibri"/>
          <w:color w:val="000000"/>
          <w:lang w:eastAsia="en-US"/>
        </w:rPr>
        <w:t xml:space="preserve">, rankinio bei krepšinio sporto šakų masiškumą“. Projekto vertė 88143,20 </w:t>
      </w:r>
      <w:proofErr w:type="spellStart"/>
      <w:r w:rsidRPr="00645FC8">
        <w:rPr>
          <w:rFonts w:eastAsia="Calibri"/>
          <w:color w:val="000000"/>
          <w:lang w:eastAsia="en-US"/>
        </w:rPr>
        <w:t>eur</w:t>
      </w:r>
      <w:proofErr w:type="spellEnd"/>
      <w:r w:rsidRPr="00645FC8">
        <w:rPr>
          <w:rFonts w:eastAsia="Calibri"/>
          <w:color w:val="000000"/>
          <w:lang w:eastAsia="en-US"/>
        </w:rPr>
        <w:t>.</w:t>
      </w:r>
    </w:p>
    <w:p w14:paraId="0888CFBF"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Įgyvendintas projektas finansuojamas Lietuvos asociacijos „Sportas visiems“ „Be </w:t>
      </w:r>
      <w:proofErr w:type="spellStart"/>
      <w:r w:rsidRPr="00645FC8">
        <w:rPr>
          <w:rFonts w:eastAsia="Calibri"/>
          <w:color w:val="000000"/>
          <w:lang w:eastAsia="en-US"/>
        </w:rPr>
        <w:t>Actyve</w:t>
      </w:r>
      <w:proofErr w:type="spellEnd"/>
      <w:r w:rsidRPr="00645FC8">
        <w:rPr>
          <w:rFonts w:eastAsia="Calibri"/>
          <w:color w:val="000000"/>
          <w:lang w:eastAsia="en-US"/>
        </w:rPr>
        <w:t xml:space="preserve"> </w:t>
      </w:r>
      <w:proofErr w:type="spellStart"/>
      <w:r w:rsidRPr="00645FC8">
        <w:rPr>
          <w:rFonts w:eastAsia="Calibri"/>
          <w:color w:val="000000"/>
          <w:lang w:eastAsia="en-US"/>
        </w:rPr>
        <w:t>Night</w:t>
      </w:r>
      <w:proofErr w:type="spellEnd"/>
      <w:r w:rsidRPr="00645FC8">
        <w:rPr>
          <w:rFonts w:eastAsia="Calibri"/>
          <w:color w:val="000000"/>
          <w:lang w:eastAsia="en-US"/>
        </w:rPr>
        <w:t xml:space="preserve">“ Projekto vertė 6153,40 </w:t>
      </w:r>
      <w:proofErr w:type="spellStart"/>
      <w:r w:rsidRPr="00645FC8">
        <w:rPr>
          <w:rFonts w:eastAsia="Calibri"/>
          <w:color w:val="000000"/>
          <w:lang w:eastAsia="en-US"/>
        </w:rPr>
        <w:t>eur</w:t>
      </w:r>
      <w:proofErr w:type="spellEnd"/>
      <w:r w:rsidRPr="00645FC8">
        <w:rPr>
          <w:rFonts w:eastAsia="Calibri"/>
          <w:color w:val="000000"/>
          <w:lang w:eastAsia="en-US"/>
        </w:rPr>
        <w:t>.</w:t>
      </w:r>
    </w:p>
    <w:p w14:paraId="039676CE"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Įgyvendinti 5 vasaros stovyklų projektai finansuojami Molėtų r. savivaldybės, projektų vertė 13150,00 </w:t>
      </w:r>
      <w:proofErr w:type="spellStart"/>
      <w:r w:rsidRPr="00645FC8">
        <w:rPr>
          <w:rFonts w:eastAsia="Calibri"/>
          <w:color w:val="000000"/>
          <w:lang w:eastAsia="en-US"/>
        </w:rPr>
        <w:t>eur</w:t>
      </w:r>
      <w:proofErr w:type="spellEnd"/>
      <w:r w:rsidRPr="00645FC8">
        <w:rPr>
          <w:rFonts w:eastAsia="Calibri"/>
          <w:color w:val="000000"/>
          <w:lang w:eastAsia="en-US"/>
        </w:rPr>
        <w:t>.;</w:t>
      </w:r>
    </w:p>
    <w:p w14:paraId="3E587AF4" w14:textId="77777777" w:rsidR="00645FC8" w:rsidRPr="00645FC8" w:rsidRDefault="00645FC8" w:rsidP="00645FC8">
      <w:pPr>
        <w:rPr>
          <w:rFonts w:eastAsia="Calibri"/>
          <w:color w:val="000000"/>
          <w:u w:val="single"/>
          <w:lang w:eastAsia="en-US"/>
        </w:rPr>
      </w:pPr>
      <w:r w:rsidRPr="00645FC8">
        <w:rPr>
          <w:rFonts w:eastAsia="Calibri"/>
          <w:color w:val="000000"/>
          <w:u w:val="single"/>
          <w:lang w:eastAsia="en-US"/>
        </w:rPr>
        <w:t xml:space="preserve">Bendra visų 2020 m. projektų vertė 107446,6 </w:t>
      </w:r>
      <w:proofErr w:type="spellStart"/>
      <w:r w:rsidRPr="00645FC8">
        <w:rPr>
          <w:rFonts w:eastAsia="Calibri"/>
          <w:color w:val="000000"/>
          <w:u w:val="single"/>
          <w:lang w:eastAsia="en-US"/>
        </w:rPr>
        <w:t>eur</w:t>
      </w:r>
      <w:proofErr w:type="spellEnd"/>
      <w:r w:rsidRPr="00645FC8">
        <w:rPr>
          <w:rFonts w:eastAsia="Calibri"/>
          <w:color w:val="000000"/>
          <w:u w:val="single"/>
          <w:lang w:eastAsia="en-US"/>
        </w:rPr>
        <w:t>.</w:t>
      </w:r>
    </w:p>
    <w:p w14:paraId="6371AC5E"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w:t>
      </w:r>
    </w:p>
    <w:p w14:paraId="1AEE882A" w14:textId="77777777" w:rsidR="00645FC8" w:rsidRPr="00645FC8" w:rsidRDefault="00645FC8" w:rsidP="00645FC8">
      <w:pPr>
        <w:rPr>
          <w:rFonts w:eastAsia="Calibri"/>
          <w:b/>
          <w:color w:val="000000"/>
          <w:lang w:eastAsia="en-US"/>
        </w:rPr>
      </w:pPr>
      <w:r w:rsidRPr="00645FC8">
        <w:rPr>
          <w:rFonts w:eastAsia="Calibri"/>
          <w:b/>
          <w:color w:val="000000"/>
          <w:lang w:eastAsia="en-US"/>
        </w:rPr>
        <w:t xml:space="preserve">         2021 m. </w:t>
      </w:r>
    </w:p>
    <w:p w14:paraId="4BEA69F4" w14:textId="77777777" w:rsidR="00645FC8" w:rsidRPr="00645FC8" w:rsidRDefault="00645FC8" w:rsidP="00645FC8">
      <w:pPr>
        <w:rPr>
          <w:rFonts w:eastAsia="Calibri"/>
          <w:color w:val="000000"/>
          <w:lang w:eastAsia="en-US"/>
        </w:rPr>
      </w:pPr>
      <w:r w:rsidRPr="00645FC8">
        <w:rPr>
          <w:rFonts w:eastAsia="Calibri"/>
          <w:color w:val="000000"/>
          <w:lang w:eastAsia="en-US"/>
        </w:rPr>
        <w:t xml:space="preserve">Įgyvendinti 3 vasaros stovyklų projektai finansuojami Molėtų r. savivaldybės, projektų vertė 5100 </w:t>
      </w:r>
      <w:proofErr w:type="spellStart"/>
      <w:r w:rsidRPr="00645FC8">
        <w:rPr>
          <w:rFonts w:eastAsia="Calibri"/>
          <w:color w:val="000000"/>
          <w:lang w:eastAsia="en-US"/>
        </w:rPr>
        <w:t>eur</w:t>
      </w:r>
      <w:proofErr w:type="spellEnd"/>
      <w:r w:rsidRPr="00645FC8">
        <w:rPr>
          <w:rFonts w:eastAsia="Calibri"/>
          <w:color w:val="000000"/>
          <w:lang w:eastAsia="en-US"/>
        </w:rPr>
        <w:t>.;</w:t>
      </w:r>
    </w:p>
    <w:p w14:paraId="7AEFA668" w14:textId="3C611B8C" w:rsidR="00645FC8" w:rsidRPr="00645FC8" w:rsidRDefault="00645FC8" w:rsidP="00645FC8">
      <w:pPr>
        <w:rPr>
          <w:rFonts w:eastAsia="Calibri"/>
          <w:color w:val="000000"/>
          <w:lang w:eastAsia="en-US"/>
        </w:rPr>
      </w:pPr>
      <w:r w:rsidRPr="00645FC8">
        <w:rPr>
          <w:rFonts w:eastAsia="Calibri"/>
          <w:color w:val="000000"/>
          <w:lang w:eastAsia="en-US"/>
        </w:rPr>
        <w:t>Įgyvendi</w:t>
      </w:r>
      <w:r w:rsidR="0080072A">
        <w:rPr>
          <w:rFonts w:eastAsia="Calibri"/>
          <w:color w:val="000000"/>
          <w:lang w:eastAsia="en-US"/>
        </w:rPr>
        <w:t>n</w:t>
      </w:r>
      <w:r w:rsidRPr="00645FC8">
        <w:rPr>
          <w:rFonts w:eastAsia="Calibri"/>
          <w:color w:val="000000"/>
          <w:lang w:eastAsia="en-US"/>
        </w:rPr>
        <w:t xml:space="preserve">ome fizinį aktyvumą skatinančio renginio „Aktyvi šeimos diena 2021 m.” organizavimo paslauga, vykdant projekto „Sveikos gyvensenos skatinimas Molėtų rajono savivaldybėje“, Nr. 08.4.2-ESFA-R-630-91-0003 veiklą. Projekto vertė 2308 </w:t>
      </w:r>
      <w:proofErr w:type="spellStart"/>
      <w:r w:rsidRPr="00645FC8">
        <w:rPr>
          <w:rFonts w:eastAsia="Calibri"/>
          <w:color w:val="000000"/>
          <w:lang w:eastAsia="en-US"/>
        </w:rPr>
        <w:t>eur</w:t>
      </w:r>
      <w:proofErr w:type="spellEnd"/>
      <w:r w:rsidRPr="00645FC8">
        <w:rPr>
          <w:rFonts w:eastAsia="Calibri"/>
          <w:color w:val="000000"/>
          <w:lang w:eastAsia="en-US"/>
        </w:rPr>
        <w:t>.</w:t>
      </w:r>
    </w:p>
    <w:p w14:paraId="56CFCBC8" w14:textId="77777777" w:rsidR="00645FC8" w:rsidRPr="00645FC8" w:rsidRDefault="00645FC8" w:rsidP="00645FC8">
      <w:pPr>
        <w:rPr>
          <w:rFonts w:eastAsia="Calibri"/>
          <w:color w:val="000000"/>
          <w:u w:val="single"/>
          <w:lang w:eastAsia="en-US"/>
        </w:rPr>
      </w:pPr>
      <w:r w:rsidRPr="00645FC8">
        <w:rPr>
          <w:rFonts w:eastAsia="Calibri"/>
          <w:color w:val="000000"/>
          <w:u w:val="single"/>
          <w:lang w:eastAsia="en-US"/>
        </w:rPr>
        <w:t xml:space="preserve">Bendra visų 2021 m. projektų vertė 7408 </w:t>
      </w:r>
      <w:proofErr w:type="spellStart"/>
      <w:r w:rsidRPr="00645FC8">
        <w:rPr>
          <w:rFonts w:eastAsia="Calibri"/>
          <w:color w:val="000000"/>
          <w:u w:val="single"/>
          <w:lang w:eastAsia="en-US"/>
        </w:rPr>
        <w:t>eur</w:t>
      </w:r>
      <w:proofErr w:type="spellEnd"/>
      <w:r w:rsidRPr="00645FC8">
        <w:rPr>
          <w:rFonts w:eastAsia="Calibri"/>
          <w:color w:val="000000"/>
          <w:u w:val="single"/>
          <w:lang w:eastAsia="en-US"/>
        </w:rPr>
        <w:t>.</w:t>
      </w:r>
    </w:p>
    <w:p w14:paraId="7CC995FD" w14:textId="77777777" w:rsidR="00645FC8" w:rsidRPr="00645FC8" w:rsidRDefault="00645FC8" w:rsidP="00645FC8">
      <w:pPr>
        <w:rPr>
          <w:rFonts w:eastAsia="Calibri"/>
          <w:b/>
        </w:rPr>
      </w:pPr>
      <w:r w:rsidRPr="00645FC8">
        <w:rPr>
          <w:rFonts w:eastAsia="Calibri"/>
          <w:b/>
        </w:rPr>
        <w:t xml:space="preserve">         </w:t>
      </w:r>
    </w:p>
    <w:p w14:paraId="5C8BFF0C" w14:textId="77777777" w:rsidR="00645FC8" w:rsidRPr="00645FC8" w:rsidRDefault="00645FC8" w:rsidP="00645FC8">
      <w:pPr>
        <w:rPr>
          <w:rFonts w:eastAsia="Calibri"/>
          <w:noProof/>
          <w:lang w:eastAsia="en-US"/>
        </w:rPr>
      </w:pPr>
      <w:r w:rsidRPr="00645FC8">
        <w:rPr>
          <w:rFonts w:eastAsia="Calibri"/>
          <w:b/>
        </w:rPr>
        <w:t xml:space="preserve">         Pajamos už paslaugas:</w:t>
      </w:r>
    </w:p>
    <w:p w14:paraId="01C45E2F" w14:textId="77777777" w:rsidR="00645FC8" w:rsidRPr="00645FC8" w:rsidRDefault="00645FC8" w:rsidP="00645FC8">
      <w:pPr>
        <w:rPr>
          <w:rFonts w:eastAsia="Calibri"/>
        </w:rPr>
      </w:pPr>
      <w:r w:rsidRPr="00645FC8">
        <w:rPr>
          <w:rFonts w:eastAsia="Calibri"/>
        </w:rPr>
        <w:t xml:space="preserve">2019 m. pajamas už paslaugas 11186,46 </w:t>
      </w:r>
      <w:proofErr w:type="spellStart"/>
      <w:r w:rsidRPr="00645FC8">
        <w:rPr>
          <w:rFonts w:eastAsia="Calibri"/>
        </w:rPr>
        <w:t>eur</w:t>
      </w:r>
      <w:proofErr w:type="spellEnd"/>
      <w:r w:rsidRPr="00645FC8">
        <w:rPr>
          <w:rFonts w:eastAsia="Calibri"/>
        </w:rPr>
        <w:t>.;</w:t>
      </w:r>
    </w:p>
    <w:p w14:paraId="655DD6FC" w14:textId="77777777" w:rsidR="00645FC8" w:rsidRPr="00645FC8" w:rsidRDefault="00645FC8" w:rsidP="00645FC8">
      <w:pPr>
        <w:rPr>
          <w:rFonts w:eastAsia="Calibri"/>
        </w:rPr>
      </w:pPr>
      <w:r w:rsidRPr="00645FC8">
        <w:rPr>
          <w:rFonts w:eastAsia="Calibri"/>
        </w:rPr>
        <w:t xml:space="preserve">2020 m. pajamos už paslaugas 14539,00 </w:t>
      </w:r>
      <w:proofErr w:type="spellStart"/>
      <w:r w:rsidRPr="00645FC8">
        <w:rPr>
          <w:rFonts w:eastAsia="Calibri"/>
        </w:rPr>
        <w:t>eur</w:t>
      </w:r>
      <w:proofErr w:type="spellEnd"/>
      <w:r w:rsidRPr="00645FC8">
        <w:rPr>
          <w:rFonts w:eastAsia="Calibri"/>
        </w:rPr>
        <w:t xml:space="preserve">. </w:t>
      </w:r>
    </w:p>
    <w:p w14:paraId="5C0D7E4E" w14:textId="77777777" w:rsidR="00645FC8" w:rsidRPr="00645FC8" w:rsidRDefault="00645FC8" w:rsidP="00645FC8">
      <w:pPr>
        <w:rPr>
          <w:rFonts w:eastAsia="Calibri"/>
        </w:rPr>
      </w:pPr>
      <w:r w:rsidRPr="00645FC8">
        <w:rPr>
          <w:rFonts w:eastAsia="Calibri"/>
        </w:rPr>
        <w:t xml:space="preserve">2021 m. pajamos už paslaugas 17708,76 </w:t>
      </w:r>
      <w:proofErr w:type="spellStart"/>
      <w:r w:rsidRPr="00645FC8">
        <w:rPr>
          <w:rFonts w:eastAsia="Calibri"/>
        </w:rPr>
        <w:t>eur</w:t>
      </w:r>
      <w:proofErr w:type="spellEnd"/>
      <w:r w:rsidRPr="00645FC8">
        <w:rPr>
          <w:rFonts w:eastAsia="Calibri"/>
        </w:rPr>
        <w:t xml:space="preserve">. </w:t>
      </w:r>
    </w:p>
    <w:p w14:paraId="0CB35161" w14:textId="77777777" w:rsidR="00645FC8" w:rsidRPr="00645FC8" w:rsidRDefault="00645FC8" w:rsidP="00645FC8">
      <w:pPr>
        <w:rPr>
          <w:rFonts w:eastAsia="Calibri"/>
        </w:rPr>
      </w:pPr>
    </w:p>
    <w:p w14:paraId="56459DF3" w14:textId="77777777" w:rsidR="00645FC8" w:rsidRPr="00645FC8" w:rsidRDefault="00645FC8" w:rsidP="00645FC8">
      <w:pPr>
        <w:rPr>
          <w:rFonts w:eastAsia="Calibri"/>
        </w:rPr>
      </w:pPr>
      <w:r w:rsidRPr="00645FC8">
        <w:rPr>
          <w:rFonts w:eastAsia="Calibri"/>
          <w:b/>
        </w:rPr>
        <w:t xml:space="preserve">          Parama:</w:t>
      </w:r>
    </w:p>
    <w:p w14:paraId="47C95775" w14:textId="77777777" w:rsidR="00645FC8" w:rsidRPr="00645FC8" w:rsidRDefault="00645FC8" w:rsidP="00645FC8">
      <w:pPr>
        <w:rPr>
          <w:rFonts w:eastAsia="Calibri"/>
        </w:rPr>
      </w:pPr>
      <w:r w:rsidRPr="00645FC8">
        <w:rPr>
          <w:rFonts w:eastAsia="Calibri"/>
        </w:rPr>
        <w:t xml:space="preserve">2019 m. parama sporto centrui 174,31 </w:t>
      </w:r>
      <w:proofErr w:type="spellStart"/>
      <w:r w:rsidRPr="00645FC8">
        <w:rPr>
          <w:rFonts w:eastAsia="Calibri"/>
        </w:rPr>
        <w:t>eur</w:t>
      </w:r>
      <w:proofErr w:type="spellEnd"/>
      <w:r w:rsidRPr="00645FC8">
        <w:rPr>
          <w:rFonts w:eastAsia="Calibri"/>
        </w:rPr>
        <w:t xml:space="preserve">. </w:t>
      </w:r>
    </w:p>
    <w:p w14:paraId="122CF7BA" w14:textId="77777777" w:rsidR="00645FC8" w:rsidRPr="00645FC8" w:rsidRDefault="00645FC8" w:rsidP="00645FC8">
      <w:pPr>
        <w:rPr>
          <w:rFonts w:eastAsia="Calibri"/>
        </w:rPr>
      </w:pPr>
      <w:r w:rsidRPr="00645FC8">
        <w:rPr>
          <w:rFonts w:eastAsia="Calibri"/>
        </w:rPr>
        <w:t xml:space="preserve">2020 m. parama sporto centrui 2525,33 </w:t>
      </w:r>
      <w:proofErr w:type="spellStart"/>
      <w:r w:rsidRPr="00645FC8">
        <w:rPr>
          <w:rFonts w:eastAsia="Calibri"/>
        </w:rPr>
        <w:t>eur</w:t>
      </w:r>
      <w:proofErr w:type="spellEnd"/>
      <w:r w:rsidRPr="00645FC8">
        <w:rPr>
          <w:rFonts w:eastAsia="Calibri"/>
        </w:rPr>
        <w:t>.</w:t>
      </w:r>
    </w:p>
    <w:p w14:paraId="62285457" w14:textId="77777777" w:rsidR="00645FC8" w:rsidRPr="00645FC8" w:rsidRDefault="00645FC8" w:rsidP="00645FC8">
      <w:pPr>
        <w:rPr>
          <w:rFonts w:eastAsia="Calibri"/>
        </w:rPr>
      </w:pPr>
      <w:r w:rsidRPr="00645FC8">
        <w:rPr>
          <w:rFonts w:eastAsia="Calibri"/>
        </w:rPr>
        <w:t xml:space="preserve">2021 m. parama sporto centrui 2207,03 </w:t>
      </w:r>
      <w:proofErr w:type="spellStart"/>
      <w:r w:rsidRPr="00645FC8">
        <w:rPr>
          <w:rFonts w:eastAsia="Calibri"/>
        </w:rPr>
        <w:t>eur</w:t>
      </w:r>
      <w:proofErr w:type="spellEnd"/>
      <w:r w:rsidRPr="00645FC8">
        <w:rPr>
          <w:rFonts w:eastAsia="Calibri"/>
        </w:rPr>
        <w:t>.</w:t>
      </w:r>
    </w:p>
    <w:p w14:paraId="4038692B" w14:textId="77777777" w:rsidR="00645FC8" w:rsidRPr="00645FC8" w:rsidRDefault="00645FC8" w:rsidP="00645FC8">
      <w:pPr>
        <w:rPr>
          <w:rFonts w:eastAsia="Calibri"/>
        </w:rPr>
      </w:pPr>
    </w:p>
    <w:p w14:paraId="4F276F1C" w14:textId="77777777" w:rsidR="001A5232" w:rsidRPr="00645FC8" w:rsidRDefault="00645FC8" w:rsidP="00645FC8">
      <w:r w:rsidRPr="00645FC8">
        <w:rPr>
          <w:rFonts w:eastAsia="Calibri"/>
          <w:b/>
        </w:rPr>
        <w:t xml:space="preserve">         </w:t>
      </w:r>
      <w:r>
        <w:rPr>
          <w:rFonts w:eastAsia="Calibri"/>
          <w:b/>
        </w:rPr>
        <w:t xml:space="preserve">Siekiant į sporto centro užsiėmimus pritraukti daugiau moksleivių ir išnaudoti turimą potencialą, reikia papildomai skirti finansavimą </w:t>
      </w:r>
      <w:r w:rsidR="009C57AA">
        <w:rPr>
          <w:rFonts w:eastAsia="Calibri"/>
          <w:b/>
        </w:rPr>
        <w:t xml:space="preserve">neformaliojo švietimo mokytojų darbo užmokesčiui </w:t>
      </w:r>
      <w:r>
        <w:rPr>
          <w:rFonts w:eastAsia="Calibri"/>
          <w:b/>
        </w:rPr>
        <w:t xml:space="preserve">(nuo 0,3 </w:t>
      </w:r>
      <w:r w:rsidR="00F637DE">
        <w:rPr>
          <w:rFonts w:eastAsia="Calibri"/>
          <w:b/>
        </w:rPr>
        <w:t>– 0,6 etato</w:t>
      </w:r>
      <w:r w:rsidR="0082484A">
        <w:rPr>
          <w:rFonts w:eastAsia="Calibri"/>
          <w:b/>
        </w:rPr>
        <w:t xml:space="preserve">,  nuo </w:t>
      </w:r>
      <w:r w:rsidR="0082484A">
        <w:rPr>
          <w:rFonts w:eastAsia="Calibri"/>
          <w:b/>
          <w:lang w:val="en-CA"/>
        </w:rPr>
        <w:t xml:space="preserve">5671,80 – 11343,6 </w:t>
      </w:r>
      <w:proofErr w:type="spellStart"/>
      <w:r w:rsidR="0082484A">
        <w:rPr>
          <w:rFonts w:eastAsia="Calibri"/>
          <w:b/>
          <w:lang w:val="en-CA"/>
        </w:rPr>
        <w:t>eur.</w:t>
      </w:r>
      <w:proofErr w:type="spellEnd"/>
      <w:r w:rsidR="0082484A">
        <w:rPr>
          <w:rFonts w:eastAsia="Calibri"/>
          <w:b/>
          <w:lang w:val="en-CA"/>
        </w:rPr>
        <w:t>/</w:t>
      </w:r>
      <w:proofErr w:type="spellStart"/>
      <w:r w:rsidR="0082484A">
        <w:rPr>
          <w:rFonts w:eastAsia="Calibri"/>
          <w:b/>
          <w:lang w:val="en-CA"/>
        </w:rPr>
        <w:t>metams</w:t>
      </w:r>
      <w:proofErr w:type="spellEnd"/>
      <w:r w:rsidR="00F637DE">
        <w:rPr>
          <w:rFonts w:eastAsia="Calibri"/>
          <w:b/>
        </w:rPr>
        <w:t>).</w:t>
      </w:r>
      <w:r>
        <w:rPr>
          <w:rFonts w:eastAsia="Calibri"/>
          <w:b/>
        </w:rPr>
        <w:t xml:space="preserve"> </w:t>
      </w:r>
      <w:r w:rsidR="009C57AA">
        <w:rPr>
          <w:rFonts w:eastAsia="Calibri"/>
          <w:b/>
        </w:rPr>
        <w:t xml:space="preserve"> </w:t>
      </w:r>
      <w:r w:rsidR="00143007">
        <w:rPr>
          <w:rFonts w:eastAsia="Calibri"/>
          <w:b/>
        </w:rPr>
        <w:t>Tai leist</w:t>
      </w:r>
      <w:r w:rsidR="0082484A">
        <w:rPr>
          <w:rFonts w:eastAsia="Calibri"/>
          <w:b/>
        </w:rPr>
        <w:t>ų</w:t>
      </w:r>
      <w:r w:rsidR="00143007">
        <w:rPr>
          <w:rFonts w:eastAsia="Calibri"/>
          <w:b/>
        </w:rPr>
        <w:t xml:space="preserve"> suburti </w:t>
      </w:r>
      <w:r w:rsidR="0082484A">
        <w:rPr>
          <w:rFonts w:eastAsia="Calibri"/>
          <w:b/>
        </w:rPr>
        <w:t xml:space="preserve">dvi </w:t>
      </w:r>
      <w:r w:rsidR="00143007">
        <w:rPr>
          <w:rFonts w:eastAsia="Calibri"/>
          <w:b/>
        </w:rPr>
        <w:t xml:space="preserve">naujas grupes </w:t>
      </w:r>
      <w:r w:rsidR="009C57AA">
        <w:rPr>
          <w:rFonts w:eastAsia="Calibri"/>
          <w:b/>
        </w:rPr>
        <w:t>Aerobinės gimnastikos, rankinio</w:t>
      </w:r>
      <w:r w:rsidR="0082484A">
        <w:rPr>
          <w:rFonts w:eastAsia="Calibri"/>
          <w:b/>
        </w:rPr>
        <w:t xml:space="preserve"> ar</w:t>
      </w:r>
      <w:r w:rsidR="009C57AA">
        <w:rPr>
          <w:rFonts w:eastAsia="Calibri"/>
          <w:b/>
        </w:rPr>
        <w:t xml:space="preserve"> lengvosios atletikos sporto šakų programose.</w:t>
      </w:r>
    </w:p>
    <w:p w14:paraId="36DE72DE" w14:textId="77777777" w:rsidR="00894582" w:rsidRPr="00645FC8" w:rsidRDefault="00894582" w:rsidP="00C755AA"/>
    <w:p w14:paraId="0EE9857E" w14:textId="77777777" w:rsidR="00894582" w:rsidRPr="00645FC8" w:rsidRDefault="00894582" w:rsidP="00C755AA"/>
    <w:p w14:paraId="2FB2FA42" w14:textId="77777777" w:rsidR="00472B69" w:rsidRPr="00645FC8" w:rsidRDefault="00472B69" w:rsidP="00C755AA"/>
    <w:p w14:paraId="00377465" w14:textId="597AC069" w:rsidR="00894582" w:rsidRPr="00645FC8" w:rsidRDefault="00894582" w:rsidP="00C755AA">
      <w:r w:rsidRPr="00645FC8">
        <w:t>Molėtų r. kūno kultūros ir sporto centro direktorius</w:t>
      </w:r>
      <w:r w:rsidRPr="00645FC8">
        <w:tab/>
      </w:r>
      <w:r w:rsidRPr="00645FC8">
        <w:tab/>
      </w:r>
      <w:r w:rsidR="001160EB">
        <w:t xml:space="preserve">              </w:t>
      </w:r>
      <w:r w:rsidRPr="00645FC8">
        <w:t>Mindaugas Kildišius</w:t>
      </w:r>
    </w:p>
    <w:sectPr w:rsidR="00894582" w:rsidRPr="00645FC8" w:rsidSect="008945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E0AE" w14:textId="77777777" w:rsidR="0080072A" w:rsidRDefault="0080072A" w:rsidP="0080072A">
      <w:r>
        <w:separator/>
      </w:r>
    </w:p>
  </w:endnote>
  <w:endnote w:type="continuationSeparator" w:id="0">
    <w:p w14:paraId="22610447" w14:textId="77777777" w:rsidR="0080072A" w:rsidRDefault="0080072A" w:rsidP="008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321E" w14:textId="77777777" w:rsidR="0080072A" w:rsidRDefault="0080072A" w:rsidP="0080072A">
      <w:r>
        <w:separator/>
      </w:r>
    </w:p>
  </w:footnote>
  <w:footnote w:type="continuationSeparator" w:id="0">
    <w:p w14:paraId="66B18244" w14:textId="77777777" w:rsidR="0080072A" w:rsidRDefault="0080072A" w:rsidP="0080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FC9"/>
    <w:multiLevelType w:val="multilevel"/>
    <w:tmpl w:val="AF64238E"/>
    <w:lvl w:ilvl="0">
      <w:start w:val="1"/>
      <w:numFmt w:val="decimal"/>
      <w:pStyle w:val="Antrat1"/>
      <w:lvlText w:val="%1"/>
      <w:lvlJc w:val="left"/>
      <w:pPr>
        <w:tabs>
          <w:tab w:val="num" w:pos="1392"/>
        </w:tabs>
        <w:ind w:left="1392" w:hanging="432"/>
      </w:pPr>
      <w:rPr>
        <w:rFonts w:hint="default"/>
        <w:b w:val="0"/>
      </w:rPr>
    </w:lvl>
    <w:lvl w:ilvl="1">
      <w:start w:val="1"/>
      <w:numFmt w:val="decimal"/>
      <w:pStyle w:val="Antrat2"/>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none"/>
      <w:pStyle w:val="Antrat5"/>
      <w:lvlText w:val="5.1"/>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5784"/>
        </w:tabs>
        <w:ind w:left="5784" w:hanging="1584"/>
      </w:pPr>
      <w:rPr>
        <w:rFonts w:hint="default"/>
      </w:rPr>
    </w:lvl>
  </w:abstractNum>
  <w:abstractNum w:abstractNumId="1" w15:restartNumberingAfterBreak="0">
    <w:nsid w:val="111B765A"/>
    <w:multiLevelType w:val="hybridMultilevel"/>
    <w:tmpl w:val="5F42F07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DAE4042"/>
    <w:multiLevelType w:val="hybridMultilevel"/>
    <w:tmpl w:val="3506A4B6"/>
    <w:lvl w:ilvl="0" w:tplc="C69CEFFC">
      <w:start w:val="1"/>
      <w:numFmt w:val="upperRoman"/>
      <w:lvlText w:val="%1."/>
      <w:lvlJc w:val="left"/>
      <w:pPr>
        <w:ind w:left="3105" w:hanging="720"/>
      </w:pPr>
      <w:rPr>
        <w:rFonts w:hint="default"/>
      </w:rPr>
    </w:lvl>
    <w:lvl w:ilvl="1" w:tplc="04270019" w:tentative="1">
      <w:start w:val="1"/>
      <w:numFmt w:val="lowerLetter"/>
      <w:lvlText w:val="%2."/>
      <w:lvlJc w:val="left"/>
      <w:pPr>
        <w:ind w:left="3465" w:hanging="360"/>
      </w:pPr>
    </w:lvl>
    <w:lvl w:ilvl="2" w:tplc="0427001B" w:tentative="1">
      <w:start w:val="1"/>
      <w:numFmt w:val="lowerRoman"/>
      <w:lvlText w:val="%3."/>
      <w:lvlJc w:val="right"/>
      <w:pPr>
        <w:ind w:left="4185" w:hanging="180"/>
      </w:pPr>
    </w:lvl>
    <w:lvl w:ilvl="3" w:tplc="0427000F" w:tentative="1">
      <w:start w:val="1"/>
      <w:numFmt w:val="decimal"/>
      <w:lvlText w:val="%4."/>
      <w:lvlJc w:val="left"/>
      <w:pPr>
        <w:ind w:left="4905" w:hanging="360"/>
      </w:pPr>
    </w:lvl>
    <w:lvl w:ilvl="4" w:tplc="04270019" w:tentative="1">
      <w:start w:val="1"/>
      <w:numFmt w:val="lowerLetter"/>
      <w:lvlText w:val="%5."/>
      <w:lvlJc w:val="left"/>
      <w:pPr>
        <w:ind w:left="5625" w:hanging="360"/>
      </w:pPr>
    </w:lvl>
    <w:lvl w:ilvl="5" w:tplc="0427001B" w:tentative="1">
      <w:start w:val="1"/>
      <w:numFmt w:val="lowerRoman"/>
      <w:lvlText w:val="%6."/>
      <w:lvlJc w:val="right"/>
      <w:pPr>
        <w:ind w:left="6345" w:hanging="180"/>
      </w:pPr>
    </w:lvl>
    <w:lvl w:ilvl="6" w:tplc="0427000F" w:tentative="1">
      <w:start w:val="1"/>
      <w:numFmt w:val="decimal"/>
      <w:lvlText w:val="%7."/>
      <w:lvlJc w:val="left"/>
      <w:pPr>
        <w:ind w:left="7065" w:hanging="360"/>
      </w:pPr>
    </w:lvl>
    <w:lvl w:ilvl="7" w:tplc="04270019" w:tentative="1">
      <w:start w:val="1"/>
      <w:numFmt w:val="lowerLetter"/>
      <w:lvlText w:val="%8."/>
      <w:lvlJc w:val="left"/>
      <w:pPr>
        <w:ind w:left="7785" w:hanging="360"/>
      </w:pPr>
    </w:lvl>
    <w:lvl w:ilvl="8" w:tplc="0427001B" w:tentative="1">
      <w:start w:val="1"/>
      <w:numFmt w:val="lowerRoman"/>
      <w:lvlText w:val="%9."/>
      <w:lvlJc w:val="right"/>
      <w:pPr>
        <w:ind w:left="8505" w:hanging="180"/>
      </w:pPr>
    </w:lvl>
  </w:abstractNum>
  <w:abstractNum w:abstractNumId="3" w15:restartNumberingAfterBreak="0">
    <w:nsid w:val="26AE12AB"/>
    <w:multiLevelType w:val="hybridMultilevel"/>
    <w:tmpl w:val="F058160C"/>
    <w:lvl w:ilvl="0" w:tplc="06B6D44C">
      <w:numFmt w:val="bullet"/>
      <w:lvlText w:val="-"/>
      <w:lvlJc w:val="left"/>
      <w:pPr>
        <w:ind w:left="1458" w:hanging="360"/>
      </w:pPr>
      <w:rPr>
        <w:rFonts w:ascii="Times New Roman" w:eastAsia="Times New Roman" w:hAnsi="Times New Roman" w:cs="Times New Roman" w:hint="default"/>
      </w:rPr>
    </w:lvl>
    <w:lvl w:ilvl="1" w:tplc="04270003" w:tentative="1">
      <w:start w:val="1"/>
      <w:numFmt w:val="bullet"/>
      <w:lvlText w:val="o"/>
      <w:lvlJc w:val="left"/>
      <w:pPr>
        <w:ind w:left="2178" w:hanging="360"/>
      </w:pPr>
      <w:rPr>
        <w:rFonts w:ascii="Courier New" w:hAnsi="Courier New" w:cs="Courier New" w:hint="default"/>
      </w:rPr>
    </w:lvl>
    <w:lvl w:ilvl="2" w:tplc="04270005" w:tentative="1">
      <w:start w:val="1"/>
      <w:numFmt w:val="bullet"/>
      <w:lvlText w:val=""/>
      <w:lvlJc w:val="left"/>
      <w:pPr>
        <w:ind w:left="2898" w:hanging="360"/>
      </w:pPr>
      <w:rPr>
        <w:rFonts w:ascii="Wingdings" w:hAnsi="Wingdings" w:hint="default"/>
      </w:rPr>
    </w:lvl>
    <w:lvl w:ilvl="3" w:tplc="04270001" w:tentative="1">
      <w:start w:val="1"/>
      <w:numFmt w:val="bullet"/>
      <w:lvlText w:val=""/>
      <w:lvlJc w:val="left"/>
      <w:pPr>
        <w:ind w:left="3618" w:hanging="360"/>
      </w:pPr>
      <w:rPr>
        <w:rFonts w:ascii="Symbol" w:hAnsi="Symbol" w:hint="default"/>
      </w:rPr>
    </w:lvl>
    <w:lvl w:ilvl="4" w:tplc="04270003" w:tentative="1">
      <w:start w:val="1"/>
      <w:numFmt w:val="bullet"/>
      <w:lvlText w:val="o"/>
      <w:lvlJc w:val="left"/>
      <w:pPr>
        <w:ind w:left="4338" w:hanging="360"/>
      </w:pPr>
      <w:rPr>
        <w:rFonts w:ascii="Courier New" w:hAnsi="Courier New" w:cs="Courier New" w:hint="default"/>
      </w:rPr>
    </w:lvl>
    <w:lvl w:ilvl="5" w:tplc="04270005" w:tentative="1">
      <w:start w:val="1"/>
      <w:numFmt w:val="bullet"/>
      <w:lvlText w:val=""/>
      <w:lvlJc w:val="left"/>
      <w:pPr>
        <w:ind w:left="5058" w:hanging="360"/>
      </w:pPr>
      <w:rPr>
        <w:rFonts w:ascii="Wingdings" w:hAnsi="Wingdings" w:hint="default"/>
      </w:rPr>
    </w:lvl>
    <w:lvl w:ilvl="6" w:tplc="04270001" w:tentative="1">
      <w:start w:val="1"/>
      <w:numFmt w:val="bullet"/>
      <w:lvlText w:val=""/>
      <w:lvlJc w:val="left"/>
      <w:pPr>
        <w:ind w:left="5778" w:hanging="360"/>
      </w:pPr>
      <w:rPr>
        <w:rFonts w:ascii="Symbol" w:hAnsi="Symbol" w:hint="default"/>
      </w:rPr>
    </w:lvl>
    <w:lvl w:ilvl="7" w:tplc="04270003" w:tentative="1">
      <w:start w:val="1"/>
      <w:numFmt w:val="bullet"/>
      <w:lvlText w:val="o"/>
      <w:lvlJc w:val="left"/>
      <w:pPr>
        <w:ind w:left="6498" w:hanging="360"/>
      </w:pPr>
      <w:rPr>
        <w:rFonts w:ascii="Courier New" w:hAnsi="Courier New" w:cs="Courier New" w:hint="default"/>
      </w:rPr>
    </w:lvl>
    <w:lvl w:ilvl="8" w:tplc="04270005" w:tentative="1">
      <w:start w:val="1"/>
      <w:numFmt w:val="bullet"/>
      <w:lvlText w:val=""/>
      <w:lvlJc w:val="left"/>
      <w:pPr>
        <w:ind w:left="7218" w:hanging="360"/>
      </w:pPr>
      <w:rPr>
        <w:rFonts w:ascii="Wingdings" w:hAnsi="Wingdings" w:hint="default"/>
      </w:rPr>
    </w:lvl>
  </w:abstractNum>
  <w:abstractNum w:abstractNumId="4" w15:restartNumberingAfterBreak="0">
    <w:nsid w:val="33EE7188"/>
    <w:multiLevelType w:val="hybridMultilevel"/>
    <w:tmpl w:val="D6A2810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999509F"/>
    <w:multiLevelType w:val="hybridMultilevel"/>
    <w:tmpl w:val="C53AE4C8"/>
    <w:lvl w:ilvl="0" w:tplc="D92E68C4">
      <w:start w:val="200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0D6"/>
    <w:multiLevelType w:val="hybridMultilevel"/>
    <w:tmpl w:val="017EA8AA"/>
    <w:lvl w:ilvl="0" w:tplc="692C45EC">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15:restartNumberingAfterBreak="0">
    <w:nsid w:val="515334DF"/>
    <w:multiLevelType w:val="hybridMultilevel"/>
    <w:tmpl w:val="4FEC66A4"/>
    <w:lvl w:ilvl="0" w:tplc="FA566E48">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7731D9"/>
    <w:multiLevelType w:val="hybridMultilevel"/>
    <w:tmpl w:val="4D22A9BA"/>
    <w:lvl w:ilvl="0" w:tplc="CE1C8AC0">
      <w:start w:val="2018"/>
      <w:numFmt w:val="bullet"/>
      <w:lvlText w:val="–"/>
      <w:lvlJc w:val="left"/>
      <w:pPr>
        <w:ind w:left="1245" w:hanging="360"/>
      </w:pPr>
      <w:rPr>
        <w:rFonts w:ascii="Times New Roman" w:eastAsia="Times New Roman" w:hAnsi="Times New Roman" w:cs="Times New Roman" w:hint="default"/>
      </w:rPr>
    </w:lvl>
    <w:lvl w:ilvl="1" w:tplc="04270003" w:tentative="1">
      <w:start w:val="1"/>
      <w:numFmt w:val="bullet"/>
      <w:lvlText w:val="o"/>
      <w:lvlJc w:val="left"/>
      <w:pPr>
        <w:ind w:left="1965" w:hanging="360"/>
      </w:pPr>
      <w:rPr>
        <w:rFonts w:ascii="Courier New" w:hAnsi="Courier New" w:cs="Courier New" w:hint="default"/>
      </w:rPr>
    </w:lvl>
    <w:lvl w:ilvl="2" w:tplc="04270005" w:tentative="1">
      <w:start w:val="1"/>
      <w:numFmt w:val="bullet"/>
      <w:lvlText w:val=""/>
      <w:lvlJc w:val="left"/>
      <w:pPr>
        <w:ind w:left="2685" w:hanging="360"/>
      </w:pPr>
      <w:rPr>
        <w:rFonts w:ascii="Wingdings" w:hAnsi="Wingdings" w:hint="default"/>
      </w:rPr>
    </w:lvl>
    <w:lvl w:ilvl="3" w:tplc="04270001" w:tentative="1">
      <w:start w:val="1"/>
      <w:numFmt w:val="bullet"/>
      <w:lvlText w:val=""/>
      <w:lvlJc w:val="left"/>
      <w:pPr>
        <w:ind w:left="3405" w:hanging="360"/>
      </w:pPr>
      <w:rPr>
        <w:rFonts w:ascii="Symbol" w:hAnsi="Symbol" w:hint="default"/>
      </w:rPr>
    </w:lvl>
    <w:lvl w:ilvl="4" w:tplc="04270003" w:tentative="1">
      <w:start w:val="1"/>
      <w:numFmt w:val="bullet"/>
      <w:lvlText w:val="o"/>
      <w:lvlJc w:val="left"/>
      <w:pPr>
        <w:ind w:left="4125" w:hanging="360"/>
      </w:pPr>
      <w:rPr>
        <w:rFonts w:ascii="Courier New" w:hAnsi="Courier New" w:cs="Courier New" w:hint="default"/>
      </w:rPr>
    </w:lvl>
    <w:lvl w:ilvl="5" w:tplc="04270005" w:tentative="1">
      <w:start w:val="1"/>
      <w:numFmt w:val="bullet"/>
      <w:lvlText w:val=""/>
      <w:lvlJc w:val="left"/>
      <w:pPr>
        <w:ind w:left="4845" w:hanging="360"/>
      </w:pPr>
      <w:rPr>
        <w:rFonts w:ascii="Wingdings" w:hAnsi="Wingdings" w:hint="default"/>
      </w:rPr>
    </w:lvl>
    <w:lvl w:ilvl="6" w:tplc="04270001" w:tentative="1">
      <w:start w:val="1"/>
      <w:numFmt w:val="bullet"/>
      <w:lvlText w:val=""/>
      <w:lvlJc w:val="left"/>
      <w:pPr>
        <w:ind w:left="5565" w:hanging="360"/>
      </w:pPr>
      <w:rPr>
        <w:rFonts w:ascii="Symbol" w:hAnsi="Symbol" w:hint="default"/>
      </w:rPr>
    </w:lvl>
    <w:lvl w:ilvl="7" w:tplc="04270003" w:tentative="1">
      <w:start w:val="1"/>
      <w:numFmt w:val="bullet"/>
      <w:lvlText w:val="o"/>
      <w:lvlJc w:val="left"/>
      <w:pPr>
        <w:ind w:left="6285" w:hanging="360"/>
      </w:pPr>
      <w:rPr>
        <w:rFonts w:ascii="Courier New" w:hAnsi="Courier New" w:cs="Courier New" w:hint="default"/>
      </w:rPr>
    </w:lvl>
    <w:lvl w:ilvl="8" w:tplc="04270005" w:tentative="1">
      <w:start w:val="1"/>
      <w:numFmt w:val="bullet"/>
      <w:lvlText w:val=""/>
      <w:lvlJc w:val="left"/>
      <w:pPr>
        <w:ind w:left="7005" w:hanging="360"/>
      </w:pPr>
      <w:rPr>
        <w:rFonts w:ascii="Wingdings" w:hAnsi="Wingdings" w:hint="default"/>
      </w:rPr>
    </w:lvl>
  </w:abstractNum>
  <w:abstractNum w:abstractNumId="9" w15:restartNumberingAfterBreak="0">
    <w:nsid w:val="56A54082"/>
    <w:multiLevelType w:val="hybridMultilevel"/>
    <w:tmpl w:val="852EA14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7B46306"/>
    <w:multiLevelType w:val="hybridMultilevel"/>
    <w:tmpl w:val="027EE6A8"/>
    <w:lvl w:ilvl="0" w:tplc="04B62132">
      <w:start w:val="3"/>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11" w15:restartNumberingAfterBreak="0">
    <w:nsid w:val="632E3931"/>
    <w:multiLevelType w:val="hybridMultilevel"/>
    <w:tmpl w:val="1174EA28"/>
    <w:lvl w:ilvl="0" w:tplc="9620BAD4">
      <w:start w:val="2018"/>
      <w:numFmt w:val="bullet"/>
      <w:lvlText w:val="–"/>
      <w:lvlJc w:val="left"/>
      <w:pPr>
        <w:ind w:left="1353" w:hanging="360"/>
      </w:pPr>
      <w:rPr>
        <w:rFonts w:ascii="Times New Roman" w:eastAsia="Times New Roman" w:hAnsi="Times New Roman" w:cs="Times New Roman" w:hint="default"/>
        <w:b w:val="0"/>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2" w15:restartNumberingAfterBreak="0">
    <w:nsid w:val="6A5D521C"/>
    <w:multiLevelType w:val="hybridMultilevel"/>
    <w:tmpl w:val="4866E484"/>
    <w:lvl w:ilvl="0" w:tplc="802CA08A">
      <w:numFmt w:val="bullet"/>
      <w:lvlText w:val="-"/>
      <w:lvlJc w:val="left"/>
      <w:pPr>
        <w:ind w:left="1425" w:hanging="360"/>
      </w:pPr>
      <w:rPr>
        <w:rFonts w:ascii="Times New Roman" w:eastAsia="Times New Roman" w:hAnsi="Times New Roman" w:cs="Times New Roman" w:hint="default"/>
      </w:rPr>
    </w:lvl>
    <w:lvl w:ilvl="1" w:tplc="04270003" w:tentative="1">
      <w:start w:val="1"/>
      <w:numFmt w:val="bullet"/>
      <w:lvlText w:val="o"/>
      <w:lvlJc w:val="left"/>
      <w:pPr>
        <w:ind w:left="2145" w:hanging="360"/>
      </w:pPr>
      <w:rPr>
        <w:rFonts w:ascii="Courier New" w:hAnsi="Courier New" w:cs="Courier New" w:hint="default"/>
      </w:rPr>
    </w:lvl>
    <w:lvl w:ilvl="2" w:tplc="04270005" w:tentative="1">
      <w:start w:val="1"/>
      <w:numFmt w:val="bullet"/>
      <w:lvlText w:val=""/>
      <w:lvlJc w:val="left"/>
      <w:pPr>
        <w:ind w:left="2865" w:hanging="360"/>
      </w:pPr>
      <w:rPr>
        <w:rFonts w:ascii="Wingdings" w:hAnsi="Wingdings" w:hint="default"/>
      </w:rPr>
    </w:lvl>
    <w:lvl w:ilvl="3" w:tplc="04270001" w:tentative="1">
      <w:start w:val="1"/>
      <w:numFmt w:val="bullet"/>
      <w:lvlText w:val=""/>
      <w:lvlJc w:val="left"/>
      <w:pPr>
        <w:ind w:left="3585" w:hanging="360"/>
      </w:pPr>
      <w:rPr>
        <w:rFonts w:ascii="Symbol" w:hAnsi="Symbol" w:hint="default"/>
      </w:rPr>
    </w:lvl>
    <w:lvl w:ilvl="4" w:tplc="04270003" w:tentative="1">
      <w:start w:val="1"/>
      <w:numFmt w:val="bullet"/>
      <w:lvlText w:val="o"/>
      <w:lvlJc w:val="left"/>
      <w:pPr>
        <w:ind w:left="4305" w:hanging="360"/>
      </w:pPr>
      <w:rPr>
        <w:rFonts w:ascii="Courier New" w:hAnsi="Courier New" w:cs="Courier New" w:hint="default"/>
      </w:rPr>
    </w:lvl>
    <w:lvl w:ilvl="5" w:tplc="04270005" w:tentative="1">
      <w:start w:val="1"/>
      <w:numFmt w:val="bullet"/>
      <w:lvlText w:val=""/>
      <w:lvlJc w:val="left"/>
      <w:pPr>
        <w:ind w:left="5025" w:hanging="360"/>
      </w:pPr>
      <w:rPr>
        <w:rFonts w:ascii="Wingdings" w:hAnsi="Wingdings" w:hint="default"/>
      </w:rPr>
    </w:lvl>
    <w:lvl w:ilvl="6" w:tplc="04270001" w:tentative="1">
      <w:start w:val="1"/>
      <w:numFmt w:val="bullet"/>
      <w:lvlText w:val=""/>
      <w:lvlJc w:val="left"/>
      <w:pPr>
        <w:ind w:left="5745" w:hanging="360"/>
      </w:pPr>
      <w:rPr>
        <w:rFonts w:ascii="Symbol" w:hAnsi="Symbol" w:hint="default"/>
      </w:rPr>
    </w:lvl>
    <w:lvl w:ilvl="7" w:tplc="04270003" w:tentative="1">
      <w:start w:val="1"/>
      <w:numFmt w:val="bullet"/>
      <w:lvlText w:val="o"/>
      <w:lvlJc w:val="left"/>
      <w:pPr>
        <w:ind w:left="6465" w:hanging="360"/>
      </w:pPr>
      <w:rPr>
        <w:rFonts w:ascii="Courier New" w:hAnsi="Courier New" w:cs="Courier New" w:hint="default"/>
      </w:rPr>
    </w:lvl>
    <w:lvl w:ilvl="8" w:tplc="04270005" w:tentative="1">
      <w:start w:val="1"/>
      <w:numFmt w:val="bullet"/>
      <w:lvlText w:val=""/>
      <w:lvlJc w:val="left"/>
      <w:pPr>
        <w:ind w:left="7185" w:hanging="360"/>
      </w:pPr>
      <w:rPr>
        <w:rFonts w:ascii="Wingdings" w:hAnsi="Wingdings" w:hint="default"/>
      </w:rPr>
    </w:lvl>
  </w:abstractNum>
  <w:abstractNum w:abstractNumId="13" w15:restartNumberingAfterBreak="0">
    <w:nsid w:val="78134EDF"/>
    <w:multiLevelType w:val="hybridMultilevel"/>
    <w:tmpl w:val="83A8614C"/>
    <w:lvl w:ilvl="0" w:tplc="FA8C678A">
      <w:start w:val="2012"/>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4"/>
  </w:num>
  <w:num w:numId="6">
    <w:abstractNumId w:val="10"/>
  </w:num>
  <w:num w:numId="7">
    <w:abstractNumId w:val="1"/>
  </w:num>
  <w:num w:numId="8">
    <w:abstractNumId w:val="7"/>
  </w:num>
  <w:num w:numId="9">
    <w:abstractNumId w:val="13"/>
  </w:num>
  <w:num w:numId="10">
    <w:abstractNumId w:val="2"/>
  </w:num>
  <w:num w:numId="11">
    <w:abstractNumId w:val="8"/>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9B"/>
    <w:rsid w:val="00002853"/>
    <w:rsid w:val="000110B5"/>
    <w:rsid w:val="000132DC"/>
    <w:rsid w:val="00014012"/>
    <w:rsid w:val="00016A1A"/>
    <w:rsid w:val="00030536"/>
    <w:rsid w:val="000339B5"/>
    <w:rsid w:val="00037104"/>
    <w:rsid w:val="0004490B"/>
    <w:rsid w:val="0004756E"/>
    <w:rsid w:val="000526DC"/>
    <w:rsid w:val="00056CC4"/>
    <w:rsid w:val="00057100"/>
    <w:rsid w:val="000620B9"/>
    <w:rsid w:val="000652A9"/>
    <w:rsid w:val="00065F6A"/>
    <w:rsid w:val="00071772"/>
    <w:rsid w:val="0007279E"/>
    <w:rsid w:val="00072963"/>
    <w:rsid w:val="0007444F"/>
    <w:rsid w:val="00076002"/>
    <w:rsid w:val="0007754E"/>
    <w:rsid w:val="0008258D"/>
    <w:rsid w:val="000856BD"/>
    <w:rsid w:val="00087CD5"/>
    <w:rsid w:val="00092755"/>
    <w:rsid w:val="00094BA6"/>
    <w:rsid w:val="00095357"/>
    <w:rsid w:val="000A4B3A"/>
    <w:rsid w:val="000A7211"/>
    <w:rsid w:val="000A7410"/>
    <w:rsid w:val="000B011A"/>
    <w:rsid w:val="000B57F5"/>
    <w:rsid w:val="000D212A"/>
    <w:rsid w:val="000D2E65"/>
    <w:rsid w:val="000D31CB"/>
    <w:rsid w:val="000D6A74"/>
    <w:rsid w:val="000E0391"/>
    <w:rsid w:val="000F210A"/>
    <w:rsid w:val="000F3CFE"/>
    <w:rsid w:val="000F4F35"/>
    <w:rsid w:val="000F53FE"/>
    <w:rsid w:val="000F79F1"/>
    <w:rsid w:val="001014C6"/>
    <w:rsid w:val="0010280B"/>
    <w:rsid w:val="00103C48"/>
    <w:rsid w:val="00104C73"/>
    <w:rsid w:val="001160EB"/>
    <w:rsid w:val="00121534"/>
    <w:rsid w:val="00124B6B"/>
    <w:rsid w:val="00125038"/>
    <w:rsid w:val="00126F4F"/>
    <w:rsid w:val="00131FD7"/>
    <w:rsid w:val="00134C7E"/>
    <w:rsid w:val="0013626D"/>
    <w:rsid w:val="00143007"/>
    <w:rsid w:val="00144EA0"/>
    <w:rsid w:val="00146DF6"/>
    <w:rsid w:val="00151FE2"/>
    <w:rsid w:val="001606D2"/>
    <w:rsid w:val="0016244C"/>
    <w:rsid w:val="001649EA"/>
    <w:rsid w:val="001663B4"/>
    <w:rsid w:val="0016671A"/>
    <w:rsid w:val="001750CF"/>
    <w:rsid w:val="00175FB2"/>
    <w:rsid w:val="00176CF7"/>
    <w:rsid w:val="00181490"/>
    <w:rsid w:val="001860FA"/>
    <w:rsid w:val="00186B42"/>
    <w:rsid w:val="001A5232"/>
    <w:rsid w:val="001A7E6E"/>
    <w:rsid w:val="001B1CE6"/>
    <w:rsid w:val="001B67AF"/>
    <w:rsid w:val="001C07CA"/>
    <w:rsid w:val="001C1F2F"/>
    <w:rsid w:val="001C2119"/>
    <w:rsid w:val="001C2861"/>
    <w:rsid w:val="001C4F9D"/>
    <w:rsid w:val="001C63AC"/>
    <w:rsid w:val="001D2EEF"/>
    <w:rsid w:val="001D47C0"/>
    <w:rsid w:val="001D5F4B"/>
    <w:rsid w:val="001E3B6E"/>
    <w:rsid w:val="001E7434"/>
    <w:rsid w:val="001F2307"/>
    <w:rsid w:val="001F6393"/>
    <w:rsid w:val="001F68EB"/>
    <w:rsid w:val="00201D60"/>
    <w:rsid w:val="0020299C"/>
    <w:rsid w:val="002041A4"/>
    <w:rsid w:val="00204F28"/>
    <w:rsid w:val="00207523"/>
    <w:rsid w:val="00207838"/>
    <w:rsid w:val="00214EDF"/>
    <w:rsid w:val="00221D1B"/>
    <w:rsid w:val="002258CC"/>
    <w:rsid w:val="002262CA"/>
    <w:rsid w:val="00230B7B"/>
    <w:rsid w:val="002410E7"/>
    <w:rsid w:val="00241D77"/>
    <w:rsid w:val="00245DCB"/>
    <w:rsid w:val="00253FF0"/>
    <w:rsid w:val="002540CD"/>
    <w:rsid w:val="00256AF9"/>
    <w:rsid w:val="002608C4"/>
    <w:rsid w:val="00262F80"/>
    <w:rsid w:val="00265B51"/>
    <w:rsid w:val="002664B9"/>
    <w:rsid w:val="00271A3E"/>
    <w:rsid w:val="0027377E"/>
    <w:rsid w:val="00283996"/>
    <w:rsid w:val="00291AA1"/>
    <w:rsid w:val="002A6B22"/>
    <w:rsid w:val="002B7B0A"/>
    <w:rsid w:val="002C0786"/>
    <w:rsid w:val="002C6684"/>
    <w:rsid w:val="002D24F5"/>
    <w:rsid w:val="002D50F6"/>
    <w:rsid w:val="002E12AE"/>
    <w:rsid w:val="002F19C8"/>
    <w:rsid w:val="00302E24"/>
    <w:rsid w:val="00304FB4"/>
    <w:rsid w:val="00305146"/>
    <w:rsid w:val="0030556F"/>
    <w:rsid w:val="00305B92"/>
    <w:rsid w:val="00310807"/>
    <w:rsid w:val="00316320"/>
    <w:rsid w:val="003174A9"/>
    <w:rsid w:val="00325B3A"/>
    <w:rsid w:val="00325E48"/>
    <w:rsid w:val="003264ED"/>
    <w:rsid w:val="00346EFF"/>
    <w:rsid w:val="00347536"/>
    <w:rsid w:val="003503E3"/>
    <w:rsid w:val="00360751"/>
    <w:rsid w:val="00361EB7"/>
    <w:rsid w:val="00362B61"/>
    <w:rsid w:val="00367600"/>
    <w:rsid w:val="00374F23"/>
    <w:rsid w:val="0037672D"/>
    <w:rsid w:val="00377786"/>
    <w:rsid w:val="003945FE"/>
    <w:rsid w:val="003958EA"/>
    <w:rsid w:val="003B0100"/>
    <w:rsid w:val="003B4B41"/>
    <w:rsid w:val="003B6610"/>
    <w:rsid w:val="003B7C32"/>
    <w:rsid w:val="003C18E4"/>
    <w:rsid w:val="003C1D40"/>
    <w:rsid w:val="003C62D8"/>
    <w:rsid w:val="003D3A61"/>
    <w:rsid w:val="003D7162"/>
    <w:rsid w:val="003E1AC6"/>
    <w:rsid w:val="003E24AD"/>
    <w:rsid w:val="003E564E"/>
    <w:rsid w:val="003E56C9"/>
    <w:rsid w:val="003F6750"/>
    <w:rsid w:val="0040296C"/>
    <w:rsid w:val="00410C68"/>
    <w:rsid w:val="00414683"/>
    <w:rsid w:val="00414838"/>
    <w:rsid w:val="00421333"/>
    <w:rsid w:val="004266F4"/>
    <w:rsid w:val="004275F5"/>
    <w:rsid w:val="00435A48"/>
    <w:rsid w:val="00437975"/>
    <w:rsid w:val="00440292"/>
    <w:rsid w:val="004421EA"/>
    <w:rsid w:val="004542FF"/>
    <w:rsid w:val="004657B0"/>
    <w:rsid w:val="0047238C"/>
    <w:rsid w:val="00472B69"/>
    <w:rsid w:val="00474120"/>
    <w:rsid w:val="0048130B"/>
    <w:rsid w:val="004929BA"/>
    <w:rsid w:val="004A3CD1"/>
    <w:rsid w:val="004A4FBA"/>
    <w:rsid w:val="004B000D"/>
    <w:rsid w:val="004D0000"/>
    <w:rsid w:val="004D5618"/>
    <w:rsid w:val="004E27B8"/>
    <w:rsid w:val="004E7243"/>
    <w:rsid w:val="004F379A"/>
    <w:rsid w:val="004F65B2"/>
    <w:rsid w:val="004F7B7C"/>
    <w:rsid w:val="005016EB"/>
    <w:rsid w:val="00502D62"/>
    <w:rsid w:val="00503634"/>
    <w:rsid w:val="005045F3"/>
    <w:rsid w:val="00504AC5"/>
    <w:rsid w:val="00510AA6"/>
    <w:rsid w:val="005161A5"/>
    <w:rsid w:val="005170E8"/>
    <w:rsid w:val="00522AAE"/>
    <w:rsid w:val="005236F0"/>
    <w:rsid w:val="005237BC"/>
    <w:rsid w:val="00533A99"/>
    <w:rsid w:val="0054183D"/>
    <w:rsid w:val="00544508"/>
    <w:rsid w:val="00545BD0"/>
    <w:rsid w:val="0055039D"/>
    <w:rsid w:val="0055618C"/>
    <w:rsid w:val="005657D2"/>
    <w:rsid w:val="00565EBF"/>
    <w:rsid w:val="00566D88"/>
    <w:rsid w:val="00570756"/>
    <w:rsid w:val="005707CE"/>
    <w:rsid w:val="005717C7"/>
    <w:rsid w:val="005724A0"/>
    <w:rsid w:val="005760F7"/>
    <w:rsid w:val="00580E42"/>
    <w:rsid w:val="005824E3"/>
    <w:rsid w:val="00583BB1"/>
    <w:rsid w:val="00585E9F"/>
    <w:rsid w:val="00586DD7"/>
    <w:rsid w:val="005B51DB"/>
    <w:rsid w:val="005B5A8B"/>
    <w:rsid w:val="005B7ACC"/>
    <w:rsid w:val="005C4105"/>
    <w:rsid w:val="005D49D7"/>
    <w:rsid w:val="005F143A"/>
    <w:rsid w:val="005F149E"/>
    <w:rsid w:val="005F36C5"/>
    <w:rsid w:val="005F4652"/>
    <w:rsid w:val="00600D59"/>
    <w:rsid w:val="006043F3"/>
    <w:rsid w:val="00606E39"/>
    <w:rsid w:val="0061021E"/>
    <w:rsid w:val="00610CFB"/>
    <w:rsid w:val="00614E85"/>
    <w:rsid w:val="00621B04"/>
    <w:rsid w:val="006229B8"/>
    <w:rsid w:val="00624B20"/>
    <w:rsid w:val="00624FA8"/>
    <w:rsid w:val="006438EF"/>
    <w:rsid w:val="00645FC8"/>
    <w:rsid w:val="00651F47"/>
    <w:rsid w:val="00654671"/>
    <w:rsid w:val="00661D84"/>
    <w:rsid w:val="0066293B"/>
    <w:rsid w:val="00663091"/>
    <w:rsid w:val="00663965"/>
    <w:rsid w:val="006655A5"/>
    <w:rsid w:val="0068020C"/>
    <w:rsid w:val="00687276"/>
    <w:rsid w:val="006941B5"/>
    <w:rsid w:val="006A39EE"/>
    <w:rsid w:val="006B1087"/>
    <w:rsid w:val="006C1678"/>
    <w:rsid w:val="006C40AF"/>
    <w:rsid w:val="006D6B59"/>
    <w:rsid w:val="006E1948"/>
    <w:rsid w:val="006E3C90"/>
    <w:rsid w:val="006E7CDC"/>
    <w:rsid w:val="006F50A3"/>
    <w:rsid w:val="006F586C"/>
    <w:rsid w:val="006F7D12"/>
    <w:rsid w:val="00702D4E"/>
    <w:rsid w:val="00705562"/>
    <w:rsid w:val="007078D8"/>
    <w:rsid w:val="00710A9A"/>
    <w:rsid w:val="0071196E"/>
    <w:rsid w:val="00712C40"/>
    <w:rsid w:val="00717497"/>
    <w:rsid w:val="007179F4"/>
    <w:rsid w:val="00725F3B"/>
    <w:rsid w:val="00731596"/>
    <w:rsid w:val="00756B7A"/>
    <w:rsid w:val="007610E8"/>
    <w:rsid w:val="00763554"/>
    <w:rsid w:val="00763ACA"/>
    <w:rsid w:val="00765C88"/>
    <w:rsid w:val="0077108B"/>
    <w:rsid w:val="00773B7C"/>
    <w:rsid w:val="007765C0"/>
    <w:rsid w:val="00795305"/>
    <w:rsid w:val="00797D40"/>
    <w:rsid w:val="007A1478"/>
    <w:rsid w:val="007A1CDC"/>
    <w:rsid w:val="007B0553"/>
    <w:rsid w:val="007B163E"/>
    <w:rsid w:val="007B2D4C"/>
    <w:rsid w:val="007B6632"/>
    <w:rsid w:val="007B71EE"/>
    <w:rsid w:val="007B7B36"/>
    <w:rsid w:val="007C0076"/>
    <w:rsid w:val="007C76DA"/>
    <w:rsid w:val="007D3436"/>
    <w:rsid w:val="007D52F5"/>
    <w:rsid w:val="007D6AA8"/>
    <w:rsid w:val="007D79DB"/>
    <w:rsid w:val="007E0BCC"/>
    <w:rsid w:val="007E4949"/>
    <w:rsid w:val="007E7284"/>
    <w:rsid w:val="007F2088"/>
    <w:rsid w:val="007F313E"/>
    <w:rsid w:val="0080072A"/>
    <w:rsid w:val="00804CD0"/>
    <w:rsid w:val="0081487F"/>
    <w:rsid w:val="00816D5F"/>
    <w:rsid w:val="00822122"/>
    <w:rsid w:val="00822F26"/>
    <w:rsid w:val="0082484A"/>
    <w:rsid w:val="00826490"/>
    <w:rsid w:val="008354B2"/>
    <w:rsid w:val="0083762E"/>
    <w:rsid w:val="008520A7"/>
    <w:rsid w:val="00855C59"/>
    <w:rsid w:val="00856042"/>
    <w:rsid w:val="00866C6E"/>
    <w:rsid w:val="008700DA"/>
    <w:rsid w:val="00885355"/>
    <w:rsid w:val="00887C63"/>
    <w:rsid w:val="00894582"/>
    <w:rsid w:val="00894B4E"/>
    <w:rsid w:val="00897350"/>
    <w:rsid w:val="008A2E68"/>
    <w:rsid w:val="008A4430"/>
    <w:rsid w:val="008A7263"/>
    <w:rsid w:val="008C2237"/>
    <w:rsid w:val="008C22C2"/>
    <w:rsid w:val="008C55C2"/>
    <w:rsid w:val="008D2B88"/>
    <w:rsid w:val="008E6A1E"/>
    <w:rsid w:val="008E7CDF"/>
    <w:rsid w:val="00901657"/>
    <w:rsid w:val="00904B6F"/>
    <w:rsid w:val="009062CC"/>
    <w:rsid w:val="00914F36"/>
    <w:rsid w:val="00915EE7"/>
    <w:rsid w:val="0091644D"/>
    <w:rsid w:val="0092390D"/>
    <w:rsid w:val="00925EE1"/>
    <w:rsid w:val="00933D7A"/>
    <w:rsid w:val="00935309"/>
    <w:rsid w:val="00941F72"/>
    <w:rsid w:val="0094272D"/>
    <w:rsid w:val="00942EAC"/>
    <w:rsid w:val="00952E65"/>
    <w:rsid w:val="00953CA8"/>
    <w:rsid w:val="00953D5C"/>
    <w:rsid w:val="00956161"/>
    <w:rsid w:val="00957133"/>
    <w:rsid w:val="00962018"/>
    <w:rsid w:val="009741DB"/>
    <w:rsid w:val="0097512D"/>
    <w:rsid w:val="00980593"/>
    <w:rsid w:val="0098579C"/>
    <w:rsid w:val="00991D95"/>
    <w:rsid w:val="00994B70"/>
    <w:rsid w:val="00996DDF"/>
    <w:rsid w:val="009A56F1"/>
    <w:rsid w:val="009B5F94"/>
    <w:rsid w:val="009C4B9C"/>
    <w:rsid w:val="009C57AA"/>
    <w:rsid w:val="009C7337"/>
    <w:rsid w:val="009C75EB"/>
    <w:rsid w:val="009D4F53"/>
    <w:rsid w:val="009D6245"/>
    <w:rsid w:val="009E089A"/>
    <w:rsid w:val="009E34D9"/>
    <w:rsid w:val="009E4F8D"/>
    <w:rsid w:val="009E6D1F"/>
    <w:rsid w:val="009F1E16"/>
    <w:rsid w:val="009F6DAB"/>
    <w:rsid w:val="00A006C0"/>
    <w:rsid w:val="00A0651C"/>
    <w:rsid w:val="00A06844"/>
    <w:rsid w:val="00A13357"/>
    <w:rsid w:val="00A22AE2"/>
    <w:rsid w:val="00A249B4"/>
    <w:rsid w:val="00A35B88"/>
    <w:rsid w:val="00A369F3"/>
    <w:rsid w:val="00A47B66"/>
    <w:rsid w:val="00A51DC0"/>
    <w:rsid w:val="00A52074"/>
    <w:rsid w:val="00A613AF"/>
    <w:rsid w:val="00A66451"/>
    <w:rsid w:val="00A713FB"/>
    <w:rsid w:val="00A71B4A"/>
    <w:rsid w:val="00A72655"/>
    <w:rsid w:val="00A77797"/>
    <w:rsid w:val="00A77FB8"/>
    <w:rsid w:val="00A822BC"/>
    <w:rsid w:val="00A822E8"/>
    <w:rsid w:val="00A84FF6"/>
    <w:rsid w:val="00A862A5"/>
    <w:rsid w:val="00A92AA8"/>
    <w:rsid w:val="00A93ADF"/>
    <w:rsid w:val="00AB30C4"/>
    <w:rsid w:val="00AB5F5B"/>
    <w:rsid w:val="00AC0C26"/>
    <w:rsid w:val="00AC0CF7"/>
    <w:rsid w:val="00AC14B8"/>
    <w:rsid w:val="00AD0E67"/>
    <w:rsid w:val="00AF1166"/>
    <w:rsid w:val="00AF3038"/>
    <w:rsid w:val="00AF33E8"/>
    <w:rsid w:val="00AF3DEA"/>
    <w:rsid w:val="00AF4A0D"/>
    <w:rsid w:val="00AF4B15"/>
    <w:rsid w:val="00AF629B"/>
    <w:rsid w:val="00B051F3"/>
    <w:rsid w:val="00B13B46"/>
    <w:rsid w:val="00B14C59"/>
    <w:rsid w:val="00B17A6D"/>
    <w:rsid w:val="00B254D3"/>
    <w:rsid w:val="00B34FF7"/>
    <w:rsid w:val="00B3688A"/>
    <w:rsid w:val="00B36C0D"/>
    <w:rsid w:val="00B45952"/>
    <w:rsid w:val="00B56007"/>
    <w:rsid w:val="00B658CF"/>
    <w:rsid w:val="00B70D5B"/>
    <w:rsid w:val="00B714DA"/>
    <w:rsid w:val="00B752D9"/>
    <w:rsid w:val="00B755C4"/>
    <w:rsid w:val="00B80058"/>
    <w:rsid w:val="00B843EE"/>
    <w:rsid w:val="00B87B2D"/>
    <w:rsid w:val="00B9353E"/>
    <w:rsid w:val="00B95586"/>
    <w:rsid w:val="00B95B19"/>
    <w:rsid w:val="00B96184"/>
    <w:rsid w:val="00BA0074"/>
    <w:rsid w:val="00BA10CC"/>
    <w:rsid w:val="00BC39B2"/>
    <w:rsid w:val="00BC3A41"/>
    <w:rsid w:val="00BC5420"/>
    <w:rsid w:val="00BC66EB"/>
    <w:rsid w:val="00BE0FC1"/>
    <w:rsid w:val="00BE578A"/>
    <w:rsid w:val="00BF5669"/>
    <w:rsid w:val="00C07F0C"/>
    <w:rsid w:val="00C172BE"/>
    <w:rsid w:val="00C22F9B"/>
    <w:rsid w:val="00C25312"/>
    <w:rsid w:val="00C27EAD"/>
    <w:rsid w:val="00C31F0C"/>
    <w:rsid w:val="00C42149"/>
    <w:rsid w:val="00C43C93"/>
    <w:rsid w:val="00C4564E"/>
    <w:rsid w:val="00C51C13"/>
    <w:rsid w:val="00C530EA"/>
    <w:rsid w:val="00C54CE1"/>
    <w:rsid w:val="00C54FF4"/>
    <w:rsid w:val="00C55816"/>
    <w:rsid w:val="00C63741"/>
    <w:rsid w:val="00C70762"/>
    <w:rsid w:val="00C72F36"/>
    <w:rsid w:val="00C755AA"/>
    <w:rsid w:val="00C75701"/>
    <w:rsid w:val="00C76FE9"/>
    <w:rsid w:val="00C771DF"/>
    <w:rsid w:val="00C77894"/>
    <w:rsid w:val="00C81021"/>
    <w:rsid w:val="00C87547"/>
    <w:rsid w:val="00C91C49"/>
    <w:rsid w:val="00C91C58"/>
    <w:rsid w:val="00C969F2"/>
    <w:rsid w:val="00CA00DF"/>
    <w:rsid w:val="00CA1C68"/>
    <w:rsid w:val="00CA6776"/>
    <w:rsid w:val="00CB006B"/>
    <w:rsid w:val="00CB4B9C"/>
    <w:rsid w:val="00CB5577"/>
    <w:rsid w:val="00CD1E86"/>
    <w:rsid w:val="00CF0D8C"/>
    <w:rsid w:val="00CF281D"/>
    <w:rsid w:val="00CF35FC"/>
    <w:rsid w:val="00CF545B"/>
    <w:rsid w:val="00CF68FA"/>
    <w:rsid w:val="00D00539"/>
    <w:rsid w:val="00D022F2"/>
    <w:rsid w:val="00D06EBF"/>
    <w:rsid w:val="00D10384"/>
    <w:rsid w:val="00D12608"/>
    <w:rsid w:val="00D13EFF"/>
    <w:rsid w:val="00D22ECA"/>
    <w:rsid w:val="00D25251"/>
    <w:rsid w:val="00D32381"/>
    <w:rsid w:val="00D35D7B"/>
    <w:rsid w:val="00D37481"/>
    <w:rsid w:val="00D45161"/>
    <w:rsid w:val="00D51817"/>
    <w:rsid w:val="00D53BA6"/>
    <w:rsid w:val="00D56AFA"/>
    <w:rsid w:val="00D573B6"/>
    <w:rsid w:val="00D6058F"/>
    <w:rsid w:val="00D678A7"/>
    <w:rsid w:val="00D7108E"/>
    <w:rsid w:val="00D822CB"/>
    <w:rsid w:val="00D834FF"/>
    <w:rsid w:val="00D92844"/>
    <w:rsid w:val="00D93CCD"/>
    <w:rsid w:val="00D941BD"/>
    <w:rsid w:val="00D97252"/>
    <w:rsid w:val="00DA343C"/>
    <w:rsid w:val="00DA4AFD"/>
    <w:rsid w:val="00DA5983"/>
    <w:rsid w:val="00DA6CF5"/>
    <w:rsid w:val="00DB1C5F"/>
    <w:rsid w:val="00DB214A"/>
    <w:rsid w:val="00DC05D5"/>
    <w:rsid w:val="00DC1D46"/>
    <w:rsid w:val="00DC6B4B"/>
    <w:rsid w:val="00DD3573"/>
    <w:rsid w:val="00DD3819"/>
    <w:rsid w:val="00DE2959"/>
    <w:rsid w:val="00DE30D2"/>
    <w:rsid w:val="00DE387B"/>
    <w:rsid w:val="00DE6F13"/>
    <w:rsid w:val="00DF5CB1"/>
    <w:rsid w:val="00DF74BF"/>
    <w:rsid w:val="00DF789E"/>
    <w:rsid w:val="00DF79B0"/>
    <w:rsid w:val="00E0415A"/>
    <w:rsid w:val="00E068D8"/>
    <w:rsid w:val="00E11070"/>
    <w:rsid w:val="00E16793"/>
    <w:rsid w:val="00E20570"/>
    <w:rsid w:val="00E31DF8"/>
    <w:rsid w:val="00E32D24"/>
    <w:rsid w:val="00E32DD7"/>
    <w:rsid w:val="00E33240"/>
    <w:rsid w:val="00E35E3F"/>
    <w:rsid w:val="00E432B6"/>
    <w:rsid w:val="00E43370"/>
    <w:rsid w:val="00E433DD"/>
    <w:rsid w:val="00E521B0"/>
    <w:rsid w:val="00E621E3"/>
    <w:rsid w:val="00E71E6C"/>
    <w:rsid w:val="00E74316"/>
    <w:rsid w:val="00E84B07"/>
    <w:rsid w:val="00EA29C9"/>
    <w:rsid w:val="00EA704E"/>
    <w:rsid w:val="00EB7FD6"/>
    <w:rsid w:val="00EC28E6"/>
    <w:rsid w:val="00ED2E2F"/>
    <w:rsid w:val="00ED4186"/>
    <w:rsid w:val="00ED41E2"/>
    <w:rsid w:val="00ED5A02"/>
    <w:rsid w:val="00F0114D"/>
    <w:rsid w:val="00F06538"/>
    <w:rsid w:val="00F07D1E"/>
    <w:rsid w:val="00F115AE"/>
    <w:rsid w:val="00F15CB7"/>
    <w:rsid w:val="00F30266"/>
    <w:rsid w:val="00F33E49"/>
    <w:rsid w:val="00F43AFC"/>
    <w:rsid w:val="00F46C75"/>
    <w:rsid w:val="00F50DA4"/>
    <w:rsid w:val="00F542C1"/>
    <w:rsid w:val="00F62CFD"/>
    <w:rsid w:val="00F62FB7"/>
    <w:rsid w:val="00F637DE"/>
    <w:rsid w:val="00F65486"/>
    <w:rsid w:val="00F7202C"/>
    <w:rsid w:val="00F801A8"/>
    <w:rsid w:val="00FA0865"/>
    <w:rsid w:val="00FA0B8E"/>
    <w:rsid w:val="00FA6926"/>
    <w:rsid w:val="00FB4FD9"/>
    <w:rsid w:val="00FB7544"/>
    <w:rsid w:val="00FC0B2D"/>
    <w:rsid w:val="00FC19BF"/>
    <w:rsid w:val="00FC3560"/>
    <w:rsid w:val="00FC79E0"/>
    <w:rsid w:val="00FC7EA6"/>
    <w:rsid w:val="00FD22FE"/>
    <w:rsid w:val="00FE0960"/>
    <w:rsid w:val="00FE09EB"/>
    <w:rsid w:val="00FE2286"/>
    <w:rsid w:val="00FE31B3"/>
    <w:rsid w:val="00FE35E1"/>
    <w:rsid w:val="00FE3C5F"/>
    <w:rsid w:val="00FE64ED"/>
    <w:rsid w:val="00FF1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560FE"/>
  <w15:docId w15:val="{F3C1C63B-8DB3-4916-AEA7-82D4BC06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3436"/>
    <w:rPr>
      <w:sz w:val="24"/>
      <w:szCs w:val="24"/>
    </w:rPr>
  </w:style>
  <w:style w:type="paragraph" w:styleId="Antrat1">
    <w:name w:val="heading 1"/>
    <w:basedOn w:val="prastasis"/>
    <w:next w:val="prastasis"/>
    <w:qFormat/>
    <w:rsid w:val="005016EB"/>
    <w:pPr>
      <w:keepNext/>
      <w:numPr>
        <w:numId w:val="1"/>
      </w:numPr>
      <w:outlineLvl w:val="0"/>
    </w:pPr>
    <w:rPr>
      <w:sz w:val="28"/>
      <w:lang w:eastAsia="pl-PL"/>
    </w:rPr>
  </w:style>
  <w:style w:type="paragraph" w:styleId="Antrat2">
    <w:name w:val="heading 2"/>
    <w:basedOn w:val="prastasis"/>
    <w:next w:val="prastasis"/>
    <w:qFormat/>
    <w:rsid w:val="005016EB"/>
    <w:pPr>
      <w:keepNext/>
      <w:numPr>
        <w:ilvl w:val="1"/>
        <w:numId w:val="1"/>
      </w:numPr>
      <w:outlineLvl w:val="1"/>
    </w:pPr>
    <w:rPr>
      <w:rFonts w:ascii="Arial" w:hAnsi="Arial" w:cs="Arial"/>
      <w:b/>
      <w:bCs/>
      <w:lang w:eastAsia="en-US"/>
    </w:rPr>
  </w:style>
  <w:style w:type="paragraph" w:styleId="Antrat3">
    <w:name w:val="heading 3"/>
    <w:basedOn w:val="prastasis"/>
    <w:next w:val="prastasis"/>
    <w:qFormat/>
    <w:rsid w:val="005016EB"/>
    <w:pPr>
      <w:keepNext/>
      <w:numPr>
        <w:ilvl w:val="2"/>
        <w:numId w:val="1"/>
      </w:numPr>
      <w:outlineLvl w:val="2"/>
    </w:pPr>
    <w:rPr>
      <w:rFonts w:ascii="Arial" w:hAnsi="Arial" w:cs="Arial"/>
      <w:b/>
      <w:bCs/>
      <w:lang w:eastAsia="en-US"/>
    </w:rPr>
  </w:style>
  <w:style w:type="paragraph" w:styleId="Antrat4">
    <w:name w:val="heading 4"/>
    <w:basedOn w:val="prastasis"/>
    <w:next w:val="prastasis"/>
    <w:qFormat/>
    <w:rsid w:val="005016EB"/>
    <w:pPr>
      <w:keepNext/>
      <w:numPr>
        <w:ilvl w:val="3"/>
        <w:numId w:val="1"/>
      </w:numPr>
      <w:jc w:val="center"/>
      <w:outlineLvl w:val="3"/>
    </w:pPr>
    <w:rPr>
      <w:rFonts w:ascii="Arial" w:hAnsi="Arial" w:cs="Arial"/>
      <w:b/>
      <w:bCs/>
      <w:szCs w:val="20"/>
      <w:lang w:val="en-GB" w:eastAsia="en-US"/>
    </w:rPr>
  </w:style>
  <w:style w:type="paragraph" w:styleId="Antrat5">
    <w:name w:val="heading 5"/>
    <w:basedOn w:val="prastasis"/>
    <w:next w:val="prastasis"/>
    <w:qFormat/>
    <w:rsid w:val="005016EB"/>
    <w:pPr>
      <w:keepNext/>
      <w:numPr>
        <w:ilvl w:val="4"/>
        <w:numId w:val="1"/>
      </w:numPr>
      <w:jc w:val="center"/>
      <w:outlineLvl w:val="4"/>
    </w:pPr>
    <w:rPr>
      <w:rFonts w:ascii="Arial" w:hAnsi="Arial" w:cs="Arial"/>
      <w:b/>
      <w:bCs/>
      <w:lang w:eastAsia="en-US"/>
    </w:rPr>
  </w:style>
  <w:style w:type="paragraph" w:styleId="Antrat6">
    <w:name w:val="heading 6"/>
    <w:basedOn w:val="prastasis"/>
    <w:next w:val="prastasis"/>
    <w:qFormat/>
    <w:rsid w:val="005016EB"/>
    <w:pPr>
      <w:keepNext/>
      <w:numPr>
        <w:ilvl w:val="5"/>
        <w:numId w:val="1"/>
      </w:numPr>
      <w:outlineLvl w:val="5"/>
    </w:pPr>
    <w:rPr>
      <w:i/>
      <w:iCs/>
      <w:sz w:val="28"/>
      <w:szCs w:val="20"/>
      <w:lang w:eastAsia="en-US"/>
    </w:rPr>
  </w:style>
  <w:style w:type="paragraph" w:styleId="Antrat7">
    <w:name w:val="heading 7"/>
    <w:basedOn w:val="prastasis"/>
    <w:next w:val="prastasis"/>
    <w:qFormat/>
    <w:rsid w:val="005016EB"/>
    <w:pPr>
      <w:keepNext/>
      <w:numPr>
        <w:ilvl w:val="6"/>
        <w:numId w:val="1"/>
      </w:numPr>
      <w:jc w:val="center"/>
      <w:outlineLvl w:val="6"/>
    </w:pPr>
    <w:rPr>
      <w:rFonts w:ascii="Arial" w:hAnsi="Arial" w:cs="Arial"/>
      <w:b/>
      <w:bCs/>
      <w:lang w:eastAsia="en-US"/>
    </w:rPr>
  </w:style>
  <w:style w:type="paragraph" w:styleId="Antrat8">
    <w:name w:val="heading 8"/>
    <w:basedOn w:val="prastasis"/>
    <w:next w:val="prastasis"/>
    <w:qFormat/>
    <w:rsid w:val="005016EB"/>
    <w:pPr>
      <w:keepNext/>
      <w:numPr>
        <w:ilvl w:val="7"/>
        <w:numId w:val="1"/>
      </w:numPr>
      <w:tabs>
        <w:tab w:val="left" w:pos="6420"/>
      </w:tabs>
      <w:ind w:right="-1440"/>
      <w:jc w:val="center"/>
      <w:outlineLvl w:val="7"/>
    </w:pPr>
    <w:rPr>
      <w:rFonts w:ascii="Arial" w:hAnsi="Arial" w:cs="Arial"/>
      <w:b/>
      <w:bCs/>
      <w:lang w:eastAsia="en-US"/>
    </w:rPr>
  </w:style>
  <w:style w:type="paragraph" w:styleId="Antrat9">
    <w:name w:val="heading 9"/>
    <w:basedOn w:val="prastasis"/>
    <w:next w:val="prastasis"/>
    <w:qFormat/>
    <w:rsid w:val="005016EB"/>
    <w:pPr>
      <w:keepNext/>
      <w:numPr>
        <w:ilvl w:val="8"/>
        <w:numId w:val="1"/>
      </w:numPr>
      <w:tabs>
        <w:tab w:val="clear" w:pos="5784"/>
        <w:tab w:val="num" w:pos="1584"/>
      </w:tabs>
      <w:ind w:left="1584"/>
      <w:jc w:val="center"/>
      <w:outlineLvl w:val="8"/>
    </w:pPr>
    <w:rPr>
      <w:rFonts w:ascii="Arial" w:hAnsi="Arial" w:cs="Arial"/>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0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semiHidden/>
    <w:rsid w:val="00C91C58"/>
    <w:pPr>
      <w:shd w:val="clear" w:color="auto" w:fill="000080"/>
    </w:pPr>
    <w:rPr>
      <w:rFonts w:ascii="Tahoma" w:hAnsi="Tahoma" w:cs="Tahoma"/>
      <w:sz w:val="20"/>
      <w:szCs w:val="20"/>
    </w:rPr>
  </w:style>
  <w:style w:type="character" w:styleId="Hipersaitas">
    <w:name w:val="Hyperlink"/>
    <w:rsid w:val="009E4F8D"/>
    <w:rPr>
      <w:color w:val="0000FF"/>
      <w:u w:val="single"/>
    </w:rPr>
  </w:style>
  <w:style w:type="paragraph" w:styleId="Sraopastraipa">
    <w:name w:val="List Paragraph"/>
    <w:basedOn w:val="prastasis"/>
    <w:uiPriority w:val="34"/>
    <w:qFormat/>
    <w:rsid w:val="0094272D"/>
    <w:pPr>
      <w:ind w:left="720"/>
      <w:contextualSpacing/>
    </w:pPr>
  </w:style>
  <w:style w:type="table" w:customStyle="1" w:styleId="Lentelstinklelis1">
    <w:name w:val="Lentelės tinklelis1"/>
    <w:basedOn w:val="prastojilentel"/>
    <w:next w:val="Lentelstinklelis"/>
    <w:uiPriority w:val="39"/>
    <w:rsid w:val="00645FC8"/>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45FC8"/>
    <w:rPr>
      <w:rFonts w:ascii="Calibri" w:eastAsia="Calibri" w:hAnsi="Calibri"/>
      <w:sz w:val="22"/>
      <w:szCs w:val="22"/>
      <w:lang w:eastAsia="en-US"/>
    </w:rPr>
  </w:style>
  <w:style w:type="table" w:customStyle="1" w:styleId="Lentelstinklelis2">
    <w:name w:val="Lentelės tinklelis2"/>
    <w:basedOn w:val="prastojilentel"/>
    <w:next w:val="Lentelstinklelis"/>
    <w:uiPriority w:val="39"/>
    <w:rsid w:val="00645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80072A"/>
    <w:pPr>
      <w:tabs>
        <w:tab w:val="center" w:pos="4819"/>
        <w:tab w:val="right" w:pos="9638"/>
      </w:tabs>
    </w:pPr>
  </w:style>
  <w:style w:type="character" w:customStyle="1" w:styleId="AntratsDiagrama">
    <w:name w:val="Antraštės Diagrama"/>
    <w:basedOn w:val="Numatytasispastraiposriftas"/>
    <w:link w:val="Antrats"/>
    <w:rsid w:val="0080072A"/>
    <w:rPr>
      <w:sz w:val="24"/>
      <w:szCs w:val="24"/>
    </w:rPr>
  </w:style>
  <w:style w:type="paragraph" w:styleId="Porat">
    <w:name w:val="footer"/>
    <w:basedOn w:val="prastasis"/>
    <w:link w:val="PoratDiagrama"/>
    <w:unhideWhenUsed/>
    <w:rsid w:val="0080072A"/>
    <w:pPr>
      <w:tabs>
        <w:tab w:val="center" w:pos="4819"/>
        <w:tab w:val="right" w:pos="9638"/>
      </w:tabs>
    </w:pPr>
  </w:style>
  <w:style w:type="character" w:customStyle="1" w:styleId="PoratDiagrama">
    <w:name w:val="Poraštė Diagrama"/>
    <w:basedOn w:val="Numatytasispastraiposriftas"/>
    <w:link w:val="Porat"/>
    <w:rsid w:val="00800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779">
      <w:bodyDiv w:val="1"/>
      <w:marLeft w:val="0"/>
      <w:marRight w:val="0"/>
      <w:marTop w:val="0"/>
      <w:marBottom w:val="0"/>
      <w:divBdr>
        <w:top w:val="none" w:sz="0" w:space="0" w:color="auto"/>
        <w:left w:val="none" w:sz="0" w:space="0" w:color="auto"/>
        <w:bottom w:val="none" w:sz="0" w:space="0" w:color="auto"/>
        <w:right w:val="none" w:sz="0" w:space="0" w:color="auto"/>
      </w:divBdr>
    </w:div>
    <w:div w:id="273291560">
      <w:bodyDiv w:val="1"/>
      <w:marLeft w:val="0"/>
      <w:marRight w:val="0"/>
      <w:marTop w:val="0"/>
      <w:marBottom w:val="0"/>
      <w:divBdr>
        <w:top w:val="none" w:sz="0" w:space="0" w:color="auto"/>
        <w:left w:val="none" w:sz="0" w:space="0" w:color="auto"/>
        <w:bottom w:val="none" w:sz="0" w:space="0" w:color="auto"/>
        <w:right w:val="none" w:sz="0" w:space="0" w:color="auto"/>
      </w:divBdr>
    </w:div>
    <w:div w:id="2001620503">
      <w:bodyDiv w:val="1"/>
      <w:marLeft w:val="0"/>
      <w:marRight w:val="0"/>
      <w:marTop w:val="0"/>
      <w:marBottom w:val="0"/>
      <w:divBdr>
        <w:top w:val="none" w:sz="0" w:space="0" w:color="auto"/>
        <w:left w:val="none" w:sz="0" w:space="0" w:color="auto"/>
        <w:bottom w:val="none" w:sz="0" w:space="0" w:color="auto"/>
        <w:right w:val="none" w:sz="0" w:space="0" w:color="auto"/>
      </w:divBdr>
    </w:div>
    <w:div w:id="20142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or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etukrepsin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CD95-FE89-4B22-AAC6-B9C29B21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12675</Words>
  <Characters>7226</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Mokyklos veiklos programos struktūra</vt:lpstr>
    </vt:vector>
  </TitlesOfParts>
  <Company>MolSav</Company>
  <LinksUpToDate>false</LinksUpToDate>
  <CharactersWithSpaces>19862</CharactersWithSpaces>
  <SharedDoc>false</SharedDoc>
  <HLinks>
    <vt:vector size="6" baseType="variant">
      <vt:variant>
        <vt:i4>393238</vt:i4>
      </vt:variant>
      <vt:variant>
        <vt:i4>0</vt:i4>
      </vt:variant>
      <vt:variant>
        <vt:i4>0</vt:i4>
      </vt:variant>
      <vt:variant>
        <vt:i4>5</vt:i4>
      </vt:variant>
      <vt:variant>
        <vt:lpwstr>http://www.moletusportas.lt/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veiklos programos struktūra</dc:title>
  <dc:creator>n.alisauskiene</dc:creator>
  <cp:lastModifiedBy>Vytautas Kralikevičius</cp:lastModifiedBy>
  <cp:revision>3</cp:revision>
  <cp:lastPrinted>2020-03-16T08:24:00Z</cp:lastPrinted>
  <dcterms:created xsi:type="dcterms:W3CDTF">2022-03-15T12:18:00Z</dcterms:created>
  <dcterms:modified xsi:type="dcterms:W3CDTF">2022-03-15T13:22:00Z</dcterms:modified>
</cp:coreProperties>
</file>