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7C6A97">
      <w:pPr>
        <w:tabs>
          <w:tab w:val="num" w:pos="0"/>
          <w:tab w:val="left" w:pos="720"/>
        </w:tabs>
        <w:spacing w:line="360" w:lineRule="auto"/>
        <w:jc w:val="center"/>
        <w:outlineLvl w:val="0"/>
        <w:rPr>
          <w:lang w:val="lt-LT"/>
        </w:rPr>
      </w:pPr>
      <w:r w:rsidRPr="006C4D43">
        <w:rPr>
          <w:lang w:val="lt-LT"/>
        </w:rPr>
        <w:t>AIŠKINAMASIS RAŠTAS</w:t>
      </w:r>
    </w:p>
    <w:p w14:paraId="0049F8D7" w14:textId="09230281" w:rsidR="00533909" w:rsidRPr="00322E11" w:rsidRDefault="00322E11" w:rsidP="007C6A97">
      <w:pPr>
        <w:jc w:val="center"/>
        <w:rPr>
          <w:bCs/>
          <w:lang w:val="lt-LT"/>
        </w:rPr>
      </w:pPr>
      <w:r w:rsidRPr="00322E11">
        <w:rPr>
          <w:bCs/>
          <w:lang w:val="lt-LT"/>
        </w:rPr>
        <w:t xml:space="preserve">Dėl </w:t>
      </w:r>
      <w:r>
        <w:rPr>
          <w:bCs/>
          <w:noProof/>
          <w:lang w:val="lt-LT"/>
        </w:rPr>
        <w:t>M</w:t>
      </w:r>
      <w:r w:rsidRPr="00322E11">
        <w:rPr>
          <w:bCs/>
          <w:noProof/>
          <w:lang w:val="lt-LT"/>
        </w:rPr>
        <w:t xml:space="preserve">olėtų rajono savivaldybės tarybos 2021 m. rugsėjo 30 d. sprendimo </w:t>
      </w:r>
      <w:r>
        <w:rPr>
          <w:bCs/>
          <w:noProof/>
          <w:lang w:val="lt-LT"/>
        </w:rPr>
        <w:t>N</w:t>
      </w:r>
      <w:r w:rsidRPr="00322E11">
        <w:rPr>
          <w:bCs/>
          <w:noProof/>
          <w:lang w:val="lt-LT"/>
        </w:rPr>
        <w:t xml:space="preserve">r. </w:t>
      </w:r>
      <w:r>
        <w:rPr>
          <w:bCs/>
          <w:noProof/>
          <w:lang w:val="lt-LT"/>
        </w:rPr>
        <w:t>B</w:t>
      </w:r>
      <w:r w:rsidRPr="00322E11">
        <w:rPr>
          <w:bCs/>
          <w:noProof/>
          <w:lang w:val="lt-LT"/>
        </w:rPr>
        <w:t>1-222 „</w:t>
      </w:r>
      <w:r>
        <w:rPr>
          <w:bCs/>
          <w:noProof/>
          <w:lang w:val="lt-LT"/>
        </w:rPr>
        <w:t>D</w:t>
      </w:r>
      <w:r w:rsidRPr="00322E11">
        <w:rPr>
          <w:bCs/>
          <w:noProof/>
          <w:lang w:val="lt-LT"/>
        </w:rPr>
        <w:t xml:space="preserve">ėl sutikimo perimti valstybės nekilnojamąjį turtą </w:t>
      </w:r>
      <w:r>
        <w:rPr>
          <w:bCs/>
          <w:noProof/>
          <w:lang w:val="lt-LT"/>
        </w:rPr>
        <w:t>M</w:t>
      </w:r>
      <w:r w:rsidRPr="00322E11">
        <w:rPr>
          <w:bCs/>
          <w:noProof/>
          <w:lang w:val="lt-LT"/>
        </w:rPr>
        <w:t xml:space="preserve">olėtų rajono savivaldybės nuosavybėn ir perdavimo </w:t>
      </w:r>
      <w:r>
        <w:rPr>
          <w:bCs/>
          <w:noProof/>
          <w:lang w:val="lt-LT"/>
        </w:rPr>
        <w:t>M</w:t>
      </w:r>
      <w:r w:rsidRPr="00322E11">
        <w:rPr>
          <w:bCs/>
          <w:noProof/>
          <w:lang w:val="lt-LT"/>
        </w:rPr>
        <w:t>olėtų rajono savivaldybės administracijai valdyti, naudoti ir disponuoti juo patikėjimo teise“ pakeitimo</w:t>
      </w:r>
    </w:p>
    <w:p w14:paraId="5164E7AF" w14:textId="77777777" w:rsidR="00322E11" w:rsidRDefault="00322E11" w:rsidP="001274A8">
      <w:pPr>
        <w:spacing w:line="360" w:lineRule="auto"/>
        <w:ind w:firstLine="709"/>
        <w:jc w:val="both"/>
        <w:rPr>
          <w:bCs/>
          <w:lang w:val="lt-LT"/>
        </w:rPr>
      </w:pPr>
    </w:p>
    <w:p w14:paraId="7C629F84" w14:textId="5AB0F2F1" w:rsidR="0061342A" w:rsidRPr="00BA6267" w:rsidRDefault="0061342A" w:rsidP="001274A8">
      <w:pPr>
        <w:spacing w:line="360" w:lineRule="auto"/>
        <w:ind w:firstLine="709"/>
        <w:jc w:val="both"/>
        <w:rPr>
          <w:bCs/>
          <w:lang w:val="lt-LT"/>
        </w:rPr>
      </w:pPr>
      <w:r w:rsidRPr="00BA6267">
        <w:rPr>
          <w:bCs/>
          <w:lang w:val="lt-LT"/>
        </w:rPr>
        <w:t>1.</w:t>
      </w:r>
      <w:r w:rsidRPr="00BA6267">
        <w:rPr>
          <w:bCs/>
          <w:lang w:val="lt-LT"/>
        </w:rPr>
        <w:tab/>
        <w:t>Parengto tarybos sprendimo projekto tikslai ir uždaviniai:</w:t>
      </w:r>
    </w:p>
    <w:p w14:paraId="58B859A3" w14:textId="3983F17F" w:rsidR="00EC54C5" w:rsidRPr="00EC54C5" w:rsidRDefault="00EA153A" w:rsidP="00EC54C5">
      <w:pPr>
        <w:tabs>
          <w:tab w:val="left" w:pos="680"/>
          <w:tab w:val="left" w:pos="1206"/>
        </w:tabs>
        <w:spacing w:line="360" w:lineRule="auto"/>
        <w:ind w:firstLine="709"/>
        <w:jc w:val="both"/>
        <w:rPr>
          <w:lang w:val="lt-LT"/>
        </w:rPr>
      </w:pPr>
      <w:r w:rsidRPr="00EC54C5">
        <w:rPr>
          <w:lang w:val="lt-LT"/>
        </w:rPr>
        <w:t>Sprendimo p</w:t>
      </w:r>
      <w:r w:rsidR="006A6DAA" w:rsidRPr="00EC54C5">
        <w:rPr>
          <w:lang w:val="lt-LT"/>
        </w:rPr>
        <w:t xml:space="preserve">rojekto tikslas – </w:t>
      </w:r>
      <w:r w:rsidR="00EC54C5" w:rsidRPr="00EC54C5">
        <w:rPr>
          <w:lang w:val="lt-LT"/>
        </w:rPr>
        <w:t xml:space="preserve">pakeisti </w:t>
      </w:r>
      <w:bookmarkStart w:id="0" w:name="_Hlk95809924"/>
      <w:r w:rsidR="00EC54C5" w:rsidRPr="00EC54C5">
        <w:rPr>
          <w:bCs/>
          <w:noProof/>
          <w:lang w:val="lt-LT"/>
        </w:rPr>
        <w:t>Molėtų rajono savivaldybės tarybos 2021 m. rugsėjo 30 d. sprendimą Nr. B1-222 „Dėl sutikimo perimti valstybės nekilnojamąjį turtą Molėtų rajono savivaldybės nuosavybėn ir perdavimo Molėtų rajono savivaldybės administracijai valdyti, naudoti ir disponuoti juo patikėjimo teise“</w:t>
      </w:r>
      <w:r w:rsidR="00EC54C5" w:rsidRPr="00EC54C5">
        <w:rPr>
          <w:lang w:val="lt-LT"/>
        </w:rPr>
        <w:t>:</w:t>
      </w:r>
      <w:bookmarkEnd w:id="0"/>
    </w:p>
    <w:p w14:paraId="3353B502" w14:textId="77777777" w:rsidR="00EC54C5" w:rsidRPr="00EC54C5" w:rsidRDefault="00EC54C5" w:rsidP="00EC54C5">
      <w:pPr>
        <w:tabs>
          <w:tab w:val="left" w:pos="680"/>
          <w:tab w:val="left" w:pos="1206"/>
        </w:tabs>
        <w:spacing w:line="360" w:lineRule="auto"/>
        <w:ind w:firstLine="709"/>
        <w:jc w:val="both"/>
        <w:rPr>
          <w:lang w:val="lt-LT"/>
        </w:rPr>
      </w:pPr>
      <w:r w:rsidRPr="00EC54C5">
        <w:rPr>
          <w:lang w:val="lt-LT"/>
        </w:rPr>
        <w:t xml:space="preserve">1. </w:t>
      </w:r>
      <w:bookmarkStart w:id="1" w:name="_Hlk95725917"/>
      <w:r w:rsidRPr="00EC54C5">
        <w:rPr>
          <w:lang w:val="lt-LT"/>
        </w:rPr>
        <w:t>Papildyti 4 punktu:</w:t>
      </w:r>
      <w:bookmarkEnd w:id="1"/>
    </w:p>
    <w:p w14:paraId="2D53CBB2" w14:textId="77777777" w:rsidR="00EC54C5" w:rsidRPr="00EC54C5" w:rsidRDefault="00EC54C5" w:rsidP="00EC54C5">
      <w:pPr>
        <w:spacing w:line="360" w:lineRule="auto"/>
        <w:ind w:firstLine="709"/>
        <w:jc w:val="both"/>
        <w:rPr>
          <w:rFonts w:eastAsia="Calibri"/>
          <w:lang w:val="lt-LT"/>
        </w:rPr>
      </w:pPr>
      <w:r w:rsidRPr="00EC54C5">
        <w:rPr>
          <w:lang w:val="lt-LT"/>
        </w:rPr>
        <w:t>„4.</w:t>
      </w:r>
      <w:r w:rsidRPr="00EC54C5">
        <w:rPr>
          <w:rFonts w:eastAsia="Calibri"/>
          <w:lang w:val="lt-LT"/>
        </w:rPr>
        <w:t xml:space="preserve"> </w:t>
      </w:r>
      <w:r w:rsidRPr="00EC54C5">
        <w:rPr>
          <w:rFonts w:eastAsia="Calibri"/>
          <w:color w:val="000000"/>
          <w:lang w:val="lt-LT"/>
        </w:rPr>
        <w:t xml:space="preserve">Įsipareigoti </w:t>
      </w:r>
      <w:r w:rsidRPr="00EC54C5">
        <w:rPr>
          <w:rFonts w:eastAsia="Calibri"/>
          <w:lang w:val="lt-LT"/>
        </w:rPr>
        <w:t>ir toliau leisti panaudos pagrindais neatlygintinai valdyti ir naudotis Savivaldybei nuosavybės teise priklausančiomis patalpomis tol, kol patalpos bus reikalingos institucijų pavestoms funkcijoms vykdyti:</w:t>
      </w:r>
    </w:p>
    <w:p w14:paraId="02BA2776" w14:textId="77777777" w:rsidR="00EC54C5" w:rsidRPr="00EC54C5" w:rsidRDefault="00EC54C5" w:rsidP="00EC54C5">
      <w:pPr>
        <w:spacing w:line="360" w:lineRule="auto"/>
        <w:ind w:firstLine="709"/>
        <w:jc w:val="both"/>
        <w:rPr>
          <w:rFonts w:eastAsia="Calibri"/>
          <w:bCs/>
          <w:lang w:val="lt-LT"/>
        </w:rPr>
      </w:pPr>
      <w:r w:rsidRPr="00EC54C5">
        <w:rPr>
          <w:rFonts w:eastAsia="Calibri"/>
          <w:bCs/>
          <w:lang w:val="lt-LT"/>
        </w:rPr>
        <w:t>4.1. Nacionalinei žemės tarnybai prie Žemės ūkio ministerijos 232,17 kv. m ploto patalpomis, esančiomis Molėtų m., Vilniaus g. 44-2;</w:t>
      </w:r>
    </w:p>
    <w:p w14:paraId="3A888B65" w14:textId="77777777" w:rsidR="00EC54C5" w:rsidRPr="00EC54C5" w:rsidRDefault="00EC54C5" w:rsidP="00EC54C5">
      <w:pPr>
        <w:spacing w:line="360" w:lineRule="auto"/>
        <w:ind w:firstLine="709"/>
        <w:jc w:val="both"/>
        <w:rPr>
          <w:rFonts w:eastAsia="Calibri"/>
          <w:bCs/>
          <w:lang w:val="lt-LT"/>
        </w:rPr>
      </w:pPr>
      <w:r w:rsidRPr="00EC54C5">
        <w:rPr>
          <w:rFonts w:eastAsia="Calibri"/>
          <w:bCs/>
          <w:lang w:val="lt-LT"/>
        </w:rPr>
        <w:t xml:space="preserve">4.2. Panevėžio teritorinei ligonių kasai </w:t>
      </w:r>
      <w:bookmarkStart w:id="2" w:name="_Hlk95725735"/>
      <w:r w:rsidRPr="00EC54C5">
        <w:rPr>
          <w:rFonts w:eastAsia="Calibri"/>
          <w:bCs/>
          <w:lang w:val="lt-LT"/>
        </w:rPr>
        <w:t>12,45 kv. m ploto patalpomis, esančiomis Molėtų m., Graužinių g. 2;</w:t>
      </w:r>
    </w:p>
    <w:bookmarkEnd w:id="2"/>
    <w:p w14:paraId="23587E02" w14:textId="77777777" w:rsidR="00EC54C5" w:rsidRPr="00EC54C5" w:rsidRDefault="00EC54C5" w:rsidP="00EC54C5">
      <w:pPr>
        <w:spacing w:line="360" w:lineRule="auto"/>
        <w:ind w:firstLine="709"/>
        <w:jc w:val="both"/>
        <w:rPr>
          <w:rFonts w:eastAsia="Calibri"/>
          <w:bCs/>
          <w:lang w:val="lt-LT"/>
        </w:rPr>
      </w:pPr>
      <w:r w:rsidRPr="00EC54C5">
        <w:rPr>
          <w:rFonts w:eastAsia="Calibri"/>
          <w:bCs/>
          <w:lang w:val="lt-LT"/>
        </w:rPr>
        <w:t>4.3. Lietuvos kariuomenei 110,86 kv. m ploto patalpomis, esančiomis Molėtų m., Vilniaus g. 45.“</w:t>
      </w:r>
    </w:p>
    <w:p w14:paraId="14E6D4D1" w14:textId="77777777" w:rsidR="00EC54C5" w:rsidRPr="00EC54C5" w:rsidRDefault="00EC54C5" w:rsidP="00EC54C5">
      <w:pPr>
        <w:spacing w:line="360" w:lineRule="auto"/>
        <w:ind w:firstLine="709"/>
        <w:jc w:val="both"/>
        <w:rPr>
          <w:lang w:val="lt-LT"/>
        </w:rPr>
      </w:pPr>
      <w:r w:rsidRPr="00EC54C5">
        <w:rPr>
          <w:rFonts w:eastAsia="Calibri"/>
          <w:bCs/>
          <w:lang w:val="lt-LT"/>
        </w:rPr>
        <w:t xml:space="preserve">2. </w:t>
      </w:r>
      <w:r w:rsidRPr="00EC54C5">
        <w:rPr>
          <w:lang w:val="lt-LT"/>
        </w:rPr>
        <w:t>Papildyti 5 punktu:</w:t>
      </w:r>
    </w:p>
    <w:p w14:paraId="767F1157" w14:textId="77777777" w:rsidR="00EC54C5" w:rsidRPr="00EC54C5" w:rsidRDefault="00EC54C5" w:rsidP="00EC54C5">
      <w:pPr>
        <w:spacing w:line="360" w:lineRule="auto"/>
        <w:ind w:firstLine="709"/>
        <w:jc w:val="both"/>
        <w:rPr>
          <w:rFonts w:eastAsia="Calibri"/>
          <w:bCs/>
          <w:lang w:val="lt-LT"/>
        </w:rPr>
      </w:pPr>
      <w:r w:rsidRPr="00EC54C5">
        <w:rPr>
          <w:lang w:val="lt-LT"/>
        </w:rPr>
        <w:t>„5. Nustatyti, kad šio sprendimo 4 punktas įsigalioja perėmus šio sprendimo 1 punkte nurodytas patalpas Molėtų rajono savivaldybės nuosavybėn.“.</w:t>
      </w:r>
    </w:p>
    <w:p w14:paraId="594873D5" w14:textId="03C93863" w:rsidR="0061342A" w:rsidRPr="00BA6267" w:rsidRDefault="00EA153A" w:rsidP="00EC54C5">
      <w:pPr>
        <w:pStyle w:val="Sraopastraipa"/>
        <w:tabs>
          <w:tab w:val="left" w:pos="993"/>
        </w:tabs>
        <w:spacing w:line="360" w:lineRule="auto"/>
        <w:ind w:left="0" w:firstLine="680"/>
        <w:jc w:val="both"/>
        <w:rPr>
          <w:rFonts w:eastAsiaTheme="minorHAnsi"/>
          <w:bCs/>
          <w:lang w:val="lt-LT"/>
        </w:rPr>
      </w:pPr>
      <w:r w:rsidRPr="00BA6267">
        <w:rPr>
          <w:rFonts w:eastAsiaTheme="minorHAnsi"/>
          <w:lang w:val="lt-LT"/>
        </w:rPr>
        <w:t xml:space="preserve">2. </w:t>
      </w:r>
      <w:r w:rsidR="0061342A" w:rsidRPr="00BA6267">
        <w:rPr>
          <w:rFonts w:eastAsiaTheme="minorHAnsi"/>
          <w:lang w:val="lt-LT"/>
        </w:rPr>
        <w:t>Siūlomos teisinio reguliavimo nuostatos:</w:t>
      </w:r>
    </w:p>
    <w:p w14:paraId="1118B204" w14:textId="1693DC46" w:rsidR="0023533E" w:rsidRPr="00BA6267" w:rsidRDefault="00EA153A" w:rsidP="003014E0">
      <w:pPr>
        <w:tabs>
          <w:tab w:val="left" w:pos="720"/>
          <w:tab w:val="num" w:pos="3960"/>
        </w:tabs>
        <w:spacing w:line="360" w:lineRule="auto"/>
        <w:ind w:firstLine="709"/>
        <w:jc w:val="both"/>
        <w:rPr>
          <w:lang w:val="lt-LT"/>
        </w:rPr>
      </w:pPr>
      <w:r w:rsidRPr="00BA6267">
        <w:rPr>
          <w:lang w:val="lt-LT"/>
        </w:rPr>
        <w:t>Priėmus sprendimą</w:t>
      </w:r>
      <w:r w:rsidR="00EC54C5">
        <w:rPr>
          <w:lang w:val="lt-LT"/>
        </w:rPr>
        <w:t xml:space="preserve"> Molėtų rajono savivaldybės taryba įsipareigoja valstybės biudžetinėms įstaigoms, kurioms šiuo metu </w:t>
      </w:r>
      <w:r w:rsidR="00877DC9">
        <w:rPr>
          <w:lang w:val="lt-LT"/>
        </w:rPr>
        <w:t xml:space="preserve">panaudai </w:t>
      </w:r>
      <w:r w:rsidR="00EC54C5">
        <w:rPr>
          <w:lang w:val="lt-LT"/>
        </w:rPr>
        <w:t>yra suteiktos savivaldybei nuosavybės teise priklausančios patalpos</w:t>
      </w:r>
      <w:r w:rsidR="00877DC9">
        <w:rPr>
          <w:lang w:val="lt-LT"/>
        </w:rPr>
        <w:t xml:space="preserve">, ir toliau panaudos teise suteikti tas pačias patalpas, </w:t>
      </w:r>
      <w:r w:rsidR="00877DC9" w:rsidRPr="00EC54C5">
        <w:rPr>
          <w:rFonts w:eastAsia="Calibri"/>
          <w:lang w:val="lt-LT"/>
        </w:rPr>
        <w:t xml:space="preserve">kol </w:t>
      </w:r>
      <w:r w:rsidR="00877DC9">
        <w:rPr>
          <w:rFonts w:eastAsia="Calibri"/>
          <w:lang w:val="lt-LT"/>
        </w:rPr>
        <w:t>jos</w:t>
      </w:r>
      <w:r w:rsidR="00877DC9" w:rsidRPr="00EC54C5">
        <w:rPr>
          <w:rFonts w:eastAsia="Calibri"/>
          <w:lang w:val="lt-LT"/>
        </w:rPr>
        <w:t xml:space="preserve"> bus reikalingos institucijų pavestoms funkcijoms vykdyti</w:t>
      </w:r>
      <w:r w:rsidR="00877DC9">
        <w:rPr>
          <w:rFonts w:eastAsia="Calibri"/>
          <w:lang w:val="lt-LT"/>
        </w:rPr>
        <w:t>.</w:t>
      </w:r>
    </w:p>
    <w:p w14:paraId="7FD232FA" w14:textId="7943129C" w:rsidR="0061342A" w:rsidRPr="00BA6267" w:rsidRDefault="00EA153A" w:rsidP="00EA153A">
      <w:pPr>
        <w:pStyle w:val="Sraopastraipa"/>
        <w:widowControl w:val="0"/>
        <w:tabs>
          <w:tab w:val="left" w:pos="993"/>
        </w:tabs>
        <w:spacing w:line="360" w:lineRule="auto"/>
        <w:jc w:val="both"/>
        <w:rPr>
          <w:rFonts w:eastAsiaTheme="minorHAnsi"/>
          <w:lang w:val="lt-LT"/>
        </w:rPr>
      </w:pPr>
      <w:r w:rsidRPr="00BA6267">
        <w:rPr>
          <w:rFonts w:eastAsiaTheme="minorHAnsi"/>
          <w:lang w:val="lt-LT"/>
        </w:rPr>
        <w:t xml:space="preserve">3. </w:t>
      </w:r>
      <w:r w:rsidR="0061342A" w:rsidRPr="00BA6267">
        <w:rPr>
          <w:rFonts w:eastAsiaTheme="minorHAnsi"/>
          <w:lang w:val="lt-LT"/>
        </w:rPr>
        <w:t>Laukiami rezultatai:</w:t>
      </w:r>
    </w:p>
    <w:p w14:paraId="2FE576E1" w14:textId="1D6AD5FC" w:rsidR="00EC54C5" w:rsidRPr="00EC54C5" w:rsidRDefault="00296BAB" w:rsidP="00EC54C5">
      <w:pPr>
        <w:spacing w:after="120" w:line="360" w:lineRule="auto"/>
        <w:ind w:firstLine="709"/>
        <w:contextualSpacing/>
        <w:jc w:val="both"/>
        <w:rPr>
          <w:lang w:val="lt-LT"/>
        </w:rPr>
      </w:pPr>
      <w:r>
        <w:rPr>
          <w:lang w:val="lt-LT"/>
        </w:rPr>
        <w:t xml:space="preserve">Sprendimas papildytas siekiant perimti </w:t>
      </w:r>
      <w:r w:rsidRPr="00EC54C5">
        <w:rPr>
          <w:lang w:val="lt-LT" w:eastAsia="lt-LT"/>
        </w:rPr>
        <w:t>administracin</w:t>
      </w:r>
      <w:r>
        <w:rPr>
          <w:lang w:val="lt-LT" w:eastAsia="lt-LT"/>
        </w:rPr>
        <w:t>es</w:t>
      </w:r>
      <w:r w:rsidRPr="00EC54C5">
        <w:rPr>
          <w:lang w:val="lt-LT" w:eastAsia="lt-LT"/>
        </w:rPr>
        <w:t xml:space="preserve"> patalp</w:t>
      </w:r>
      <w:r>
        <w:rPr>
          <w:lang w:val="lt-LT" w:eastAsia="lt-LT"/>
        </w:rPr>
        <w:t>as</w:t>
      </w:r>
      <w:r w:rsidRPr="00EC54C5">
        <w:rPr>
          <w:lang w:val="lt-LT" w:eastAsia="lt-LT"/>
        </w:rPr>
        <w:t xml:space="preserve"> (unikalus numeris </w:t>
      </w:r>
      <w:r w:rsidRPr="00EC54C5">
        <w:rPr>
          <w:color w:val="000000"/>
          <w:lang w:val="lt-LT" w:eastAsia="lt-LT"/>
        </w:rPr>
        <w:t>6297-0009-1013:0001, 496.40 kv. m)</w:t>
      </w:r>
      <w:r w:rsidRPr="00EC54C5">
        <w:rPr>
          <w:lang w:val="lt-LT" w:eastAsia="lt-LT"/>
        </w:rPr>
        <w:t>, esanči</w:t>
      </w:r>
      <w:r>
        <w:rPr>
          <w:lang w:val="lt-LT" w:eastAsia="lt-LT"/>
        </w:rPr>
        <w:t>as</w:t>
      </w:r>
      <w:r w:rsidRPr="00EC54C5">
        <w:rPr>
          <w:lang w:val="lt-LT" w:eastAsia="lt-LT"/>
        </w:rPr>
        <w:t xml:space="preserve"> Molėtų m., Vilniaus g. 44–1</w:t>
      </w:r>
      <w:r w:rsidRPr="00EC54C5">
        <w:rPr>
          <w:color w:val="000000"/>
          <w:lang w:val="lt-LT" w:eastAsia="lt-LT"/>
        </w:rPr>
        <w:t xml:space="preserve">, </w:t>
      </w:r>
      <w:r>
        <w:rPr>
          <w:color w:val="000000"/>
          <w:lang w:val="lt-LT" w:eastAsia="lt-LT"/>
        </w:rPr>
        <w:t xml:space="preserve">Savivaldybės nuosavybėn. </w:t>
      </w:r>
    </w:p>
    <w:p w14:paraId="22C23BBD" w14:textId="703DBD8D" w:rsidR="0061342A" w:rsidRPr="00BA6267" w:rsidRDefault="00EA153A" w:rsidP="00EA153A">
      <w:pPr>
        <w:widowControl w:val="0"/>
        <w:tabs>
          <w:tab w:val="left" w:pos="993"/>
        </w:tabs>
        <w:spacing w:line="360" w:lineRule="auto"/>
        <w:ind w:left="360" w:firstLine="349"/>
        <w:jc w:val="both"/>
        <w:rPr>
          <w:rFonts w:eastAsiaTheme="minorHAnsi"/>
          <w:bCs/>
          <w:lang w:val="lt-LT"/>
        </w:rPr>
      </w:pPr>
      <w:r w:rsidRPr="00BA6267">
        <w:rPr>
          <w:rFonts w:eastAsiaTheme="minorHAnsi"/>
          <w:bCs/>
          <w:lang w:val="lt-LT"/>
        </w:rPr>
        <w:t xml:space="preserve">4. </w:t>
      </w:r>
      <w:r w:rsidR="0061342A" w:rsidRPr="00BA6267">
        <w:rPr>
          <w:rFonts w:eastAsiaTheme="minorHAnsi"/>
          <w:bCs/>
          <w:lang w:val="lt-LT"/>
        </w:rPr>
        <w:t xml:space="preserve">Lėšų poreikis ir jų šaltiniai: </w:t>
      </w:r>
    </w:p>
    <w:p w14:paraId="107A8639" w14:textId="77777777" w:rsidR="0061342A" w:rsidRPr="0061342A" w:rsidRDefault="0061342A" w:rsidP="003014E0">
      <w:pPr>
        <w:widowControl w:val="0"/>
        <w:tabs>
          <w:tab w:val="left" w:pos="993"/>
        </w:tabs>
        <w:spacing w:line="360" w:lineRule="auto"/>
        <w:contextualSpacing/>
        <w:jc w:val="both"/>
        <w:rPr>
          <w:rFonts w:eastAsiaTheme="minorHAnsi"/>
          <w:lang w:val="lt-LT"/>
        </w:rPr>
      </w:pPr>
      <w:r w:rsidRPr="0061342A">
        <w:rPr>
          <w:rFonts w:eastAsiaTheme="minorHAnsi"/>
          <w:lang w:val="lt-LT"/>
        </w:rPr>
        <w:t xml:space="preserve">            Lėšų poreikio nėra.</w:t>
      </w:r>
    </w:p>
    <w:p w14:paraId="477BF3E6" w14:textId="39F03953" w:rsidR="0061342A" w:rsidRPr="00C70387" w:rsidRDefault="00897D4F" w:rsidP="00EA153A">
      <w:pPr>
        <w:pStyle w:val="Sraopastraipa"/>
        <w:tabs>
          <w:tab w:val="left" w:pos="993"/>
        </w:tabs>
        <w:spacing w:line="360" w:lineRule="auto"/>
        <w:rPr>
          <w:rFonts w:eastAsiaTheme="minorHAnsi"/>
          <w:lang w:val="lt-LT"/>
        </w:rPr>
      </w:pPr>
      <w:r w:rsidRPr="00C70387">
        <w:rPr>
          <w:rFonts w:eastAsiaTheme="minorHAnsi"/>
          <w:lang w:val="lt-LT"/>
        </w:rPr>
        <w:t xml:space="preserve">5. </w:t>
      </w:r>
      <w:r w:rsidR="0061342A" w:rsidRPr="00C70387">
        <w:rPr>
          <w:rFonts w:eastAsiaTheme="minorHAnsi"/>
          <w:lang w:val="lt-LT"/>
        </w:rPr>
        <w:t>Kiti sprendimui priimti reikalingi pagrindimai, skaičiavimai ar paaiškinimai:</w:t>
      </w:r>
    </w:p>
    <w:p w14:paraId="3C065FC1" w14:textId="31408A26" w:rsidR="00EC54C5" w:rsidRPr="00EC54C5" w:rsidRDefault="00EC54C5" w:rsidP="00EC54C5">
      <w:pPr>
        <w:tabs>
          <w:tab w:val="left" w:pos="993"/>
        </w:tabs>
        <w:spacing w:after="120" w:line="360" w:lineRule="auto"/>
        <w:ind w:firstLine="709"/>
        <w:contextualSpacing/>
        <w:jc w:val="both"/>
        <w:rPr>
          <w:rFonts w:eastAsia="SimSun"/>
          <w:lang w:val="lt-LT"/>
        </w:rPr>
      </w:pPr>
      <w:r w:rsidRPr="00EC54C5">
        <w:rPr>
          <w:lang w:val="lt-LT" w:eastAsia="lt-LT"/>
        </w:rPr>
        <w:t xml:space="preserve">Molėtų rajono savivaldybės administracija 2020 m. rugsėjo 29 d. raštu Nr. </w:t>
      </w:r>
      <w:r w:rsidRPr="00EC54C5">
        <w:rPr>
          <w:color w:val="000000"/>
          <w:shd w:val="clear" w:color="auto" w:fill="FFFFFF"/>
          <w:lang w:val="lt-LT" w:eastAsia="lt-LT"/>
        </w:rPr>
        <w:t xml:space="preserve">B22-1881 </w:t>
      </w:r>
      <w:r w:rsidRPr="00EC54C5">
        <w:rPr>
          <w:lang w:val="lt-LT" w:eastAsia="lt-LT"/>
        </w:rPr>
        <w:t xml:space="preserve">„Dėl valstybės turto perdavimo savivaldybės nuosavybėn“ pateikė prašymą VĮ Turto bankui dėl patikėjimo teise valdomo valstybei nuosavybės teise priklausančio nekilnojamojo turto – </w:t>
      </w:r>
      <w:bookmarkStart w:id="3" w:name="_Hlk95814777"/>
      <w:r w:rsidRPr="00EC54C5">
        <w:rPr>
          <w:lang w:val="lt-LT" w:eastAsia="lt-LT"/>
        </w:rPr>
        <w:t xml:space="preserve">administracinių patalpų </w:t>
      </w:r>
      <w:r w:rsidRPr="00EC54C5">
        <w:rPr>
          <w:lang w:val="lt-LT" w:eastAsia="lt-LT"/>
        </w:rPr>
        <w:lastRenderedPageBreak/>
        <w:t xml:space="preserve">(unikalus numeris </w:t>
      </w:r>
      <w:r w:rsidRPr="00EC54C5">
        <w:rPr>
          <w:color w:val="000000"/>
          <w:lang w:val="lt-LT" w:eastAsia="lt-LT"/>
        </w:rPr>
        <w:t>6297-0009-1013:0001, 496.40 kv. m)</w:t>
      </w:r>
      <w:r w:rsidRPr="00EC54C5">
        <w:rPr>
          <w:lang w:val="lt-LT" w:eastAsia="lt-LT"/>
        </w:rPr>
        <w:t>, esančių Molėtų m., Vilniaus g. 44–1</w:t>
      </w:r>
      <w:r w:rsidRPr="00EC54C5">
        <w:rPr>
          <w:color w:val="000000"/>
          <w:lang w:val="lt-LT" w:eastAsia="lt-LT"/>
        </w:rPr>
        <w:t xml:space="preserve">, </w:t>
      </w:r>
      <w:bookmarkEnd w:id="3"/>
      <w:r w:rsidRPr="00EC54C5">
        <w:rPr>
          <w:color w:val="000000"/>
          <w:lang w:val="lt-LT" w:eastAsia="lt-LT"/>
        </w:rPr>
        <w:t>perdavimo Molėtų rajono savivaldybei nuosavybės teise</w:t>
      </w:r>
      <w:r w:rsidR="007B2FBD">
        <w:rPr>
          <w:color w:val="000000"/>
          <w:lang w:val="lt-LT" w:eastAsia="lt-LT"/>
        </w:rPr>
        <w:t xml:space="preserve"> </w:t>
      </w:r>
      <w:r w:rsidR="007B2FBD">
        <w:rPr>
          <w:lang w:val="lt-LT"/>
        </w:rPr>
        <w:t xml:space="preserve">savivaldybės </w:t>
      </w:r>
      <w:r w:rsidR="007B2FBD">
        <w:rPr>
          <w:color w:val="000000"/>
          <w:lang w:val="lt-LT" w:eastAsia="lt-LT"/>
        </w:rPr>
        <w:t>savarankiškosioms funkcijoms įgyvendinti</w:t>
      </w:r>
      <w:r w:rsidRPr="00EC54C5">
        <w:rPr>
          <w:lang w:val="lt-LT" w:eastAsia="lt-LT"/>
        </w:rPr>
        <w:t>.</w:t>
      </w:r>
    </w:p>
    <w:p w14:paraId="0DB1F40F" w14:textId="7064706E" w:rsidR="00602326" w:rsidRDefault="00B013C7" w:rsidP="00877DC9">
      <w:pPr>
        <w:spacing w:line="360" w:lineRule="auto"/>
        <w:ind w:firstLine="709"/>
        <w:jc w:val="both"/>
      </w:pPr>
      <w:r>
        <w:rPr>
          <w:bCs/>
          <w:noProof/>
        </w:rPr>
        <w:t>M</w:t>
      </w:r>
      <w:r w:rsidRPr="00387242">
        <w:rPr>
          <w:bCs/>
          <w:noProof/>
        </w:rPr>
        <w:t>olėtų rajono savivaldybės taryb</w:t>
      </w:r>
      <w:r w:rsidR="00877DC9">
        <w:rPr>
          <w:bCs/>
          <w:noProof/>
        </w:rPr>
        <w:t>a</w:t>
      </w:r>
      <w:r w:rsidRPr="00387242">
        <w:rPr>
          <w:bCs/>
          <w:noProof/>
        </w:rPr>
        <w:t xml:space="preserve"> 2021 m. rugsėjo 30 d. </w:t>
      </w:r>
      <w:r w:rsidR="00877DC9">
        <w:rPr>
          <w:bCs/>
          <w:noProof/>
        </w:rPr>
        <w:t xml:space="preserve">priėmė </w:t>
      </w:r>
      <w:r w:rsidRPr="00387242">
        <w:rPr>
          <w:bCs/>
          <w:noProof/>
        </w:rPr>
        <w:t>sprendim</w:t>
      </w:r>
      <w:r>
        <w:rPr>
          <w:bCs/>
          <w:noProof/>
        </w:rPr>
        <w:t>ą</w:t>
      </w:r>
      <w:r w:rsidRPr="00387242">
        <w:rPr>
          <w:bCs/>
          <w:noProof/>
        </w:rPr>
        <w:t xml:space="preserve"> </w:t>
      </w:r>
      <w:r>
        <w:rPr>
          <w:bCs/>
          <w:noProof/>
        </w:rPr>
        <w:t>N</w:t>
      </w:r>
      <w:r w:rsidRPr="00387242">
        <w:rPr>
          <w:bCs/>
          <w:noProof/>
        </w:rPr>
        <w:t xml:space="preserve">r. </w:t>
      </w:r>
      <w:r>
        <w:rPr>
          <w:bCs/>
          <w:noProof/>
        </w:rPr>
        <w:t>B</w:t>
      </w:r>
      <w:r w:rsidRPr="00387242">
        <w:rPr>
          <w:bCs/>
          <w:noProof/>
        </w:rPr>
        <w:t>1-222 „</w:t>
      </w:r>
      <w:r>
        <w:rPr>
          <w:bCs/>
          <w:noProof/>
        </w:rPr>
        <w:t>D</w:t>
      </w:r>
      <w:r w:rsidRPr="00387242">
        <w:rPr>
          <w:bCs/>
          <w:noProof/>
        </w:rPr>
        <w:t xml:space="preserve">ėl sutikimo perimti valstybės nekilnojamąjį turtą </w:t>
      </w:r>
      <w:r>
        <w:rPr>
          <w:bCs/>
          <w:noProof/>
        </w:rPr>
        <w:t>M</w:t>
      </w:r>
      <w:r w:rsidRPr="00387242">
        <w:rPr>
          <w:bCs/>
          <w:noProof/>
        </w:rPr>
        <w:t xml:space="preserve">olėtų rajono savivaldybės nuosavybėn ir perdavimo </w:t>
      </w:r>
      <w:r>
        <w:rPr>
          <w:bCs/>
          <w:noProof/>
        </w:rPr>
        <w:t>M</w:t>
      </w:r>
      <w:r w:rsidRPr="00387242">
        <w:rPr>
          <w:bCs/>
          <w:noProof/>
        </w:rPr>
        <w:t>olėtų rajono savivaldybės administracijai valdyti, naudoti ir disponuoti juo patikėjimo teise“</w:t>
      </w:r>
      <w:r w:rsidR="00877DC9">
        <w:t>.</w:t>
      </w:r>
    </w:p>
    <w:p w14:paraId="20B01DC3" w14:textId="3C18B066" w:rsidR="00B013C7" w:rsidRDefault="00877DC9" w:rsidP="007B2FBD">
      <w:pPr>
        <w:spacing w:line="360" w:lineRule="auto"/>
        <w:ind w:firstLine="709"/>
        <w:jc w:val="both"/>
      </w:pPr>
      <w:r w:rsidRPr="00877DC9">
        <w:rPr>
          <w:lang w:val="lt-LT"/>
        </w:rPr>
        <w:t xml:space="preserve">VĮ </w:t>
      </w:r>
      <w:r w:rsidR="00B013C7" w:rsidRPr="00877DC9">
        <w:rPr>
          <w:lang w:val="lt-LT"/>
        </w:rPr>
        <w:t>Turto bank</w:t>
      </w:r>
      <w:r w:rsidRPr="00877DC9">
        <w:rPr>
          <w:lang w:val="lt-LT"/>
        </w:rPr>
        <w:t>as</w:t>
      </w:r>
      <w:r w:rsidR="00B013C7" w:rsidRPr="00877DC9">
        <w:rPr>
          <w:lang w:val="lt-LT"/>
        </w:rPr>
        <w:t xml:space="preserve"> </w:t>
      </w:r>
      <w:bookmarkStart w:id="4" w:name="_Hlk93393213"/>
      <w:r w:rsidR="00B013C7" w:rsidRPr="00877DC9">
        <w:rPr>
          <w:lang w:val="lt-LT"/>
        </w:rPr>
        <w:t>2022 m. vasario 10 d.</w:t>
      </w:r>
      <w:r w:rsidR="007B2FBD">
        <w:rPr>
          <w:lang w:val="lt-LT"/>
        </w:rPr>
        <w:t xml:space="preserve"> atsiuntė</w:t>
      </w:r>
      <w:r w:rsidR="00B013C7" w:rsidRPr="00877DC9">
        <w:rPr>
          <w:lang w:val="lt-LT"/>
        </w:rPr>
        <w:t xml:space="preserve"> rašt</w:t>
      </w:r>
      <w:r w:rsidR="007B2FBD">
        <w:rPr>
          <w:lang w:val="lt-LT"/>
        </w:rPr>
        <w:t>ą</w:t>
      </w:r>
      <w:r w:rsidR="00B013C7" w:rsidRPr="00877DC9">
        <w:rPr>
          <w:lang w:val="lt-LT"/>
        </w:rPr>
        <w:t xml:space="preserve"> Nr. </w:t>
      </w:r>
      <w:bookmarkEnd w:id="4"/>
      <w:r w:rsidR="00B013C7" w:rsidRPr="00877DC9">
        <w:rPr>
          <w:lang w:val="lt-LT"/>
        </w:rPr>
        <w:t>(15.39Mr)-SK4-2106 „</w:t>
      </w:r>
      <w:r w:rsidR="00B013C7" w:rsidRPr="00877DC9">
        <w:rPr>
          <w:rFonts w:eastAsia="Calibri"/>
          <w:bCs/>
          <w:lang w:val="lt-LT"/>
        </w:rPr>
        <w:t>Dėl valstybės turto perdavimo savivaldybės nuosavybėn“</w:t>
      </w:r>
      <w:r w:rsidR="007B2FBD">
        <w:rPr>
          <w:lang w:val="lt-LT"/>
        </w:rPr>
        <w:t>, kuriame nurodė: „</w:t>
      </w:r>
      <w:r w:rsidR="003657BC" w:rsidRPr="003657BC">
        <w:rPr>
          <w:rFonts w:eastAsia="Calibri"/>
          <w:bCs/>
          <w:lang w:val="lt-LT"/>
        </w:rPr>
        <w:t>Informuojame, kad Turto bankas galėtų inicijuoti sprendimo dėl Patalpų pripažinimo nereikalingu valstybės funkcijoms įgyvendinti ir siūlyti jį perduoti Savivaldybės nuosavybėn savarankiškosioms funkcijoms įgyvendinti tik gavęs Savivaldybės tarybos įsipareigojimą ir toliau leisti panaudos pagrindais neatlygintinai valdyti ir naudotis šiuo metu biudžetinėms įstaigoms Savivaldybės perduotomis patalpomis tol, kol patalpos bus reikalingos institucijų pavestoms funkcijoms vykdyti</w:t>
      </w:r>
      <w:r w:rsidR="007B2FBD">
        <w:rPr>
          <w:rFonts w:eastAsia="Calibri"/>
          <w:bCs/>
          <w:lang w:val="lt-LT"/>
        </w:rPr>
        <w:t>“.</w:t>
      </w:r>
    </w:p>
    <w:sectPr w:rsidR="00B013C7"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F019" w14:textId="77777777" w:rsidR="00BC6801" w:rsidRDefault="00BC6801" w:rsidP="00F03BB0">
      <w:r>
        <w:separator/>
      </w:r>
    </w:p>
  </w:endnote>
  <w:endnote w:type="continuationSeparator" w:id="0">
    <w:p w14:paraId="37C54F89" w14:textId="77777777" w:rsidR="00BC6801" w:rsidRDefault="00BC6801"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0D8A" w14:textId="77777777" w:rsidR="00BC6801" w:rsidRDefault="00BC6801" w:rsidP="00F03BB0">
      <w:r>
        <w:separator/>
      </w:r>
    </w:p>
  </w:footnote>
  <w:footnote w:type="continuationSeparator" w:id="0">
    <w:p w14:paraId="3ADF4615" w14:textId="77777777" w:rsidR="00BC6801" w:rsidRDefault="00BC6801"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End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9480D"/>
    <w:rsid w:val="000A3560"/>
    <w:rsid w:val="000C5E6C"/>
    <w:rsid w:val="000D13D9"/>
    <w:rsid w:val="000E0C27"/>
    <w:rsid w:val="000E7442"/>
    <w:rsid w:val="000E74E8"/>
    <w:rsid w:val="000F3322"/>
    <w:rsid w:val="001055CF"/>
    <w:rsid w:val="00105996"/>
    <w:rsid w:val="001078A8"/>
    <w:rsid w:val="00111571"/>
    <w:rsid w:val="001274A8"/>
    <w:rsid w:val="00136346"/>
    <w:rsid w:val="00145BAE"/>
    <w:rsid w:val="001518D8"/>
    <w:rsid w:val="00155260"/>
    <w:rsid w:val="00160665"/>
    <w:rsid w:val="00172632"/>
    <w:rsid w:val="0017597A"/>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58E0"/>
    <w:rsid w:val="00217D27"/>
    <w:rsid w:val="00221699"/>
    <w:rsid w:val="00232E98"/>
    <w:rsid w:val="0023533E"/>
    <w:rsid w:val="0024136A"/>
    <w:rsid w:val="002442E1"/>
    <w:rsid w:val="00244AE8"/>
    <w:rsid w:val="00247D3E"/>
    <w:rsid w:val="00255762"/>
    <w:rsid w:val="002609A5"/>
    <w:rsid w:val="00266FC1"/>
    <w:rsid w:val="0027662A"/>
    <w:rsid w:val="00282D2B"/>
    <w:rsid w:val="002837C5"/>
    <w:rsid w:val="00285212"/>
    <w:rsid w:val="00296BAB"/>
    <w:rsid w:val="00296EAC"/>
    <w:rsid w:val="002A5FF9"/>
    <w:rsid w:val="002B1356"/>
    <w:rsid w:val="002C086D"/>
    <w:rsid w:val="002C51A2"/>
    <w:rsid w:val="002C5692"/>
    <w:rsid w:val="002E0410"/>
    <w:rsid w:val="002E1A3B"/>
    <w:rsid w:val="002F3244"/>
    <w:rsid w:val="002F43E8"/>
    <w:rsid w:val="003014E0"/>
    <w:rsid w:val="00322E11"/>
    <w:rsid w:val="00327AA2"/>
    <w:rsid w:val="00330098"/>
    <w:rsid w:val="0033080A"/>
    <w:rsid w:val="00331184"/>
    <w:rsid w:val="003354C9"/>
    <w:rsid w:val="00336E14"/>
    <w:rsid w:val="00342C26"/>
    <w:rsid w:val="00345564"/>
    <w:rsid w:val="00346234"/>
    <w:rsid w:val="00356181"/>
    <w:rsid w:val="00361593"/>
    <w:rsid w:val="003657BC"/>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1C75"/>
    <w:rsid w:val="003E4A91"/>
    <w:rsid w:val="003E6298"/>
    <w:rsid w:val="003F40A8"/>
    <w:rsid w:val="00403406"/>
    <w:rsid w:val="00430F66"/>
    <w:rsid w:val="00446A7F"/>
    <w:rsid w:val="00463E84"/>
    <w:rsid w:val="004800C6"/>
    <w:rsid w:val="00494E78"/>
    <w:rsid w:val="004A1BA5"/>
    <w:rsid w:val="004A374B"/>
    <w:rsid w:val="004A60D4"/>
    <w:rsid w:val="004A72B5"/>
    <w:rsid w:val="004B5F31"/>
    <w:rsid w:val="004D4A71"/>
    <w:rsid w:val="004D6C1C"/>
    <w:rsid w:val="004E2938"/>
    <w:rsid w:val="005036E8"/>
    <w:rsid w:val="00504DDC"/>
    <w:rsid w:val="005074BD"/>
    <w:rsid w:val="005158FF"/>
    <w:rsid w:val="00530797"/>
    <w:rsid w:val="00533909"/>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78D3"/>
    <w:rsid w:val="005D2C56"/>
    <w:rsid w:val="005D7756"/>
    <w:rsid w:val="005E6682"/>
    <w:rsid w:val="00602326"/>
    <w:rsid w:val="006049EE"/>
    <w:rsid w:val="00610539"/>
    <w:rsid w:val="0061342A"/>
    <w:rsid w:val="00621DF2"/>
    <w:rsid w:val="00633252"/>
    <w:rsid w:val="00635350"/>
    <w:rsid w:val="006360CB"/>
    <w:rsid w:val="006460D0"/>
    <w:rsid w:val="006574E0"/>
    <w:rsid w:val="00680BAD"/>
    <w:rsid w:val="006825E5"/>
    <w:rsid w:val="0068536A"/>
    <w:rsid w:val="00696940"/>
    <w:rsid w:val="00697BC2"/>
    <w:rsid w:val="006A536F"/>
    <w:rsid w:val="006A6DAA"/>
    <w:rsid w:val="006A7278"/>
    <w:rsid w:val="006B175D"/>
    <w:rsid w:val="006B3930"/>
    <w:rsid w:val="006B44A7"/>
    <w:rsid w:val="006C2398"/>
    <w:rsid w:val="006C4D43"/>
    <w:rsid w:val="006C6F97"/>
    <w:rsid w:val="006D3AA9"/>
    <w:rsid w:val="006D4C5D"/>
    <w:rsid w:val="006D525B"/>
    <w:rsid w:val="006D64C4"/>
    <w:rsid w:val="006D7BF3"/>
    <w:rsid w:val="006E3268"/>
    <w:rsid w:val="006E63C6"/>
    <w:rsid w:val="006F2BC2"/>
    <w:rsid w:val="006F6111"/>
    <w:rsid w:val="006F7F8F"/>
    <w:rsid w:val="00713F27"/>
    <w:rsid w:val="00721260"/>
    <w:rsid w:val="00732E4F"/>
    <w:rsid w:val="00733EAD"/>
    <w:rsid w:val="00743F12"/>
    <w:rsid w:val="00763B88"/>
    <w:rsid w:val="007653B6"/>
    <w:rsid w:val="00766F2F"/>
    <w:rsid w:val="00770FE7"/>
    <w:rsid w:val="007729CF"/>
    <w:rsid w:val="007827C8"/>
    <w:rsid w:val="0078303C"/>
    <w:rsid w:val="00784FC3"/>
    <w:rsid w:val="00785078"/>
    <w:rsid w:val="00793E0C"/>
    <w:rsid w:val="007A1A95"/>
    <w:rsid w:val="007A3AB6"/>
    <w:rsid w:val="007A5401"/>
    <w:rsid w:val="007A7A1D"/>
    <w:rsid w:val="007B2FBD"/>
    <w:rsid w:val="007B56F4"/>
    <w:rsid w:val="007B60AE"/>
    <w:rsid w:val="007C245F"/>
    <w:rsid w:val="007C6A97"/>
    <w:rsid w:val="007D71BA"/>
    <w:rsid w:val="007F3193"/>
    <w:rsid w:val="007F6A6A"/>
    <w:rsid w:val="00802BE9"/>
    <w:rsid w:val="00803AC7"/>
    <w:rsid w:val="00807AF4"/>
    <w:rsid w:val="00812A88"/>
    <w:rsid w:val="00815CA8"/>
    <w:rsid w:val="00821301"/>
    <w:rsid w:val="00821372"/>
    <w:rsid w:val="00826790"/>
    <w:rsid w:val="00831406"/>
    <w:rsid w:val="00835875"/>
    <w:rsid w:val="00837E2C"/>
    <w:rsid w:val="00861115"/>
    <w:rsid w:val="0086471D"/>
    <w:rsid w:val="00877DC9"/>
    <w:rsid w:val="00885F66"/>
    <w:rsid w:val="00890AE0"/>
    <w:rsid w:val="008956E0"/>
    <w:rsid w:val="00897D4F"/>
    <w:rsid w:val="008C223B"/>
    <w:rsid w:val="008C5080"/>
    <w:rsid w:val="008E5A65"/>
    <w:rsid w:val="008F785D"/>
    <w:rsid w:val="00905479"/>
    <w:rsid w:val="00907533"/>
    <w:rsid w:val="009134C2"/>
    <w:rsid w:val="0091415F"/>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4ECB"/>
    <w:rsid w:val="00A36D9B"/>
    <w:rsid w:val="00A41334"/>
    <w:rsid w:val="00A41EFD"/>
    <w:rsid w:val="00A725A5"/>
    <w:rsid w:val="00A748AF"/>
    <w:rsid w:val="00AA298A"/>
    <w:rsid w:val="00AB0BCF"/>
    <w:rsid w:val="00AD2BB1"/>
    <w:rsid w:val="00AD3D1E"/>
    <w:rsid w:val="00AE2BB5"/>
    <w:rsid w:val="00AE4838"/>
    <w:rsid w:val="00AF1A0B"/>
    <w:rsid w:val="00AF5EF6"/>
    <w:rsid w:val="00AF63C2"/>
    <w:rsid w:val="00B013C7"/>
    <w:rsid w:val="00B029F3"/>
    <w:rsid w:val="00B073E0"/>
    <w:rsid w:val="00B075A0"/>
    <w:rsid w:val="00B1195F"/>
    <w:rsid w:val="00B30BEC"/>
    <w:rsid w:val="00B37412"/>
    <w:rsid w:val="00B469BA"/>
    <w:rsid w:val="00B61F8F"/>
    <w:rsid w:val="00B62766"/>
    <w:rsid w:val="00B63A03"/>
    <w:rsid w:val="00B66E2B"/>
    <w:rsid w:val="00B7183B"/>
    <w:rsid w:val="00B71A6F"/>
    <w:rsid w:val="00B8685A"/>
    <w:rsid w:val="00B935D2"/>
    <w:rsid w:val="00B95E85"/>
    <w:rsid w:val="00BA17D2"/>
    <w:rsid w:val="00BA6267"/>
    <w:rsid w:val="00BC6801"/>
    <w:rsid w:val="00BC698D"/>
    <w:rsid w:val="00BD724E"/>
    <w:rsid w:val="00BE0F5B"/>
    <w:rsid w:val="00BF0D4C"/>
    <w:rsid w:val="00BF40D0"/>
    <w:rsid w:val="00C02094"/>
    <w:rsid w:val="00C12FBF"/>
    <w:rsid w:val="00C14C15"/>
    <w:rsid w:val="00C21A1A"/>
    <w:rsid w:val="00C3724D"/>
    <w:rsid w:val="00C70089"/>
    <w:rsid w:val="00C70387"/>
    <w:rsid w:val="00C723C9"/>
    <w:rsid w:val="00C757B6"/>
    <w:rsid w:val="00C75CA6"/>
    <w:rsid w:val="00C76767"/>
    <w:rsid w:val="00C85921"/>
    <w:rsid w:val="00C85E5A"/>
    <w:rsid w:val="00C97E3C"/>
    <w:rsid w:val="00CA13DA"/>
    <w:rsid w:val="00CA79E8"/>
    <w:rsid w:val="00CB3249"/>
    <w:rsid w:val="00CB4190"/>
    <w:rsid w:val="00CC61BE"/>
    <w:rsid w:val="00CC7B05"/>
    <w:rsid w:val="00CD1A9A"/>
    <w:rsid w:val="00CD1C94"/>
    <w:rsid w:val="00CE0649"/>
    <w:rsid w:val="00CE4761"/>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A6975"/>
    <w:rsid w:val="00DB01A5"/>
    <w:rsid w:val="00DB2F91"/>
    <w:rsid w:val="00DB7F29"/>
    <w:rsid w:val="00DC0D83"/>
    <w:rsid w:val="00DC43F1"/>
    <w:rsid w:val="00DD0C1A"/>
    <w:rsid w:val="00DD2571"/>
    <w:rsid w:val="00DE7D0A"/>
    <w:rsid w:val="00DF1EBE"/>
    <w:rsid w:val="00DF29BD"/>
    <w:rsid w:val="00E02E1B"/>
    <w:rsid w:val="00E051EC"/>
    <w:rsid w:val="00E130C0"/>
    <w:rsid w:val="00E147B0"/>
    <w:rsid w:val="00E2258D"/>
    <w:rsid w:val="00E2735E"/>
    <w:rsid w:val="00E313DA"/>
    <w:rsid w:val="00E37A1E"/>
    <w:rsid w:val="00E402A4"/>
    <w:rsid w:val="00E4386E"/>
    <w:rsid w:val="00E52902"/>
    <w:rsid w:val="00E52ACD"/>
    <w:rsid w:val="00E617AE"/>
    <w:rsid w:val="00E66103"/>
    <w:rsid w:val="00E812D8"/>
    <w:rsid w:val="00E85FDF"/>
    <w:rsid w:val="00EA0092"/>
    <w:rsid w:val="00EA144C"/>
    <w:rsid w:val="00EA153A"/>
    <w:rsid w:val="00EA2EC4"/>
    <w:rsid w:val="00EA6D1B"/>
    <w:rsid w:val="00EB0CAA"/>
    <w:rsid w:val="00EB1D69"/>
    <w:rsid w:val="00EB677F"/>
    <w:rsid w:val="00EB747C"/>
    <w:rsid w:val="00EC02DF"/>
    <w:rsid w:val="00EC18BC"/>
    <w:rsid w:val="00EC3ECF"/>
    <w:rsid w:val="00EC54C5"/>
    <w:rsid w:val="00ED3770"/>
    <w:rsid w:val="00ED7371"/>
    <w:rsid w:val="00ED7E36"/>
    <w:rsid w:val="00EE0DB3"/>
    <w:rsid w:val="00EE2D88"/>
    <w:rsid w:val="00EF1C8F"/>
    <w:rsid w:val="00EF564F"/>
    <w:rsid w:val="00EF6A0E"/>
    <w:rsid w:val="00EF6B3A"/>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C606C"/>
    <w:rsid w:val="00FD3BEE"/>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 w:type="paragraph" w:styleId="HTMLiankstoformatuotas">
    <w:name w:val="HTML Preformatted"/>
    <w:basedOn w:val="prastasis"/>
    <w:link w:val="HTMLiankstoformatuotasDiagrama"/>
    <w:rsid w:val="00A34ECB"/>
    <w:rPr>
      <w:rFonts w:ascii="Consolas" w:hAnsi="Consolas"/>
      <w:sz w:val="20"/>
      <w:szCs w:val="20"/>
      <w:lang w:val="lt-LT"/>
    </w:rPr>
  </w:style>
  <w:style w:type="character" w:customStyle="1" w:styleId="HTMLiankstoformatuotasDiagrama">
    <w:name w:val="HTML iš anksto formatuotas Diagrama"/>
    <w:basedOn w:val="Numatytasispastraiposriftas"/>
    <w:link w:val="HTMLiankstoformatuotas"/>
    <w:rsid w:val="00A34EC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2266</Words>
  <Characters>1292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Aldona Rusteikienė</cp:lastModifiedBy>
  <cp:revision>5</cp:revision>
  <cp:lastPrinted>2013-12-12T09:40:00Z</cp:lastPrinted>
  <dcterms:created xsi:type="dcterms:W3CDTF">2022-02-14T14:56:00Z</dcterms:created>
  <dcterms:modified xsi:type="dcterms:W3CDTF">2022-02-15T09:16:00Z</dcterms:modified>
</cp:coreProperties>
</file>