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14721849" w:rsidR="00994174" w:rsidRDefault="00651320" w:rsidP="00474AC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51320">
        <w:rPr>
          <w:rFonts w:ascii="Times New Roman" w:hAnsi="Times New Roman" w:cs="Times New Roman"/>
          <w:noProof/>
          <w:sz w:val="24"/>
          <w:szCs w:val="24"/>
        </w:rPr>
        <w:t>Dėl Molėtų rajono savivaldybės strateginio veiklos plano 2022-2024 metams patvirtinimo</w:t>
      </w:r>
    </w:p>
    <w:p w14:paraId="781A69EE" w14:textId="77777777" w:rsidR="00474AC6" w:rsidRDefault="00474AC6" w:rsidP="00474AC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9AE2797" w14:textId="6751BF61" w:rsidR="00123F7B" w:rsidRDefault="00123F7B" w:rsidP="00D6673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27E28D" w14:textId="6292A97E" w:rsidR="00123F7B" w:rsidRPr="00123F7B" w:rsidRDefault="00651320" w:rsidP="00D6673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t xml:space="preserve">Sprendimo tikslas – įvykdyti Lietuvos Respublikos vietos savivaldos įstatymo reikalavimą patvirtinti Molėtų rajono savivaldybės strateginį veiklos planą 2022-2024 metams (toliau – </w:t>
      </w:r>
      <w:r w:rsidR="00606776">
        <w:rPr>
          <w:rFonts w:ascii="Times New Roman" w:hAnsi="Times New Roman" w:cs="Times New Roman"/>
          <w:sz w:val="24"/>
          <w:szCs w:val="24"/>
        </w:rPr>
        <w:t>P</w:t>
      </w:r>
      <w:r w:rsidRPr="00651320">
        <w:rPr>
          <w:rFonts w:ascii="Times New Roman" w:hAnsi="Times New Roman" w:cs="Times New Roman"/>
          <w:sz w:val="24"/>
          <w:szCs w:val="24"/>
        </w:rPr>
        <w:t xml:space="preserve">lanas). Planas tvirtinamas kiekvienais metais.  </w:t>
      </w:r>
    </w:p>
    <w:p w14:paraId="307E3D4D" w14:textId="22A38037" w:rsidR="00123F7B" w:rsidRDefault="00123F7B" w:rsidP="00D6673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757A8802" w14:textId="6FB1E92F" w:rsidR="00D66736" w:rsidRDefault="00606776" w:rsidP="00D6673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76">
        <w:rPr>
          <w:rFonts w:ascii="Times New Roman" w:hAnsi="Times New Roman" w:cs="Times New Roman"/>
          <w:sz w:val="24"/>
          <w:szCs w:val="24"/>
        </w:rPr>
        <w:t>Šiuo sprendimu siekiama sudaryti sąlygas įgyvendinti</w:t>
      </w:r>
      <w:r>
        <w:rPr>
          <w:rFonts w:ascii="Times New Roman" w:hAnsi="Times New Roman" w:cs="Times New Roman"/>
          <w:sz w:val="24"/>
          <w:szCs w:val="24"/>
        </w:rPr>
        <w:t xml:space="preserve"> Plano priemones.</w:t>
      </w:r>
    </w:p>
    <w:p w14:paraId="641E86FD" w14:textId="16B58EC6" w:rsidR="00123F7B" w:rsidRDefault="00123F7B" w:rsidP="00D6673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3651A3EC" w:rsidR="00123F7B" w:rsidRPr="00123F7B" w:rsidRDefault="00D66736" w:rsidP="00D6673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73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atvirtintas</w:t>
      </w:r>
      <w:r w:rsidRPr="00D66736">
        <w:rPr>
          <w:rFonts w:ascii="Times New Roman" w:hAnsi="Times New Roman" w:cs="Times New Roman"/>
          <w:sz w:val="24"/>
          <w:szCs w:val="24"/>
        </w:rPr>
        <w:t xml:space="preserve"> 3 metų trukmės strateginio veiklos planavimo dokumentas, kuri</w:t>
      </w:r>
      <w:r>
        <w:rPr>
          <w:rFonts w:ascii="Times New Roman" w:hAnsi="Times New Roman" w:cs="Times New Roman"/>
          <w:sz w:val="24"/>
          <w:szCs w:val="24"/>
        </w:rPr>
        <w:t>uo vadovaujantis savivaldybė panaudos</w:t>
      </w:r>
      <w:r w:rsidRPr="00D66736">
        <w:rPr>
          <w:rFonts w:ascii="Times New Roman" w:hAnsi="Times New Roman" w:cs="Times New Roman"/>
          <w:sz w:val="24"/>
          <w:szCs w:val="24"/>
        </w:rPr>
        <w:t xml:space="preserve"> finansinius ir žmogiškuosius išteklius</w:t>
      </w:r>
      <w:r>
        <w:rPr>
          <w:rFonts w:ascii="Times New Roman" w:hAnsi="Times New Roman" w:cs="Times New Roman"/>
          <w:sz w:val="24"/>
          <w:szCs w:val="24"/>
        </w:rPr>
        <w:t xml:space="preserve"> siekdama</w:t>
      </w:r>
      <w:r w:rsidRPr="00D66736">
        <w:rPr>
          <w:rFonts w:ascii="Times New Roman" w:hAnsi="Times New Roman" w:cs="Times New Roman"/>
          <w:sz w:val="24"/>
          <w:szCs w:val="24"/>
        </w:rPr>
        <w:t xml:space="preserve"> strateginio plėtros plano ir savivaldybės atskirų ūkio šakų (sektorių) plėtros programų tikslų ir uždavinių įgyvendinim</w:t>
      </w:r>
      <w:r>
        <w:rPr>
          <w:rFonts w:ascii="Times New Roman" w:hAnsi="Times New Roman" w:cs="Times New Roman"/>
          <w:sz w:val="24"/>
          <w:szCs w:val="24"/>
        </w:rPr>
        <w:t>o.</w:t>
      </w:r>
    </w:p>
    <w:p w14:paraId="47CC3112" w14:textId="0ED3AD23" w:rsidR="00123F7B" w:rsidRDefault="00123F7B" w:rsidP="00D6673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58BC9F59" w14:textId="445F4C70" w:rsidR="00651320" w:rsidRPr="00651320" w:rsidRDefault="00651320" w:rsidP="00D6673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t xml:space="preserve">Sprendimui įgyvendinti lėšų </w:t>
      </w:r>
      <w:r>
        <w:rPr>
          <w:rFonts w:ascii="Times New Roman" w:hAnsi="Times New Roman" w:cs="Times New Roman"/>
          <w:sz w:val="24"/>
          <w:szCs w:val="24"/>
        </w:rPr>
        <w:t>poreikio nėra</w:t>
      </w:r>
      <w:r w:rsidRPr="00651320">
        <w:rPr>
          <w:rFonts w:ascii="Times New Roman" w:hAnsi="Times New Roman" w:cs="Times New Roman"/>
          <w:sz w:val="24"/>
          <w:szCs w:val="24"/>
        </w:rPr>
        <w:t>.</w:t>
      </w:r>
    </w:p>
    <w:p w14:paraId="1AD24D0F" w14:textId="1ABFD2DA" w:rsidR="00123F7B" w:rsidRPr="00123F7B" w:rsidRDefault="00651320" w:rsidP="00D6673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t>Plano priemonių įgyvendinimui bus panaudotos ES programų, Valstybės investicijų programos, Kelių priežiūros ir plėtros programos, Savivaldybės biudžeto, skolintos ir kitos lėšos.</w:t>
      </w:r>
    </w:p>
    <w:p w14:paraId="0B5C5A8F" w14:textId="0EE26D12" w:rsidR="00123F7B" w:rsidRDefault="00123F7B" w:rsidP="00D6673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5C36946C" w:rsidR="00123F7B" w:rsidRPr="00123F7B" w:rsidRDefault="00651320" w:rsidP="00D6673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123F7B"/>
    <w:rsid w:val="00474AC6"/>
    <w:rsid w:val="00606776"/>
    <w:rsid w:val="00651320"/>
    <w:rsid w:val="00994174"/>
    <w:rsid w:val="00D35502"/>
    <w:rsid w:val="00D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731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Vakaris Atkočiūnas</cp:lastModifiedBy>
  <cp:revision>5</cp:revision>
  <dcterms:created xsi:type="dcterms:W3CDTF">2021-03-02T09:40:00Z</dcterms:created>
  <dcterms:modified xsi:type="dcterms:W3CDTF">2022-01-11T07:07:00Z</dcterms:modified>
</cp:coreProperties>
</file>