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6891" w14:textId="77777777" w:rsidR="00866F38" w:rsidRDefault="00866F38" w:rsidP="00866F38">
      <w:pPr>
        <w:jc w:val="center"/>
      </w:pPr>
      <w:r>
        <w:t>AIŠKINAMASIS RAŠTAS</w:t>
      </w:r>
    </w:p>
    <w:p w14:paraId="4C5242BD" w14:textId="77777777" w:rsidR="00866F38" w:rsidRDefault="00866F38" w:rsidP="00866F38">
      <w:pPr>
        <w:jc w:val="center"/>
      </w:pPr>
    </w:p>
    <w:p w14:paraId="7CAA5A1F" w14:textId="62274A75" w:rsidR="00866F38" w:rsidRPr="00DC61A0" w:rsidRDefault="00DC61A0" w:rsidP="00866F38">
      <w:pPr>
        <w:spacing w:line="360" w:lineRule="auto"/>
        <w:jc w:val="center"/>
        <w:rPr>
          <w:bCs/>
        </w:rPr>
      </w:pPr>
      <w:r>
        <w:rPr>
          <w:bCs/>
          <w:noProof/>
        </w:rPr>
        <w:t>D</w:t>
      </w:r>
      <w:r w:rsidRPr="00DC61A0">
        <w:rPr>
          <w:bCs/>
          <w:noProof/>
        </w:rPr>
        <w:t xml:space="preserve">ėl </w:t>
      </w:r>
      <w:r>
        <w:rPr>
          <w:bCs/>
          <w:noProof/>
        </w:rPr>
        <w:t>M</w:t>
      </w:r>
      <w:r w:rsidRPr="00DC61A0">
        <w:rPr>
          <w:bCs/>
          <w:noProof/>
        </w:rPr>
        <w:t>olėtų rajono  savivaldybės mokyklų mokytojų ir pagalbos mokiniui specialistų (išskyrus psichologus) 2022–2024 metų atestacijos programų patvirtinimo</w:t>
      </w:r>
    </w:p>
    <w:p w14:paraId="0FD8A4A8" w14:textId="77777777" w:rsidR="00866F38" w:rsidRPr="00866F38" w:rsidRDefault="00866F38" w:rsidP="00866F38">
      <w:pPr>
        <w:pStyle w:val="Sraopastraipa"/>
        <w:numPr>
          <w:ilvl w:val="0"/>
          <w:numId w:val="1"/>
        </w:numPr>
        <w:tabs>
          <w:tab w:val="left" w:pos="720"/>
        </w:tabs>
        <w:spacing w:line="360" w:lineRule="auto"/>
        <w:ind w:hanging="11"/>
        <w:jc w:val="both"/>
        <w:outlineLvl w:val="0"/>
      </w:pPr>
      <w:r>
        <w:rPr>
          <w:b/>
        </w:rPr>
        <w:t>Parengto tarybos sprendimo projekto tikslai ir uždaviniai:</w:t>
      </w:r>
    </w:p>
    <w:p w14:paraId="1151B741" w14:textId="4E894D3B" w:rsidR="00866F38" w:rsidRDefault="00866F38" w:rsidP="00DC61A0">
      <w:pPr>
        <w:tabs>
          <w:tab w:val="left" w:pos="720"/>
        </w:tabs>
        <w:spacing w:line="360" w:lineRule="auto"/>
        <w:ind w:left="360"/>
        <w:jc w:val="both"/>
        <w:outlineLvl w:val="0"/>
      </w:pPr>
      <w:r w:rsidRPr="00866F38">
        <w:tab/>
        <w:t xml:space="preserve">          Sprendimo projektas parengtas vadovaujantis Mokytojų ir pagalbos mokiniui specialistų (išskyrus psichologus) atestacijos nuostatų, patvirtintų Lietuvos Respublikos švietimo ir mokslo ministro 2008 m. lapkričio 24 d. įsakymu Nr. ISAK-3216 ,,Dėl mokytojų ir pagalbos mokiniui specialistų (išskyrus psichologus) atestacijos nuostatų patvirtinimo“ 28.2 papunkčiu ir atsižvelgiant į pateiktas rajono Savivaldybės švietimo įstaigų mokytojų atestacijos 202</w:t>
      </w:r>
      <w:r w:rsidR="001D78F8">
        <w:t>2</w:t>
      </w:r>
      <w:r w:rsidRPr="00866F38">
        <w:t>-202</w:t>
      </w:r>
      <w:r w:rsidR="001D78F8">
        <w:t>4</w:t>
      </w:r>
      <w:r w:rsidRPr="00866F38">
        <w:t xml:space="preserve"> metų programas. Atestacijos tikslas – sudaryti sąlygas mokytojui ir pagalbos mokiniui specialistui siekti karjeros ir įgyti jo kompetenciją ir praktinę veiklą atitinkančią kvalifikacinę kategoriją. 202</w:t>
      </w:r>
      <w:r w:rsidR="00B47CCE">
        <w:t>2</w:t>
      </w:r>
      <w:r w:rsidRPr="00866F38">
        <w:t xml:space="preserve"> m. planuoja atestuotis </w:t>
      </w:r>
      <w:r w:rsidR="00B47CCE">
        <w:t>7</w:t>
      </w:r>
      <w:r w:rsidRPr="00866F38">
        <w:t xml:space="preserve"> pedagog</w:t>
      </w:r>
      <w:r w:rsidR="00B47CCE">
        <w:t>ai</w:t>
      </w:r>
      <w:r w:rsidRPr="00866F38">
        <w:t xml:space="preserve"> ir pagalbos mokiniui (išskyrus psichologus) specialist</w:t>
      </w:r>
      <w:r w:rsidR="00B47CCE">
        <w:t>ai</w:t>
      </w:r>
      <w:r w:rsidRPr="00866F38">
        <w:t xml:space="preserve">. Iš jų 3 sieks mokytojo metodininko, </w:t>
      </w:r>
      <w:r w:rsidR="00B47CCE">
        <w:t>4</w:t>
      </w:r>
      <w:r w:rsidRPr="00866F38">
        <w:t xml:space="preserve"> vyresniojo mokytojo </w:t>
      </w:r>
      <w:r w:rsidR="00B47CCE">
        <w:t>arba</w:t>
      </w:r>
      <w:r w:rsidRPr="00866F38">
        <w:t xml:space="preserve"> pagalbos mokiniui specialisto kvalifikacinės kategorijos. 202</w:t>
      </w:r>
      <w:r w:rsidR="00B47CCE">
        <w:t>3</w:t>
      </w:r>
      <w:r w:rsidRPr="00866F38">
        <w:t xml:space="preserve"> m. planuoja atestuotis </w:t>
      </w:r>
      <w:r w:rsidR="00B47CCE">
        <w:t>5</w:t>
      </w:r>
      <w:r w:rsidR="000177F4">
        <w:t xml:space="preserve"> mokytojai</w:t>
      </w:r>
      <w:r w:rsidRPr="00866F38">
        <w:t>. Iš jų 3 sieks mokytojo metodininko</w:t>
      </w:r>
      <w:r w:rsidR="00B47CCE">
        <w:t xml:space="preserve"> ir </w:t>
      </w:r>
      <w:r w:rsidR="000177F4">
        <w:t>2</w:t>
      </w:r>
      <w:r w:rsidRPr="00866F38">
        <w:t xml:space="preserve"> vyresniojo mokytojo  kvalifikacinės kategorijos. </w:t>
      </w:r>
      <w:r w:rsidR="000177F4" w:rsidRPr="00866F38">
        <w:t>202</w:t>
      </w:r>
      <w:r w:rsidR="000177F4">
        <w:t>4</w:t>
      </w:r>
      <w:r w:rsidR="000177F4" w:rsidRPr="00866F38">
        <w:t xml:space="preserve"> m. planuoja atestuotis </w:t>
      </w:r>
      <w:r w:rsidR="000177F4">
        <w:t>1 mokytojas, sieksiantis mokytojo metodininko kvalifikacinės kategorijos</w:t>
      </w:r>
      <w:r w:rsidR="000177F4" w:rsidRPr="00866F38">
        <w:t xml:space="preserve">. </w:t>
      </w:r>
      <w:r w:rsidRPr="00866F38">
        <w:t>202</w:t>
      </w:r>
      <w:r w:rsidR="00C85802">
        <w:t>1</w:t>
      </w:r>
      <w:r w:rsidRPr="00866F38">
        <w:t>-202</w:t>
      </w:r>
      <w:r w:rsidR="00C85802">
        <w:t>2</w:t>
      </w:r>
      <w:r w:rsidRPr="00866F38">
        <w:t xml:space="preserve"> mokslo </w:t>
      </w:r>
      <w:r w:rsidR="00C85802">
        <w:t xml:space="preserve">mokytojo kvalifikacinę </w:t>
      </w:r>
      <w:r w:rsidRPr="00866F38">
        <w:t>kategoriją tur</w:t>
      </w:r>
      <w:r w:rsidR="00C85802">
        <w:t>i</w:t>
      </w:r>
      <w:r w:rsidRPr="00866F38">
        <w:t xml:space="preserve"> 5,</w:t>
      </w:r>
      <w:r w:rsidR="00C85802">
        <w:t>9</w:t>
      </w:r>
      <w:r w:rsidRPr="00866F38">
        <w:t xml:space="preserve"> %, vyresniojo mokytojo (specialisto) kategoriją – </w:t>
      </w:r>
      <w:r w:rsidR="00C85802">
        <w:t>42,5</w:t>
      </w:r>
      <w:r w:rsidRPr="00866F38">
        <w:t xml:space="preserve"> %, mokytojo (specialisto) metodininko kategoriją – 4</w:t>
      </w:r>
      <w:r w:rsidR="00C85802">
        <w:t>9</w:t>
      </w:r>
      <w:r w:rsidRPr="00866F38">
        <w:t>,</w:t>
      </w:r>
      <w:r w:rsidR="00C85802">
        <w:t>0</w:t>
      </w:r>
      <w:r w:rsidRPr="00866F38">
        <w:t xml:space="preserve"> %, mokytojo (specialisto) eksperto – </w:t>
      </w:r>
      <w:r w:rsidR="00C85802">
        <w:t>2</w:t>
      </w:r>
      <w:r w:rsidRPr="00866F38">
        <w:t>,</w:t>
      </w:r>
      <w:r w:rsidR="00C85802">
        <w:t>6</w:t>
      </w:r>
      <w:r w:rsidRPr="00866F38">
        <w:t xml:space="preserve"> % rajono pedagogų. </w:t>
      </w:r>
    </w:p>
    <w:p w14:paraId="67BB1C00" w14:textId="653C4126" w:rsidR="00866F38" w:rsidRPr="00202BE4" w:rsidRDefault="00866F38" w:rsidP="00DC61A0">
      <w:pPr>
        <w:pStyle w:val="Sraopastraipa"/>
        <w:numPr>
          <w:ilvl w:val="0"/>
          <w:numId w:val="1"/>
        </w:numPr>
        <w:tabs>
          <w:tab w:val="left" w:pos="720"/>
        </w:tabs>
        <w:spacing w:line="360" w:lineRule="auto"/>
        <w:jc w:val="both"/>
        <w:outlineLvl w:val="0"/>
        <w:rPr>
          <w:b/>
        </w:rPr>
      </w:pPr>
      <w:r w:rsidRPr="00202BE4">
        <w:rPr>
          <w:b/>
        </w:rPr>
        <w:t>Siūlomos teisinio reguliavimo nuostatos:</w:t>
      </w:r>
    </w:p>
    <w:p w14:paraId="0E0AD993" w14:textId="77777777" w:rsidR="00202BE4" w:rsidRDefault="00866F38" w:rsidP="00DC61A0">
      <w:pPr>
        <w:pStyle w:val="Sraopastraipa"/>
        <w:tabs>
          <w:tab w:val="left" w:pos="720"/>
        </w:tabs>
        <w:spacing w:line="360" w:lineRule="auto"/>
        <w:ind w:left="0" w:firstLine="425"/>
        <w:jc w:val="both"/>
      </w:pPr>
      <w:r>
        <w:tab/>
        <w:t xml:space="preserve">Šiuo sprendimu siūloma </w:t>
      </w:r>
      <w:r w:rsidR="00C85802">
        <w:t>patvirtinti švietimo įstaigų perspektyvin</w:t>
      </w:r>
      <w:r w:rsidR="00202BE4">
        <w:t>e</w:t>
      </w:r>
      <w:r w:rsidR="00C85802">
        <w:t xml:space="preserve">s </w:t>
      </w:r>
      <w:r w:rsidR="00202BE4" w:rsidRPr="00386584">
        <w:rPr>
          <w:lang w:eastAsia="lt-LT"/>
        </w:rPr>
        <w:t xml:space="preserve">mokytojų ir pagalbos mokiniui specialistų (išskyrus psichologus) atestacijos </w:t>
      </w:r>
      <w:r w:rsidR="00202BE4">
        <w:rPr>
          <w:lang w:eastAsia="lt-LT"/>
        </w:rPr>
        <w:t xml:space="preserve">2022-2024 metų </w:t>
      </w:r>
      <w:r w:rsidR="00202BE4" w:rsidRPr="00386584">
        <w:rPr>
          <w:lang w:eastAsia="lt-LT"/>
        </w:rPr>
        <w:t>programa</w:t>
      </w:r>
      <w:r w:rsidR="00202BE4">
        <w:rPr>
          <w:lang w:eastAsia="lt-LT"/>
        </w:rPr>
        <w:t>s.</w:t>
      </w:r>
      <w:r w:rsidR="00202BE4">
        <w:t xml:space="preserve"> </w:t>
      </w:r>
    </w:p>
    <w:p w14:paraId="54F588FC" w14:textId="12774DDB" w:rsidR="00866F38" w:rsidRDefault="00866F38" w:rsidP="00DC61A0">
      <w:pPr>
        <w:pStyle w:val="Sraopastraipa"/>
        <w:numPr>
          <w:ilvl w:val="0"/>
          <w:numId w:val="1"/>
        </w:numPr>
        <w:tabs>
          <w:tab w:val="left" w:pos="720"/>
        </w:tabs>
        <w:spacing w:line="360" w:lineRule="auto"/>
        <w:jc w:val="both"/>
        <w:rPr>
          <w:lang w:eastAsia="lt-LT"/>
        </w:rPr>
      </w:pPr>
      <w:r>
        <w:rPr>
          <w:b/>
        </w:rPr>
        <w:t>Laukiami rezultatai:</w:t>
      </w:r>
      <w:r>
        <w:rPr>
          <w:lang w:eastAsia="lt-LT"/>
        </w:rPr>
        <w:t xml:space="preserve"> </w:t>
      </w:r>
    </w:p>
    <w:p w14:paraId="5D28851B" w14:textId="77777777" w:rsidR="004C21AB" w:rsidRDefault="004C21AB" w:rsidP="00DC61A0">
      <w:pPr>
        <w:spacing w:line="360" w:lineRule="auto"/>
        <w:ind w:left="360"/>
        <w:jc w:val="both"/>
        <w:rPr>
          <w:lang w:eastAsia="lt-LT"/>
        </w:rPr>
      </w:pPr>
      <w:r>
        <w:rPr>
          <w:lang w:eastAsia="lt-LT"/>
        </w:rPr>
        <w:t xml:space="preserve">        </w:t>
      </w:r>
      <w:r w:rsidRPr="00386584">
        <w:rPr>
          <w:lang w:eastAsia="lt-LT"/>
        </w:rPr>
        <w:t>Atsižvelgiant į švietimo įstaigų pakoreguotus prašymus, bus patikslinta trejiems metams slenkamuoju principu sudaryta perspektyvinė mokytojų ir pagalbos mokiniui specialistų (išskyrus psichologus) atestacijos programa. Kvalifikacijos tobulinimo planavimas sudaro galimybę planuoti lėšas, sudaryti sąlygas mokytojams ir pagalbos mokiniui specialistams įrodyti turimas kompetencijas ir įgyti aukštesnę kvalifikacinę kategoriją už tai gaunant didesnį atlygį</w:t>
      </w:r>
      <w:r>
        <w:rPr>
          <w:lang w:eastAsia="lt-LT"/>
        </w:rPr>
        <w:t>.</w:t>
      </w:r>
    </w:p>
    <w:p w14:paraId="759CEEDD" w14:textId="4947A8EE" w:rsidR="00866F38" w:rsidRPr="004C21AB" w:rsidRDefault="004C21AB" w:rsidP="00DC61A0">
      <w:pPr>
        <w:spacing w:line="360" w:lineRule="auto"/>
        <w:ind w:left="360"/>
        <w:jc w:val="both"/>
        <w:rPr>
          <w:b/>
        </w:rPr>
      </w:pPr>
      <w:r w:rsidRPr="004C21AB">
        <w:rPr>
          <w:b/>
        </w:rPr>
        <w:t xml:space="preserve"> </w:t>
      </w:r>
      <w:r w:rsidR="00866F38" w:rsidRPr="004C21AB">
        <w:rPr>
          <w:b/>
        </w:rPr>
        <w:t>Lėšų poreikis ir jų šaltiniai:</w:t>
      </w:r>
    </w:p>
    <w:p w14:paraId="2084794A" w14:textId="621D30E0" w:rsidR="00866F38" w:rsidRDefault="00866F38" w:rsidP="00DC61A0">
      <w:pPr>
        <w:tabs>
          <w:tab w:val="left" w:pos="720"/>
        </w:tabs>
        <w:spacing w:line="360" w:lineRule="auto"/>
        <w:jc w:val="both"/>
        <w:rPr>
          <w:b/>
        </w:rPr>
      </w:pPr>
      <w:r>
        <w:tab/>
        <w:t>Lėš</w:t>
      </w:r>
      <w:r w:rsidR="00202BE4">
        <w:t xml:space="preserve">os reikalingos mokytojų atlyginimams padidinti </w:t>
      </w:r>
      <w:r w:rsidR="00B157B0">
        <w:t>skaičiuojamos</w:t>
      </w:r>
      <w:r w:rsidR="004B35A4">
        <w:t xml:space="preserve"> iš</w:t>
      </w:r>
      <w:r w:rsidR="00DC61A0">
        <w:t xml:space="preserve"> Mokinio krepšel</w:t>
      </w:r>
      <w:r w:rsidR="004B35A4">
        <w:t>io mokymo lėšų. Atlyginimų padidėjim</w:t>
      </w:r>
      <w:r w:rsidR="003817DD">
        <w:t xml:space="preserve">o bendra suma </w:t>
      </w:r>
      <w:r w:rsidR="004B35A4">
        <w:t xml:space="preserve"> </w:t>
      </w:r>
      <w:r w:rsidR="003817DD">
        <w:t xml:space="preserve">visiems mokytojams </w:t>
      </w:r>
      <w:r w:rsidR="004B35A4">
        <w:t>sudarys apie 1</w:t>
      </w:r>
      <w:r w:rsidR="003817DD">
        <w:t>180 eurų per mėnesį.</w:t>
      </w:r>
    </w:p>
    <w:p w14:paraId="152DE008" w14:textId="77777777" w:rsidR="00866F38" w:rsidRDefault="00866F38" w:rsidP="00DC61A0">
      <w:pPr>
        <w:pStyle w:val="Sraopastraipa"/>
        <w:numPr>
          <w:ilvl w:val="0"/>
          <w:numId w:val="1"/>
        </w:numPr>
        <w:tabs>
          <w:tab w:val="left" w:pos="720"/>
        </w:tabs>
        <w:spacing w:line="360" w:lineRule="auto"/>
        <w:ind w:left="0" w:firstLine="709"/>
        <w:jc w:val="both"/>
        <w:rPr>
          <w:b/>
        </w:rPr>
      </w:pPr>
      <w:r>
        <w:rPr>
          <w:b/>
        </w:rPr>
        <w:t>Kiti sprendimui priimti reikalingi pagrindimai, skaičiavimai ar paaiškinimai:</w:t>
      </w:r>
    </w:p>
    <w:p w14:paraId="1BF845B6" w14:textId="77777777" w:rsidR="00866F38" w:rsidRDefault="00866F38" w:rsidP="00DC61A0">
      <w:pPr>
        <w:tabs>
          <w:tab w:val="left" w:pos="7513"/>
        </w:tabs>
        <w:jc w:val="both"/>
      </w:pPr>
    </w:p>
    <w:p w14:paraId="1E971071" w14:textId="77777777" w:rsidR="00866F38" w:rsidRDefault="00866F38" w:rsidP="00DC61A0">
      <w:pPr>
        <w:jc w:val="both"/>
      </w:pPr>
    </w:p>
    <w:sectPr w:rsidR="00866F3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E2E18"/>
    <w:multiLevelType w:val="hybridMultilevel"/>
    <w:tmpl w:val="98F695D8"/>
    <w:lvl w:ilvl="0" w:tplc="99E0A32E">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38"/>
    <w:rsid w:val="000177F4"/>
    <w:rsid w:val="001D78F8"/>
    <w:rsid w:val="00202BE4"/>
    <w:rsid w:val="003817DD"/>
    <w:rsid w:val="004B35A4"/>
    <w:rsid w:val="004C21AB"/>
    <w:rsid w:val="00866F38"/>
    <w:rsid w:val="008763BE"/>
    <w:rsid w:val="00B157B0"/>
    <w:rsid w:val="00B47CCE"/>
    <w:rsid w:val="00C85802"/>
    <w:rsid w:val="00DC61A0"/>
    <w:rsid w:val="00F95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E097"/>
  <w15:chartTrackingRefBased/>
  <w15:docId w15:val="{A02DDF59-F9F7-48D6-A48B-7B24D47A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66F3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66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14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EB28C-5B5E-4D98-9A9D-9074C61A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1643</Words>
  <Characters>938</Characters>
  <Application>Microsoft Office Word</Application>
  <DocSecurity>0</DocSecurity>
  <Lines>7</Lines>
  <Paragraphs>5</Paragraphs>
  <ScaleCrop>false</ScaleCrop>
  <HeadingPairs>
    <vt:vector size="4" baseType="variant">
      <vt:variant>
        <vt:lpstr>Pavadinimas</vt:lpstr>
      </vt:variant>
      <vt:variant>
        <vt:i4>1</vt:i4>
      </vt:variant>
      <vt:variant>
        <vt:lpstr>Antraštės</vt:lpstr>
      </vt:variant>
      <vt:variant>
        <vt:i4>3</vt:i4>
      </vt:variant>
    </vt:vector>
  </HeadingPairs>
  <TitlesOfParts>
    <vt:vector size="4" baseType="lpstr">
      <vt:lpstr/>
      <vt:lpstr>Parengto tarybos sprendimo projekto tikslai ir uždaviniai:</vt:lpstr>
      <vt:lpstr>Sprendimo projektas parengtas vadovaujantis Mokytojų ir pagalbos moki</vt:lpstr>
      <vt:lpstr>Siūlomos teisinio reguliavimo nuostatos:</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Vytautas Kralikevičius</cp:lastModifiedBy>
  <cp:revision>5</cp:revision>
  <dcterms:created xsi:type="dcterms:W3CDTF">2021-12-14T03:36:00Z</dcterms:created>
  <dcterms:modified xsi:type="dcterms:W3CDTF">2021-12-14T08:02:00Z</dcterms:modified>
</cp:coreProperties>
</file>