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 xml:space="preserve"> </w:t>
      </w:r>
      <w:r w:rsidR="00E77E28">
        <w:t>AIŠKINAMASIS RAŠTAS</w:t>
      </w:r>
    </w:p>
    <w:p w14:paraId="4D18EEAC" w14:textId="13A5602D" w:rsidR="00255E38" w:rsidRDefault="00E77E28" w:rsidP="00255E38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 xml:space="preserve">Dėl savivaldybės turto perdavimo </w:t>
      </w:r>
      <w:r w:rsidR="006615C1">
        <w:rPr>
          <w:noProof/>
        </w:rPr>
        <w:t xml:space="preserve">Molėtų rajono savivaldybės administracijai </w:t>
      </w:r>
      <w:r w:rsidR="009B625B">
        <w:rPr>
          <w:noProof/>
        </w:rPr>
        <w:t>pa</w:t>
      </w:r>
      <w:r w:rsidR="00340CAD">
        <w:rPr>
          <w:noProof/>
        </w:rPr>
        <w:t>tikėjimo teise valdyti, naudoti</w:t>
      </w:r>
      <w:r w:rsidR="009B625B">
        <w:rPr>
          <w:noProof/>
        </w:rPr>
        <w:t xml:space="preserve"> ir disponuoti juo</w:t>
      </w:r>
    </w:p>
    <w:p w14:paraId="404CE736" w14:textId="614EEAFE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B294487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Parengto tarybos sprendimo projekto tikslai ir uždaviniai:</w:t>
      </w:r>
    </w:p>
    <w:p w14:paraId="0936B93A" w14:textId="799B46ED" w:rsidR="007457B4" w:rsidRPr="00613706" w:rsidRDefault="007457B4" w:rsidP="007457B4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613706">
        <w:t>Tikslas - perduoti Molėtų rajono</w:t>
      </w:r>
      <w:r w:rsidR="00A77B38">
        <w:t xml:space="preserve"> savivaldybės administracijai</w:t>
      </w:r>
      <w:r w:rsidR="00A77B38" w:rsidRPr="00613706">
        <w:t xml:space="preserve"> </w:t>
      </w:r>
      <w:r>
        <w:t xml:space="preserve">(toliau – </w:t>
      </w:r>
      <w:r w:rsidR="00A77B38">
        <w:t>Administracija</w:t>
      </w:r>
      <w:r>
        <w:t>)</w:t>
      </w:r>
      <w:r w:rsidRPr="00613706">
        <w:t xml:space="preserve">  (kodas 1</w:t>
      </w:r>
      <w:r w:rsidR="00A77B38">
        <w:t>88712799</w:t>
      </w:r>
      <w:r w:rsidRPr="00613706">
        <w:t xml:space="preserve">) patikėjimo teise valdyti, naudoti ir disponuoti savivaldybei nuosavybės teise priklausantį </w:t>
      </w:r>
      <w:r w:rsidR="00A77B38">
        <w:t>i</w:t>
      </w:r>
      <w:r w:rsidRPr="00613706">
        <w:t xml:space="preserve">lgalaikį </w:t>
      </w:r>
      <w:r w:rsidR="00CE1EB2">
        <w:t xml:space="preserve">ir trumpalaikį </w:t>
      </w:r>
      <w:r w:rsidRPr="00613706">
        <w:t>materialųjį turtą.</w:t>
      </w:r>
    </w:p>
    <w:p w14:paraId="4748AD2C" w14:textId="14A5FB06" w:rsidR="007457B4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A074D8">
        <w:t>Siūlomos teisinio reguliavimo nuostatos:</w:t>
      </w:r>
    </w:p>
    <w:p w14:paraId="3E9BD58B" w14:textId="2FF0DC74" w:rsidR="006615C1" w:rsidRDefault="006615C1" w:rsidP="006615C1">
      <w:pPr>
        <w:tabs>
          <w:tab w:val="left" w:pos="993"/>
        </w:tabs>
        <w:spacing w:line="360" w:lineRule="auto"/>
        <w:jc w:val="both"/>
      </w:pPr>
      <w:r>
        <w:tab/>
        <w:t xml:space="preserve">Sprendimu bus nustatyta, </w:t>
      </w:r>
      <w:r w:rsidR="00A9604E">
        <w:t xml:space="preserve">kad </w:t>
      </w:r>
      <w:r>
        <w:t xml:space="preserve">likviduojamos </w:t>
      </w:r>
      <w:r w:rsidRPr="006615C1">
        <w:rPr>
          <w:sz w:val="22"/>
          <w:szCs w:val="22"/>
        </w:rPr>
        <w:t xml:space="preserve">biudžetinės įstaigos </w:t>
      </w:r>
      <w:r w:rsidRPr="006615C1">
        <w:rPr>
          <w:rFonts w:eastAsia="Calibri"/>
        </w:rPr>
        <w:t>Molėtų r. paslaugų centro valdomas turtas</w:t>
      </w:r>
      <w:r w:rsidR="00A9604E">
        <w:rPr>
          <w:rFonts w:eastAsia="Calibri"/>
        </w:rPr>
        <w:t xml:space="preserve"> bus perduodamas Administracijai</w:t>
      </w:r>
      <w:r w:rsidRPr="006615C1">
        <w:rPr>
          <w:rFonts w:eastAsia="Calibri"/>
        </w:rPr>
        <w:t>.</w:t>
      </w:r>
    </w:p>
    <w:p w14:paraId="04D16917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Laukiami rezultatai:</w:t>
      </w:r>
    </w:p>
    <w:p w14:paraId="70B946C8" w14:textId="6D0E8059" w:rsidR="007457B4" w:rsidRPr="00613706" w:rsidRDefault="007457B4" w:rsidP="007457B4">
      <w:pPr>
        <w:spacing w:line="360" w:lineRule="auto"/>
        <w:ind w:firstLine="720"/>
        <w:contextualSpacing/>
        <w:jc w:val="both"/>
      </w:pPr>
      <w:r w:rsidRPr="00613706">
        <w:t xml:space="preserve">Perduotas turtas bus naudojamas </w:t>
      </w:r>
      <w:r w:rsidR="00CF6B2A">
        <w:t>Administracijos funkcijoms vykdyti</w:t>
      </w:r>
      <w:r w:rsidRPr="00613706">
        <w:rPr>
          <w:lang w:eastAsia="lt-LT"/>
        </w:rPr>
        <w:t xml:space="preserve">, </w:t>
      </w:r>
      <w:r w:rsidRPr="00613706">
        <w:t>tinkamai apskaitytas, remontuojamas ir prižiūrimas.</w:t>
      </w:r>
    </w:p>
    <w:p w14:paraId="0EDD660A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Lėšų poreikis ir jų šaltiniai:</w:t>
      </w:r>
    </w:p>
    <w:p w14:paraId="5EA03904" w14:textId="77777777" w:rsidR="007457B4" w:rsidRPr="00613706" w:rsidRDefault="007457B4" w:rsidP="007457B4">
      <w:pPr>
        <w:pStyle w:val="Sraopastraipa"/>
        <w:spacing w:line="360" w:lineRule="auto"/>
        <w:ind w:left="0" w:hanging="11"/>
      </w:pPr>
      <w:r w:rsidRPr="00613706">
        <w:t>Lėšų poreikio nėra.</w:t>
      </w:r>
    </w:p>
    <w:p w14:paraId="43B82ED0" w14:textId="77777777" w:rsidR="007457B4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Kiti sprendimui priimti reikalingi pagrindimai, skaičiavimai ar paaiškinimai.</w:t>
      </w:r>
    </w:p>
    <w:p w14:paraId="00E24524" w14:textId="1C0D4EDF" w:rsidR="006615C1" w:rsidRPr="00A074D8" w:rsidRDefault="006615C1" w:rsidP="006615C1">
      <w:pPr>
        <w:spacing w:line="360" w:lineRule="auto"/>
        <w:ind w:firstLine="709"/>
        <w:jc w:val="both"/>
      </w:pPr>
      <w:r>
        <w:t>Molėtų rajono savivaldybės tarybos 2021 m. spalio 27 d. sprendimu</w:t>
      </w:r>
      <w:r w:rsidR="00260EFA">
        <w:t xml:space="preserve"> Nr. B1-236</w:t>
      </w:r>
      <w:r>
        <w:t xml:space="preserve"> „</w:t>
      </w:r>
      <w:bookmarkStart w:id="0" w:name="_Hlk81215767"/>
      <w:r w:rsidRPr="00571F0A">
        <w:rPr>
          <w:bCs/>
          <w:noProof/>
        </w:rPr>
        <w:t xml:space="preserve">Dėl </w:t>
      </w:r>
      <w:bookmarkEnd w:id="0"/>
      <w:r w:rsidRPr="00571F0A">
        <w:rPr>
          <w:bCs/>
          <w:noProof/>
        </w:rPr>
        <w:t>biudžetinės įstaigos Molėtų r. paslaugų centro likvidavimo“</w:t>
      </w:r>
      <w:r>
        <w:rPr>
          <w:bCs/>
          <w:noProof/>
        </w:rPr>
        <w:t xml:space="preserve"> priimas sprendimas nutraukti</w:t>
      </w:r>
      <w:r w:rsidRPr="00B2231B">
        <w:rPr>
          <w:sz w:val="22"/>
          <w:szCs w:val="22"/>
        </w:rPr>
        <w:t xml:space="preserve"> iš savivaldybės biudžeto išlaikomos biudžetinės įstaigos </w:t>
      </w:r>
      <w:bookmarkStart w:id="1" w:name="_Hlk85104984"/>
      <w:r w:rsidRPr="00B2231B">
        <w:rPr>
          <w:rFonts w:eastAsia="Calibri"/>
        </w:rPr>
        <w:t>Molėtų r. paslaugų centr</w:t>
      </w:r>
      <w:bookmarkEnd w:id="1"/>
      <w:r w:rsidRPr="00B2231B">
        <w:rPr>
          <w:rFonts w:eastAsia="Calibri"/>
        </w:rPr>
        <w:t>o</w:t>
      </w:r>
      <w:r>
        <w:rPr>
          <w:rFonts w:eastAsia="Calibri"/>
        </w:rPr>
        <w:t xml:space="preserve"> (toliau – Centras)</w:t>
      </w:r>
      <w:r w:rsidRPr="00B2231B">
        <w:rPr>
          <w:rFonts w:eastAsia="Calibri"/>
        </w:rPr>
        <w:t xml:space="preserve">, </w:t>
      </w:r>
      <w:r w:rsidRPr="00B2231B">
        <w:t>buveinės adresas: Molėtai, LT-33140, Vilniaus g. 44-2, juridinio asmens kodas 304834518, duomenys apie įstaigą kaupiami ir saugomi Juridinių asmenų registre</w:t>
      </w:r>
      <w:r w:rsidRPr="00B2231B">
        <w:rPr>
          <w:rFonts w:eastAsia="Calibri"/>
        </w:rPr>
        <w:t xml:space="preserve"> nuo 2018 m. balandžio 26 d., </w:t>
      </w:r>
      <w:r w:rsidRPr="00B2231B">
        <w:rPr>
          <w:sz w:val="22"/>
          <w:szCs w:val="22"/>
        </w:rPr>
        <w:t>veiklą ir ją l</w:t>
      </w:r>
      <w:r w:rsidRPr="00B2231B">
        <w:rPr>
          <w:rFonts w:eastAsia="Calibri"/>
        </w:rPr>
        <w:t>ikviduoti.</w:t>
      </w:r>
      <w:r>
        <w:rPr>
          <w:rFonts w:eastAsia="Calibri"/>
        </w:rPr>
        <w:t xml:space="preserve"> Be to Administracija gavo iš</w:t>
      </w:r>
      <w:r w:rsidRPr="00A2371D">
        <w:t xml:space="preserve"> Molėtų r. </w:t>
      </w:r>
      <w:r>
        <w:t xml:space="preserve">paslaugų centro </w:t>
      </w:r>
      <w:r w:rsidRPr="00A2371D">
        <w:t>202</w:t>
      </w:r>
      <w:r>
        <w:t>1</w:t>
      </w:r>
      <w:r w:rsidRPr="00A2371D">
        <w:t xml:space="preserve"> m. </w:t>
      </w:r>
      <w:r>
        <w:t>lapkričio 11</w:t>
      </w:r>
      <w:r w:rsidRPr="00A2371D">
        <w:t xml:space="preserve"> d.</w:t>
      </w:r>
      <w:r w:rsidRPr="00AC459E">
        <w:t xml:space="preserve"> raštą Nr. </w:t>
      </w:r>
      <w:r>
        <w:t xml:space="preserve">S1-96 (1.8.) </w:t>
      </w:r>
      <w:r w:rsidRPr="00AC459E">
        <w:t xml:space="preserve">„Dėl </w:t>
      </w:r>
      <w:r>
        <w:t>savivaldybės turto valdomo patikėjimo teise perdavimo</w:t>
      </w:r>
      <w:r w:rsidRPr="00AC459E">
        <w:t>“</w:t>
      </w:r>
      <w:r>
        <w:t>. Todėl, vadovaujantis Lietuvos Respublikos valstybės ir savivaldybių turto valdymo, naudojimo ir disponavimo juo įstatymo 12 straipsnio 1, 2 dalimis paruoštas sprendimo projektas dėl Centro paikėjimo teise valdomo turto perdavimo Administracijai. Administracijai perduotas turtas bus naudojamas Administracijos funkcijoms vykdyti.</w:t>
      </w:r>
    </w:p>
    <w:p w14:paraId="780E8B3F" w14:textId="03831DCB" w:rsidR="007457B4" w:rsidRPr="00613706" w:rsidRDefault="007457B4" w:rsidP="00CF6B2A">
      <w:pPr>
        <w:tabs>
          <w:tab w:val="left" w:pos="993"/>
        </w:tabs>
        <w:spacing w:line="360" w:lineRule="auto"/>
        <w:jc w:val="both"/>
        <w:rPr>
          <w:bCs/>
        </w:rPr>
      </w:pPr>
    </w:p>
    <w:p w14:paraId="2B99ED17" w14:textId="77777777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64F97867" w14:textId="518CFDBB" w:rsidR="00306EBE" w:rsidRDefault="00306EBE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28EEC182" w14:textId="6A825225" w:rsidR="00306EBE" w:rsidRDefault="00306EBE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24963EF1" w14:textId="77777777" w:rsidR="00306EBE" w:rsidRDefault="00306EBE" w:rsidP="00255E38">
      <w:pPr>
        <w:tabs>
          <w:tab w:val="left" w:pos="720"/>
          <w:tab w:val="num" w:pos="3960"/>
        </w:tabs>
        <w:jc w:val="center"/>
      </w:pPr>
    </w:p>
    <w:p w14:paraId="7A5DFDF9" w14:textId="77777777" w:rsidR="00255E38" w:rsidRPr="00255E38" w:rsidRDefault="00255E38" w:rsidP="00255E38">
      <w:pPr>
        <w:tabs>
          <w:tab w:val="left" w:pos="720"/>
          <w:tab w:val="num" w:pos="3960"/>
        </w:tabs>
        <w:jc w:val="center"/>
      </w:pPr>
    </w:p>
    <w:sectPr w:rsidR="00255E38" w:rsidRPr="00255E38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30BB" w14:textId="77777777" w:rsidR="00D05F33" w:rsidRDefault="00D05F33" w:rsidP="00E84370">
      <w:r>
        <w:separator/>
      </w:r>
    </w:p>
  </w:endnote>
  <w:endnote w:type="continuationSeparator" w:id="0">
    <w:p w14:paraId="6CA94213" w14:textId="77777777" w:rsidR="00D05F33" w:rsidRDefault="00D05F33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4E8A" w14:textId="77777777" w:rsidR="00D05F33" w:rsidRDefault="00D05F33" w:rsidP="00E84370">
      <w:r>
        <w:separator/>
      </w:r>
    </w:p>
  </w:footnote>
  <w:footnote w:type="continuationSeparator" w:id="0">
    <w:p w14:paraId="3AEDDC21" w14:textId="77777777" w:rsidR="00D05F33" w:rsidRDefault="00D05F33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EndPr/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47E3"/>
    <w:rsid w:val="000542C4"/>
    <w:rsid w:val="00060F89"/>
    <w:rsid w:val="000654B7"/>
    <w:rsid w:val="00091BCC"/>
    <w:rsid w:val="000E259E"/>
    <w:rsid w:val="000F245E"/>
    <w:rsid w:val="000F337E"/>
    <w:rsid w:val="001266D4"/>
    <w:rsid w:val="001701DB"/>
    <w:rsid w:val="00193E0D"/>
    <w:rsid w:val="001E0B29"/>
    <w:rsid w:val="001F0681"/>
    <w:rsid w:val="001F51FC"/>
    <w:rsid w:val="0020279E"/>
    <w:rsid w:val="0023286D"/>
    <w:rsid w:val="00255E38"/>
    <w:rsid w:val="00260EFA"/>
    <w:rsid w:val="00285D15"/>
    <w:rsid w:val="0029693C"/>
    <w:rsid w:val="002D2851"/>
    <w:rsid w:val="002D59F8"/>
    <w:rsid w:val="002F1C4E"/>
    <w:rsid w:val="00306EBE"/>
    <w:rsid w:val="00314AC8"/>
    <w:rsid w:val="00315C28"/>
    <w:rsid w:val="00321CB7"/>
    <w:rsid w:val="00340CAD"/>
    <w:rsid w:val="00381DD4"/>
    <w:rsid w:val="00397A67"/>
    <w:rsid w:val="003D2983"/>
    <w:rsid w:val="003E0537"/>
    <w:rsid w:val="003F2EF7"/>
    <w:rsid w:val="0040012C"/>
    <w:rsid w:val="004254E5"/>
    <w:rsid w:val="0042677C"/>
    <w:rsid w:val="004A3E7F"/>
    <w:rsid w:val="004F06E1"/>
    <w:rsid w:val="005012C7"/>
    <w:rsid w:val="00502578"/>
    <w:rsid w:val="00552649"/>
    <w:rsid w:val="00571F0A"/>
    <w:rsid w:val="005B5779"/>
    <w:rsid w:val="005B78D6"/>
    <w:rsid w:val="006233A5"/>
    <w:rsid w:val="00632952"/>
    <w:rsid w:val="006476AE"/>
    <w:rsid w:val="006615C1"/>
    <w:rsid w:val="00681297"/>
    <w:rsid w:val="0071163A"/>
    <w:rsid w:val="00714DAE"/>
    <w:rsid w:val="00734C56"/>
    <w:rsid w:val="007457B4"/>
    <w:rsid w:val="007B274B"/>
    <w:rsid w:val="007B4786"/>
    <w:rsid w:val="007F4BA5"/>
    <w:rsid w:val="007F72B8"/>
    <w:rsid w:val="00843005"/>
    <w:rsid w:val="008433AD"/>
    <w:rsid w:val="008460AF"/>
    <w:rsid w:val="0084645C"/>
    <w:rsid w:val="00876E9B"/>
    <w:rsid w:val="008D23DC"/>
    <w:rsid w:val="008F0012"/>
    <w:rsid w:val="00935FF1"/>
    <w:rsid w:val="00971E6B"/>
    <w:rsid w:val="0098213D"/>
    <w:rsid w:val="00984BC8"/>
    <w:rsid w:val="009A02F1"/>
    <w:rsid w:val="009B625B"/>
    <w:rsid w:val="009C7A0C"/>
    <w:rsid w:val="00A50053"/>
    <w:rsid w:val="00A55951"/>
    <w:rsid w:val="00A77B38"/>
    <w:rsid w:val="00A9604E"/>
    <w:rsid w:val="00AD0FBA"/>
    <w:rsid w:val="00AE5530"/>
    <w:rsid w:val="00AF5ED8"/>
    <w:rsid w:val="00B03D6C"/>
    <w:rsid w:val="00B05DE4"/>
    <w:rsid w:val="00B0606E"/>
    <w:rsid w:val="00B1777F"/>
    <w:rsid w:val="00B30BAC"/>
    <w:rsid w:val="00BA1556"/>
    <w:rsid w:val="00BB52FE"/>
    <w:rsid w:val="00BF5129"/>
    <w:rsid w:val="00C02F7E"/>
    <w:rsid w:val="00C712F1"/>
    <w:rsid w:val="00C76E32"/>
    <w:rsid w:val="00C8407D"/>
    <w:rsid w:val="00CB585C"/>
    <w:rsid w:val="00CE1EB2"/>
    <w:rsid w:val="00CF6B2A"/>
    <w:rsid w:val="00D05F33"/>
    <w:rsid w:val="00D92056"/>
    <w:rsid w:val="00DA74B1"/>
    <w:rsid w:val="00DC3F76"/>
    <w:rsid w:val="00DE782C"/>
    <w:rsid w:val="00E05A04"/>
    <w:rsid w:val="00E127C6"/>
    <w:rsid w:val="00E145AF"/>
    <w:rsid w:val="00E4247F"/>
    <w:rsid w:val="00E569AD"/>
    <w:rsid w:val="00E62B24"/>
    <w:rsid w:val="00E76A0D"/>
    <w:rsid w:val="00E77E28"/>
    <w:rsid w:val="00E84370"/>
    <w:rsid w:val="00EB6E4E"/>
    <w:rsid w:val="00ED39A1"/>
    <w:rsid w:val="00F10768"/>
    <w:rsid w:val="00F63519"/>
    <w:rsid w:val="00FA15D4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12</cp:revision>
  <cp:lastPrinted>2018-05-18T11:07:00Z</cp:lastPrinted>
  <dcterms:created xsi:type="dcterms:W3CDTF">2021-11-15T12:47:00Z</dcterms:created>
  <dcterms:modified xsi:type="dcterms:W3CDTF">2021-11-17T06:49:00Z</dcterms:modified>
</cp:coreProperties>
</file>