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EBC0" w14:textId="77777777" w:rsidR="00BA2335" w:rsidRDefault="00BA2335"/>
    <w:p w14:paraId="1886E2DE" w14:textId="77777777" w:rsidR="00210621" w:rsidRPr="00006406" w:rsidRDefault="00210621" w:rsidP="0021062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Cs/>
          <w:lang w:val="lt-LT"/>
        </w:rPr>
      </w:pPr>
      <w:r w:rsidRPr="00006406">
        <w:rPr>
          <w:bCs/>
          <w:lang w:val="lt-LT"/>
        </w:rPr>
        <w:t>AIŠKINAMASIS RAŠTAS</w:t>
      </w:r>
    </w:p>
    <w:p w14:paraId="09BA2862" w14:textId="77777777" w:rsidR="00CE782D" w:rsidRPr="00006406" w:rsidRDefault="00CE782D" w:rsidP="0021062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Cs/>
          <w:lang w:val="lt-LT"/>
        </w:rPr>
      </w:pPr>
    </w:p>
    <w:p w14:paraId="6DDF4186" w14:textId="5E5438AF" w:rsidR="00210621" w:rsidRPr="00E43A0E" w:rsidRDefault="00E43A0E" w:rsidP="00E43A0E">
      <w:pPr>
        <w:tabs>
          <w:tab w:val="left" w:pos="720"/>
          <w:tab w:val="num" w:pos="3960"/>
        </w:tabs>
        <w:spacing w:line="360" w:lineRule="auto"/>
        <w:jc w:val="center"/>
        <w:rPr>
          <w:bCs/>
          <w:lang w:val="lt-LT"/>
        </w:rPr>
      </w:pPr>
      <w:r>
        <w:rPr>
          <w:bCs/>
          <w:noProof/>
        </w:rPr>
        <w:t>D</w:t>
      </w:r>
      <w:r w:rsidRPr="00E43A0E">
        <w:rPr>
          <w:bCs/>
          <w:noProof/>
        </w:rPr>
        <w:t xml:space="preserve">ėl </w:t>
      </w:r>
      <w:r>
        <w:rPr>
          <w:bCs/>
          <w:noProof/>
        </w:rPr>
        <w:t>M</w:t>
      </w:r>
      <w:r w:rsidRPr="00E43A0E">
        <w:rPr>
          <w:bCs/>
          <w:noProof/>
        </w:rPr>
        <w:t xml:space="preserve">olėtų rajono savivaldybės tarybos 2018 m. kovo 29 d. sprendimo </w:t>
      </w:r>
      <w:r>
        <w:rPr>
          <w:bCs/>
          <w:noProof/>
        </w:rPr>
        <w:t>N</w:t>
      </w:r>
      <w:r w:rsidRPr="00E43A0E">
        <w:rPr>
          <w:bCs/>
          <w:noProof/>
        </w:rPr>
        <w:t xml:space="preserve">r. </w:t>
      </w:r>
      <w:r>
        <w:rPr>
          <w:bCs/>
          <w:noProof/>
        </w:rPr>
        <w:t>B</w:t>
      </w:r>
      <w:r w:rsidRPr="00E43A0E">
        <w:rPr>
          <w:bCs/>
          <w:noProof/>
        </w:rPr>
        <w:t>1-84 „</w:t>
      </w:r>
      <w:r>
        <w:rPr>
          <w:bCs/>
          <w:noProof/>
        </w:rPr>
        <w:t>D</w:t>
      </w:r>
      <w:r w:rsidRPr="00E43A0E">
        <w:rPr>
          <w:bCs/>
          <w:noProof/>
        </w:rPr>
        <w:t xml:space="preserve">ėl </w:t>
      </w:r>
      <w:r>
        <w:rPr>
          <w:bCs/>
          <w:noProof/>
        </w:rPr>
        <w:t>M</w:t>
      </w:r>
      <w:r w:rsidRPr="00E43A0E">
        <w:rPr>
          <w:bCs/>
          <w:noProof/>
        </w:rPr>
        <w:t xml:space="preserve">olėtų rajono savivaldybės kreipimosi dėl socialinės paramos mokiniams tvarkos, </w:t>
      </w:r>
      <w:r w:rsidR="006C5EFB">
        <w:rPr>
          <w:bCs/>
          <w:noProof/>
        </w:rPr>
        <w:t xml:space="preserve">Molėtų rajono </w:t>
      </w:r>
      <w:r w:rsidRPr="00E43A0E">
        <w:rPr>
          <w:bCs/>
          <w:noProof/>
        </w:rPr>
        <w:t xml:space="preserve">mokinių nemokamo maitinimo mokyklose tvarkos, </w:t>
      </w:r>
      <w:r w:rsidR="006C5EFB">
        <w:rPr>
          <w:bCs/>
          <w:noProof/>
        </w:rPr>
        <w:t>P</w:t>
      </w:r>
      <w:r w:rsidRPr="00E43A0E">
        <w:rPr>
          <w:bCs/>
          <w:noProof/>
        </w:rPr>
        <w:t>aramos mokinio reikmenims įsigyti tvarkos aprašų patvirtinimo“ pakeitimo</w:t>
      </w:r>
    </w:p>
    <w:p w14:paraId="28E1A273" w14:textId="77777777" w:rsidR="00CE782D" w:rsidRDefault="00CE782D" w:rsidP="00BA7EE7">
      <w:pPr>
        <w:tabs>
          <w:tab w:val="left" w:pos="426"/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14:paraId="7321D77D" w14:textId="3C4A1621" w:rsidR="00210621" w:rsidRPr="00BA7EE7" w:rsidRDefault="00210621" w:rsidP="00BA7EE7">
      <w:pPr>
        <w:pStyle w:val="Sraopastraipa"/>
        <w:numPr>
          <w:ilvl w:val="0"/>
          <w:numId w:val="2"/>
        </w:numPr>
        <w:tabs>
          <w:tab w:val="left" w:pos="426"/>
        </w:tabs>
        <w:spacing w:line="360" w:lineRule="auto"/>
        <w:rPr>
          <w:bCs/>
          <w:lang w:val="lt-LT"/>
        </w:rPr>
      </w:pPr>
      <w:r w:rsidRPr="00BA7EE7">
        <w:rPr>
          <w:bCs/>
          <w:lang w:val="lt-LT"/>
        </w:rPr>
        <w:t>P</w:t>
      </w:r>
      <w:r w:rsidRPr="00BA7EE7">
        <w:rPr>
          <w:bCs/>
          <w:lang w:val="pt-BR"/>
        </w:rPr>
        <w:t>arengto tarybos sprendimo projekto tikslai ir uždaviniai</w:t>
      </w:r>
      <w:r w:rsidRPr="00BA7EE7">
        <w:rPr>
          <w:bCs/>
          <w:lang w:val="lt-LT"/>
        </w:rPr>
        <w:t xml:space="preserve">: </w:t>
      </w:r>
    </w:p>
    <w:p w14:paraId="79693804" w14:textId="496775EC" w:rsidR="001E2473" w:rsidRPr="00C068DA" w:rsidRDefault="00E1683A" w:rsidP="00E1683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Parengto Molėtų rajono savivaldybės tarybos sprendimo projekto „</w:t>
      </w:r>
      <w:r w:rsidRPr="00E1683A">
        <w:rPr>
          <w:lang w:val="lt-LT"/>
        </w:rPr>
        <w:t xml:space="preserve">Dėl </w:t>
      </w:r>
      <w:r w:rsidR="001E2473">
        <w:rPr>
          <w:lang w:val="lt-LT"/>
        </w:rPr>
        <w:t>Molėtų rajono savivaldybės</w:t>
      </w:r>
      <w:r w:rsidRPr="00E1683A">
        <w:rPr>
          <w:caps/>
          <w:noProof/>
        </w:rPr>
        <w:t xml:space="preserve"> </w:t>
      </w:r>
      <w:r w:rsidR="001E2473">
        <w:rPr>
          <w:noProof/>
        </w:rPr>
        <w:t>k</w:t>
      </w:r>
      <w:r w:rsidRPr="00E1683A">
        <w:rPr>
          <w:noProof/>
        </w:rPr>
        <w:t xml:space="preserve">reipimosi dėl socialinės paramos mokiniams tvarkos, </w:t>
      </w:r>
      <w:r w:rsidR="001E2473">
        <w:rPr>
          <w:noProof/>
        </w:rPr>
        <w:t>Molėtų rajono m</w:t>
      </w:r>
      <w:r w:rsidRPr="00E1683A">
        <w:rPr>
          <w:noProof/>
        </w:rPr>
        <w:t xml:space="preserve">okinių nemokamo maitinimo </w:t>
      </w:r>
      <w:r w:rsidR="001E2473">
        <w:rPr>
          <w:noProof/>
        </w:rPr>
        <w:t xml:space="preserve">mokyklose </w:t>
      </w:r>
      <w:r w:rsidRPr="00E1683A">
        <w:rPr>
          <w:noProof/>
        </w:rPr>
        <w:t xml:space="preserve">tvarkos ir Paramos mokinio reikmenims įsigyti tvarkos aprašų </w:t>
      </w:r>
      <w:r w:rsidRPr="00C068DA">
        <w:rPr>
          <w:noProof/>
          <w:lang w:val="lt-LT"/>
        </w:rPr>
        <w:t xml:space="preserve">patvirtinimo” </w:t>
      </w:r>
      <w:r w:rsidR="001E2473" w:rsidRPr="00C068DA">
        <w:rPr>
          <w:noProof/>
          <w:lang w:val="lt-LT"/>
        </w:rPr>
        <w:t xml:space="preserve">pakeitimo” </w:t>
      </w:r>
      <w:r w:rsidRPr="00C068DA">
        <w:rPr>
          <w:noProof/>
          <w:lang w:val="lt-LT"/>
        </w:rPr>
        <w:t xml:space="preserve">tikslas – </w:t>
      </w:r>
      <w:r w:rsidR="009650B5" w:rsidRPr="00C068DA">
        <w:rPr>
          <w:noProof/>
          <w:lang w:val="lt-LT"/>
        </w:rPr>
        <w:t>patvirtinti pakeistą</w:t>
      </w:r>
      <w:r w:rsidR="00545885" w:rsidRPr="00C068DA">
        <w:rPr>
          <w:noProof/>
          <w:lang w:val="lt-LT"/>
        </w:rPr>
        <w:t xml:space="preserve"> </w:t>
      </w:r>
      <w:r w:rsidR="009650B5" w:rsidRPr="00C068DA">
        <w:rPr>
          <w:lang w:val="lt-LT"/>
        </w:rPr>
        <w:t xml:space="preserve"> Molėtų rajono </w:t>
      </w:r>
      <w:r w:rsidR="00545885" w:rsidRPr="00C068DA">
        <w:rPr>
          <w:lang w:val="lt-LT"/>
        </w:rPr>
        <w:t>mokinių nemokamo maitinimo mokyklose</w:t>
      </w:r>
      <w:r w:rsidR="009650B5" w:rsidRPr="00C068DA">
        <w:rPr>
          <w:lang w:val="lt-LT"/>
        </w:rPr>
        <w:t xml:space="preserve"> tvarkos aprašą.</w:t>
      </w:r>
    </w:p>
    <w:p w14:paraId="7F69754A" w14:textId="37882980" w:rsidR="00F6669E" w:rsidRDefault="008A2930" w:rsidP="00923409">
      <w:pPr>
        <w:pStyle w:val="Sraopastraipa"/>
        <w:tabs>
          <w:tab w:val="left" w:pos="1042"/>
        </w:tabs>
        <w:spacing w:line="360" w:lineRule="auto"/>
        <w:ind w:left="0"/>
        <w:jc w:val="both"/>
        <w:rPr>
          <w:bCs/>
          <w:noProof/>
          <w:lang w:val="lt-LT"/>
        </w:rPr>
      </w:pPr>
      <w:r w:rsidRPr="00C068DA">
        <w:rPr>
          <w:lang w:val="lt-LT"/>
        </w:rPr>
        <w:tab/>
        <w:t xml:space="preserve">Lietuvos Respublikos socialinės paramos įstatymo </w:t>
      </w:r>
      <w:r w:rsidR="00E07E6F" w:rsidRPr="00C068DA">
        <w:rPr>
          <w:lang w:val="lt-LT"/>
        </w:rPr>
        <w:t xml:space="preserve">1 </w:t>
      </w:r>
      <w:r w:rsidRPr="00C068DA">
        <w:rPr>
          <w:lang w:val="lt-LT"/>
        </w:rPr>
        <w:t>straipsnio 3 dal</w:t>
      </w:r>
      <w:r w:rsidR="00E07E6F" w:rsidRPr="00C068DA">
        <w:rPr>
          <w:lang w:val="lt-LT"/>
        </w:rPr>
        <w:t>ies 1 punkte</w:t>
      </w:r>
      <w:r w:rsidR="00E17E1B" w:rsidRPr="00C068DA">
        <w:rPr>
          <w:lang w:val="lt-LT"/>
        </w:rPr>
        <w:t>, 12 straipsnio 3 dalyje</w:t>
      </w:r>
      <w:r w:rsidRPr="00C068DA">
        <w:rPr>
          <w:lang w:val="lt-LT"/>
        </w:rPr>
        <w:t xml:space="preserve">  įteisint</w:t>
      </w:r>
      <w:r w:rsidR="00E17E1B" w:rsidRPr="00C068DA">
        <w:rPr>
          <w:lang w:val="lt-LT"/>
        </w:rPr>
        <w:t>os</w:t>
      </w:r>
      <w:r w:rsidRPr="00C068DA">
        <w:rPr>
          <w:lang w:val="lt-LT"/>
        </w:rPr>
        <w:t xml:space="preserve"> nuostat</w:t>
      </w:r>
      <w:r w:rsidR="00E17E1B" w:rsidRPr="00C068DA">
        <w:rPr>
          <w:lang w:val="lt-LT"/>
        </w:rPr>
        <w:t>os</w:t>
      </w:r>
      <w:r w:rsidR="0045618A" w:rsidRPr="00C068DA">
        <w:rPr>
          <w:lang w:val="lt-LT"/>
        </w:rPr>
        <w:t xml:space="preserve"> </w:t>
      </w:r>
      <w:r w:rsidRPr="00C068DA">
        <w:rPr>
          <w:lang w:val="lt-LT"/>
        </w:rPr>
        <w:t xml:space="preserve"> </w:t>
      </w:r>
      <w:r w:rsidR="0045618A" w:rsidRPr="00C068DA">
        <w:rPr>
          <w:lang w:val="lt-LT"/>
        </w:rPr>
        <w:t>mokini</w:t>
      </w:r>
      <w:r w:rsidR="00E17E1B" w:rsidRPr="00C068DA">
        <w:rPr>
          <w:lang w:val="lt-LT"/>
        </w:rPr>
        <w:t>ams</w:t>
      </w:r>
      <w:r w:rsidR="0045618A" w:rsidRPr="00C068DA">
        <w:rPr>
          <w:lang w:val="lt-LT"/>
        </w:rPr>
        <w:t>, kuri</w:t>
      </w:r>
      <w:r w:rsidR="00E17E1B" w:rsidRPr="00C068DA">
        <w:rPr>
          <w:lang w:val="lt-LT"/>
        </w:rPr>
        <w:t>e</w:t>
      </w:r>
      <w:r w:rsidR="0045618A" w:rsidRPr="00C068DA">
        <w:rPr>
          <w:lang w:val="lt-LT"/>
        </w:rPr>
        <w:t xml:space="preserve"> mokosi </w:t>
      </w:r>
      <w:r w:rsidR="00E07E6F" w:rsidRPr="00C068DA">
        <w:rPr>
          <w:lang w:val="lt-LT"/>
        </w:rPr>
        <w:t>pagal suaugusiųjų ugdymo programą, per laikotarpį, kurį j</w:t>
      </w:r>
      <w:r w:rsidR="00E17E1B" w:rsidRPr="00C068DA">
        <w:rPr>
          <w:lang w:val="lt-LT"/>
        </w:rPr>
        <w:t>iems</w:t>
      </w:r>
      <w:r w:rsidR="00E07E6F" w:rsidRPr="00C068DA">
        <w:rPr>
          <w:lang w:val="lt-LT"/>
        </w:rPr>
        <w:t xml:space="preserve"> paskirtas nemokamas maitinimas, sukanka </w:t>
      </w:r>
      <w:r w:rsidR="00576693" w:rsidRPr="00C068DA">
        <w:rPr>
          <w:lang w:val="lt-LT"/>
        </w:rPr>
        <w:t>21 metai, nemokamas maitinimas teikiamas iki mokslo met</w:t>
      </w:r>
      <w:r w:rsidR="00216017" w:rsidRPr="00C068DA">
        <w:rPr>
          <w:lang w:val="lt-LT"/>
        </w:rPr>
        <w:t>ų</w:t>
      </w:r>
      <w:r w:rsidR="00576693" w:rsidRPr="00C068DA">
        <w:rPr>
          <w:lang w:val="lt-LT"/>
        </w:rPr>
        <w:t xml:space="preserve"> </w:t>
      </w:r>
      <w:r w:rsidR="00216017" w:rsidRPr="00C068DA">
        <w:rPr>
          <w:lang w:val="lt-LT"/>
        </w:rPr>
        <w:t>ugdymo proceso pabaigos, IV gimnazijos klasės mokini</w:t>
      </w:r>
      <w:r w:rsidR="00E17E1B" w:rsidRPr="00C068DA">
        <w:rPr>
          <w:lang w:val="lt-LT"/>
        </w:rPr>
        <w:t>ams</w:t>
      </w:r>
      <w:r w:rsidR="00216017" w:rsidRPr="00C068DA">
        <w:rPr>
          <w:bCs/>
          <w:noProof/>
          <w:lang w:val="lt-LT"/>
        </w:rPr>
        <w:t xml:space="preserve"> –</w:t>
      </w:r>
      <w:r w:rsidR="00216017" w:rsidRPr="00C068DA">
        <w:rPr>
          <w:bCs/>
          <w:noProof/>
          <w:lang w:val="lt-LT"/>
        </w:rPr>
        <w:t xml:space="preserve"> iki brandos egzaminų sesijos pabaigos.</w:t>
      </w:r>
      <w:r w:rsidR="00EA3F78">
        <w:rPr>
          <w:lang w:val="en-US"/>
        </w:rPr>
        <w:t xml:space="preserve">  </w:t>
      </w:r>
      <w:r w:rsidR="00FC1D61" w:rsidRPr="00C068DA">
        <w:rPr>
          <w:bCs/>
          <w:noProof/>
          <w:lang w:val="lt-LT"/>
        </w:rPr>
        <w:t>Šie pakeitimai aktualūs Kijėlių specialiojo ugdymo centro mokiniams</w:t>
      </w:r>
      <w:r w:rsidR="005320EE" w:rsidRPr="00C068DA">
        <w:rPr>
          <w:bCs/>
          <w:noProof/>
          <w:lang w:val="lt-LT"/>
        </w:rPr>
        <w:t>, Alantos gimnazijos, Giedraičių Antano Jaroševičiaus gimnazijos ir Molėtų gimnazijos mokiniams.</w:t>
      </w:r>
      <w:r w:rsidR="00EA3F78">
        <w:rPr>
          <w:bCs/>
          <w:noProof/>
          <w:lang w:val="lt-LT"/>
        </w:rPr>
        <w:t xml:space="preserve"> </w:t>
      </w:r>
    </w:p>
    <w:p w14:paraId="6CE840C7" w14:textId="580721F0" w:rsidR="0009739E" w:rsidRPr="00EA039B" w:rsidRDefault="0009739E" w:rsidP="00923409">
      <w:pPr>
        <w:pStyle w:val="Sraopastraipa"/>
        <w:tabs>
          <w:tab w:val="left" w:pos="1042"/>
        </w:tabs>
        <w:spacing w:line="360" w:lineRule="auto"/>
        <w:ind w:left="0"/>
        <w:jc w:val="both"/>
        <w:rPr>
          <w:lang w:val="lt-LT"/>
        </w:rPr>
      </w:pPr>
      <w:r>
        <w:rPr>
          <w:bCs/>
          <w:noProof/>
          <w:lang w:val="lt-LT"/>
        </w:rPr>
        <w:tab/>
      </w:r>
      <w:r w:rsidRPr="00EA14A5">
        <w:rPr>
          <w:lang w:val="lt-LT"/>
        </w:rPr>
        <w:t xml:space="preserve">Lietuvos Respublikos socialinės paramos įstatymo 15 straipsnis papildytas nauja 5 dalimi, kurioje mokyklų administracijos privalo užtikrinti nemokamų pietų teikimą 5 straipsnio 3 dalyje nurodytiems mokiniams, t. y. tiems, kuriems nemokami pietūs skiriami nevertinant gaunamų pajamų.  </w:t>
      </w:r>
      <w:r w:rsidRPr="00EA14A5">
        <w:rPr>
          <w:bCs/>
          <w:noProof/>
          <w:lang w:val="lt-LT"/>
        </w:rPr>
        <w:t>Šie pakeitimai aktualūs</w:t>
      </w:r>
      <w:r w:rsidR="00EA039B">
        <w:rPr>
          <w:bCs/>
          <w:noProof/>
          <w:lang w:val="lt-LT"/>
        </w:rPr>
        <w:t xml:space="preserve"> </w:t>
      </w:r>
      <w:r w:rsidR="00EA039B">
        <w:rPr>
          <w:lang w:val="lt-LT"/>
        </w:rPr>
        <w:t>visoms savivaldybės ikimokyklinio ir bendrojo ugdymo mokykloms.</w:t>
      </w:r>
    </w:p>
    <w:p w14:paraId="04C6185A" w14:textId="39AC5566" w:rsidR="00F6669E" w:rsidRPr="00AD139A" w:rsidRDefault="00F6669E" w:rsidP="003B4F6F">
      <w:pPr>
        <w:pStyle w:val="Sraopastraipa"/>
        <w:tabs>
          <w:tab w:val="left" w:pos="1042"/>
        </w:tabs>
        <w:spacing w:line="360" w:lineRule="auto"/>
        <w:ind w:left="0"/>
        <w:jc w:val="both"/>
        <w:rPr>
          <w:lang w:val="lt-LT"/>
        </w:rPr>
      </w:pPr>
      <w:r w:rsidRPr="00C068DA">
        <w:rPr>
          <w:bCs/>
          <w:noProof/>
          <w:lang w:val="lt-LT"/>
        </w:rPr>
        <w:tab/>
      </w:r>
      <w:r w:rsidR="00D840A8" w:rsidRPr="00C068DA">
        <w:rPr>
          <w:bCs/>
          <w:noProof/>
          <w:lang w:val="lt-LT"/>
        </w:rPr>
        <w:t>Pakei</w:t>
      </w:r>
      <w:r w:rsidR="00FC1D61" w:rsidRPr="00C068DA">
        <w:rPr>
          <w:bCs/>
          <w:noProof/>
          <w:lang w:val="lt-LT"/>
        </w:rPr>
        <w:t>stas</w:t>
      </w:r>
      <w:r w:rsidR="00D840A8" w:rsidRPr="00C068DA">
        <w:rPr>
          <w:bCs/>
          <w:noProof/>
          <w:lang w:val="lt-LT"/>
        </w:rPr>
        <w:t xml:space="preserve"> </w:t>
      </w:r>
      <w:r w:rsidR="00D840A8" w:rsidRPr="00C068DA">
        <w:rPr>
          <w:lang w:val="lt-LT"/>
        </w:rPr>
        <w:t>V</w:t>
      </w:r>
      <w:r w:rsidRPr="00C068DA">
        <w:rPr>
          <w:lang w:val="lt-LT"/>
        </w:rPr>
        <w:t>aikų maitinimo organizavimo tvarkos apraš</w:t>
      </w:r>
      <w:r w:rsidR="00BD5704" w:rsidRPr="00C068DA">
        <w:rPr>
          <w:lang w:val="lt-LT"/>
        </w:rPr>
        <w:t>o 17 punkt</w:t>
      </w:r>
      <w:r w:rsidR="00FC1D61" w:rsidRPr="00C068DA">
        <w:rPr>
          <w:lang w:val="lt-LT"/>
        </w:rPr>
        <w:t>as</w:t>
      </w:r>
      <w:r w:rsidR="00BD5704" w:rsidRPr="00C068DA">
        <w:rPr>
          <w:lang w:val="lt-LT"/>
        </w:rPr>
        <w:t>,</w:t>
      </w:r>
      <w:r w:rsidR="00FC1D61" w:rsidRPr="00C068DA">
        <w:rPr>
          <w:lang w:val="lt-LT"/>
        </w:rPr>
        <w:t xml:space="preserve"> kuriame praplečiami maitinimo ne mokykloje atvejai.</w:t>
      </w:r>
      <w:r w:rsidR="00115D6F">
        <w:rPr>
          <w:lang w:val="lt-LT"/>
        </w:rPr>
        <w:t xml:space="preserve"> </w:t>
      </w:r>
      <w:r w:rsidR="003B4F6F" w:rsidRPr="00C068DA">
        <w:rPr>
          <w:lang w:val="lt-LT"/>
        </w:rPr>
        <w:t xml:space="preserve">Maitinimai gali būti organizuojami išduodant maisto davinius, skirtus maitinti ne mokykloje, poilsio stovykloje ar vaikų socialinės globos namuose (ne ilgesnėms kaip 1 dienos išvykoms į varžybas, mokomųjų treniruočių stovyklas ar kitus renginius), </w:t>
      </w:r>
      <w:r w:rsidR="003B4F6F" w:rsidRPr="00C068DA">
        <w:rPr>
          <w:bCs/>
          <w:lang w:val="lt-LT"/>
        </w:rPr>
        <w:t>taip pat, jei organizuojamas nemokamas maitinimas vaikams, kuriems reikalingas pritaikytas maitinimas, tačiau pritaikyto maitinimo patiekalų įstaigos virtuvėje pagaminti nėra galimybių.</w:t>
      </w:r>
      <w:r w:rsidR="003B4F6F" w:rsidRPr="00C068DA">
        <w:rPr>
          <w:lang w:val="lt-LT"/>
        </w:rPr>
        <w:t xml:space="preserve"> </w:t>
      </w:r>
      <w:r w:rsidR="003B4F6F" w:rsidRPr="00C068DA">
        <w:rPr>
          <w:bCs/>
          <w:color w:val="000000"/>
          <w:lang w:val="lt-LT"/>
        </w:rPr>
        <w:t>Maisto daviniai gali būti išduodami</w:t>
      </w:r>
      <w:r w:rsidR="003B4F6F" w:rsidRPr="00C068DA">
        <w:rPr>
          <w:bCs/>
          <w:lang w:val="lt-LT"/>
        </w:rPr>
        <w:t xml:space="preserve"> k</w:t>
      </w:r>
      <w:r w:rsidR="003B4F6F" w:rsidRPr="00C068DA">
        <w:rPr>
          <w:bCs/>
          <w:color w:val="000000"/>
          <w:lang w:val="lt-LT"/>
        </w:rPr>
        <w:t xml:space="preserve">arantino, ekstremaliosios situacijos, ekstremalaus įvykio ar įvykio laikotarpiu, </w:t>
      </w:r>
      <w:r w:rsidR="003B4F6F" w:rsidRPr="00C068DA">
        <w:rPr>
          <w:color w:val="000000"/>
          <w:lang w:val="lt-LT"/>
        </w:rPr>
        <w:t xml:space="preserve">taip pat, </w:t>
      </w:r>
      <w:r w:rsidR="003B4F6F" w:rsidRPr="00C068DA">
        <w:rPr>
          <w:bCs/>
          <w:color w:val="000000"/>
          <w:lang w:val="lt-LT"/>
        </w:rPr>
        <w:t>kai vaikui skirtas mokymas namuose.</w:t>
      </w:r>
      <w:r w:rsidR="003B4F6F" w:rsidRPr="00C068DA">
        <w:rPr>
          <w:lang w:val="lt-LT"/>
        </w:rPr>
        <w:t xml:space="preserve"> </w:t>
      </w:r>
      <w:r w:rsidR="001F7AB4">
        <w:rPr>
          <w:lang w:val="lt-LT"/>
        </w:rPr>
        <w:t>Šie pakeitimai aktualūs visoms savivaldybės ikimokyklinio ir bendrojo ugdymo mokykloms.</w:t>
      </w:r>
    </w:p>
    <w:p w14:paraId="6DFB0F89" w14:textId="5A05B36C" w:rsidR="00923409" w:rsidRPr="00AD139A" w:rsidRDefault="00006406" w:rsidP="00E17BE2">
      <w:pPr>
        <w:pStyle w:val="Sraopastraipa"/>
        <w:numPr>
          <w:ilvl w:val="0"/>
          <w:numId w:val="2"/>
        </w:numPr>
        <w:tabs>
          <w:tab w:val="num" w:pos="3960"/>
        </w:tabs>
        <w:spacing w:line="360" w:lineRule="auto"/>
        <w:jc w:val="both"/>
        <w:rPr>
          <w:bCs/>
          <w:lang w:val="lt-LT"/>
        </w:rPr>
      </w:pPr>
      <w:r w:rsidRPr="00AD139A">
        <w:rPr>
          <w:bCs/>
          <w:lang w:val="lt-LT"/>
        </w:rPr>
        <w:lastRenderedPageBreak/>
        <w:t>Siūlomos teisinio reguliavimo nuostatos</w:t>
      </w:r>
      <w:r w:rsidR="00210621" w:rsidRPr="00AD139A">
        <w:rPr>
          <w:bCs/>
          <w:lang w:val="lt-LT"/>
        </w:rPr>
        <w:t>:</w:t>
      </w:r>
    </w:p>
    <w:p w14:paraId="03D341EA" w14:textId="1D6FD8E5" w:rsidR="00923409" w:rsidRPr="00BA7EE7" w:rsidRDefault="00AD139A" w:rsidP="0017367D">
      <w:pPr>
        <w:spacing w:line="360" w:lineRule="auto"/>
        <w:ind w:firstLine="720"/>
        <w:jc w:val="both"/>
        <w:rPr>
          <w:lang w:val="lt-LT"/>
        </w:rPr>
      </w:pPr>
      <w:r w:rsidRPr="00C068DA">
        <w:rPr>
          <w:lang w:val="lt-LT"/>
        </w:rPr>
        <w:t>Molėtų rajono mokinių nemokamo maitinimo mokyklose tvarkos apraš</w:t>
      </w:r>
      <w:r w:rsidR="0017367D">
        <w:rPr>
          <w:lang w:val="lt-LT"/>
        </w:rPr>
        <w:t>e</w:t>
      </w:r>
      <w:r w:rsidR="00923409">
        <w:rPr>
          <w:bCs/>
          <w:noProof/>
        </w:rPr>
        <w:t xml:space="preserve"> siūlom</w:t>
      </w:r>
      <w:r w:rsidR="0017367D">
        <w:rPr>
          <w:bCs/>
          <w:noProof/>
        </w:rPr>
        <w:t>a</w:t>
      </w:r>
      <w:r w:rsidR="00923409">
        <w:rPr>
          <w:bCs/>
          <w:noProof/>
        </w:rPr>
        <w:t xml:space="preserve"> </w:t>
      </w:r>
      <w:r w:rsidR="00923409" w:rsidRPr="004140A5">
        <w:rPr>
          <w:bCs/>
          <w:noProof/>
        </w:rPr>
        <w:t>pa</w:t>
      </w:r>
      <w:r w:rsidR="0017367D">
        <w:rPr>
          <w:bCs/>
          <w:noProof/>
        </w:rPr>
        <w:t>keisti</w:t>
      </w:r>
      <w:r w:rsidR="00923409">
        <w:rPr>
          <w:bCs/>
          <w:noProof/>
        </w:rPr>
        <w:t xml:space="preserve">  </w:t>
      </w:r>
      <w:r w:rsidR="0017367D">
        <w:rPr>
          <w:bCs/>
          <w:noProof/>
        </w:rPr>
        <w:t>3.1,  7, 12</w:t>
      </w:r>
      <w:r w:rsidR="00923409">
        <w:rPr>
          <w:bCs/>
          <w:noProof/>
        </w:rPr>
        <w:t xml:space="preserve"> </w:t>
      </w:r>
      <w:r w:rsidR="0017367D">
        <w:rPr>
          <w:bCs/>
          <w:noProof/>
        </w:rPr>
        <w:t xml:space="preserve">punktus, </w:t>
      </w:r>
      <w:r w:rsidR="00923409">
        <w:rPr>
          <w:bCs/>
          <w:noProof/>
        </w:rPr>
        <w:t>1</w:t>
      </w:r>
      <w:r w:rsidR="0017367D">
        <w:rPr>
          <w:bCs/>
          <w:noProof/>
        </w:rPr>
        <w:t>3</w:t>
      </w:r>
      <w:r w:rsidR="00923409">
        <w:rPr>
          <w:bCs/>
          <w:noProof/>
        </w:rPr>
        <w:t xml:space="preserve"> punktą </w:t>
      </w:r>
      <w:r w:rsidR="0017367D">
        <w:rPr>
          <w:bCs/>
          <w:noProof/>
        </w:rPr>
        <w:t>papildyti nauju 13.5 punktu.</w:t>
      </w:r>
    </w:p>
    <w:p w14:paraId="161E4E77" w14:textId="18224989" w:rsidR="00210621" w:rsidRPr="00E17BE2" w:rsidRDefault="00210621" w:rsidP="00E17BE2">
      <w:pPr>
        <w:pStyle w:val="Sraopastraipa"/>
        <w:numPr>
          <w:ilvl w:val="0"/>
          <w:numId w:val="2"/>
        </w:numPr>
        <w:tabs>
          <w:tab w:val="left" w:pos="720"/>
          <w:tab w:val="num" w:pos="3960"/>
        </w:tabs>
        <w:spacing w:line="360" w:lineRule="auto"/>
        <w:jc w:val="both"/>
        <w:rPr>
          <w:bCs/>
          <w:lang w:val="pt-BR"/>
        </w:rPr>
      </w:pPr>
      <w:r w:rsidRPr="00E17BE2">
        <w:rPr>
          <w:bCs/>
          <w:lang w:val="lt-LT"/>
        </w:rPr>
        <w:t xml:space="preserve"> </w:t>
      </w:r>
      <w:r w:rsidR="00006406" w:rsidRPr="00E17BE2">
        <w:rPr>
          <w:bCs/>
          <w:lang w:val="pt-BR"/>
        </w:rPr>
        <w:t>Laukiami rezultatai:</w:t>
      </w:r>
    </w:p>
    <w:p w14:paraId="18670119" w14:textId="2405CDEA" w:rsidR="00BA7EE7" w:rsidRPr="006453A3" w:rsidRDefault="006453A3" w:rsidP="006453A3">
      <w:pPr>
        <w:spacing w:line="360" w:lineRule="auto"/>
        <w:ind w:firstLine="720"/>
        <w:jc w:val="both"/>
        <w:rPr>
          <w:lang w:val="lt-LT"/>
        </w:rPr>
      </w:pPr>
      <w:r>
        <w:rPr>
          <w:bCs/>
          <w:lang w:val="lt-LT"/>
        </w:rPr>
        <w:t>Molėtų rajono m</w:t>
      </w:r>
      <w:r w:rsidR="00BA7EE7">
        <w:rPr>
          <w:bCs/>
          <w:lang w:val="lt-LT"/>
        </w:rPr>
        <w:t>okini</w:t>
      </w:r>
      <w:r>
        <w:rPr>
          <w:bCs/>
          <w:lang w:val="lt-LT"/>
        </w:rPr>
        <w:t xml:space="preserve">ų nemokamas maitinimas ikimokyklinio ir bendrojo ugdymo mokyklose </w:t>
      </w:r>
      <w:r w:rsidR="00BA7EE7">
        <w:rPr>
          <w:bCs/>
          <w:lang w:val="lt-LT"/>
        </w:rPr>
        <w:t xml:space="preserve"> </w:t>
      </w:r>
      <w:r w:rsidR="00442A37">
        <w:rPr>
          <w:bCs/>
          <w:lang w:val="lt-LT"/>
        </w:rPr>
        <w:t xml:space="preserve">organizuojamas pagal </w:t>
      </w:r>
      <w:r w:rsidR="008117D0">
        <w:rPr>
          <w:bCs/>
          <w:lang w:val="lt-LT"/>
        </w:rPr>
        <w:t xml:space="preserve">siūlomus pakeitimus </w:t>
      </w:r>
      <w:r w:rsidRPr="00C068DA">
        <w:rPr>
          <w:lang w:val="lt-LT"/>
        </w:rPr>
        <w:t xml:space="preserve">Molėtų rajono mokinių nemokamo maitinimo mokyklose </w:t>
      </w:r>
      <w:r w:rsidR="008117D0" w:rsidRPr="00E43A0E">
        <w:rPr>
          <w:bCs/>
          <w:noProof/>
        </w:rPr>
        <w:t>tvarkos</w:t>
      </w:r>
      <w:r w:rsidR="008117D0">
        <w:rPr>
          <w:bCs/>
          <w:noProof/>
        </w:rPr>
        <w:t xml:space="preserve"> apraš</w:t>
      </w:r>
      <w:r w:rsidR="00707468">
        <w:rPr>
          <w:bCs/>
          <w:noProof/>
        </w:rPr>
        <w:t>e.</w:t>
      </w:r>
    </w:p>
    <w:p w14:paraId="241DD854" w14:textId="575DBA94" w:rsidR="00210621" w:rsidRPr="00052CF7" w:rsidRDefault="00BA7EE7" w:rsidP="00E17BE2">
      <w:pPr>
        <w:tabs>
          <w:tab w:val="num" w:pos="0"/>
          <w:tab w:val="left" w:pos="284"/>
          <w:tab w:val="left" w:pos="720"/>
        </w:tabs>
        <w:spacing w:line="360" w:lineRule="auto"/>
        <w:jc w:val="both"/>
        <w:rPr>
          <w:bCs/>
          <w:lang w:val="lt-LT"/>
        </w:rPr>
      </w:pPr>
      <w:r>
        <w:rPr>
          <w:bCs/>
          <w:lang w:val="lt-LT"/>
        </w:rPr>
        <w:t xml:space="preserve">      </w:t>
      </w:r>
      <w:r w:rsidR="00210621" w:rsidRPr="00052CF7">
        <w:rPr>
          <w:bCs/>
          <w:lang w:val="lt-LT"/>
        </w:rPr>
        <w:t xml:space="preserve">4. </w:t>
      </w:r>
      <w:r w:rsidR="00E17BE2">
        <w:rPr>
          <w:bCs/>
          <w:lang w:val="lt-LT"/>
        </w:rPr>
        <w:t xml:space="preserve"> </w:t>
      </w:r>
      <w:r w:rsidR="00052CF7">
        <w:rPr>
          <w:bCs/>
          <w:lang w:val="lt-LT"/>
        </w:rPr>
        <w:t>Lėšų poreikis ir jų šaltiniai</w:t>
      </w:r>
      <w:r w:rsidR="00210621" w:rsidRPr="00052CF7">
        <w:rPr>
          <w:bCs/>
          <w:lang w:val="lt-LT"/>
        </w:rPr>
        <w:t>:</w:t>
      </w:r>
    </w:p>
    <w:p w14:paraId="2800D147" w14:textId="7184758F" w:rsidR="00626309" w:rsidRDefault="00626309" w:rsidP="00626309">
      <w:pPr>
        <w:tabs>
          <w:tab w:val="left" w:pos="709"/>
        </w:tabs>
        <w:spacing w:line="360" w:lineRule="auto"/>
        <w:jc w:val="both"/>
      </w:pPr>
      <w:r>
        <w:rPr>
          <w:lang w:val="lt-LT"/>
        </w:rPr>
        <w:t xml:space="preserve">            </w:t>
      </w:r>
      <w:r w:rsidR="00052CF7">
        <w:rPr>
          <w:lang w:val="lt-LT"/>
        </w:rPr>
        <w:t>Lėšų poreikio nėra</w:t>
      </w:r>
    </w:p>
    <w:p w14:paraId="42696490" w14:textId="41CBA2E5" w:rsidR="00210621" w:rsidRPr="00052CF7" w:rsidRDefault="00BA7EE7" w:rsidP="00BA7EE7">
      <w:pPr>
        <w:tabs>
          <w:tab w:val="left" w:pos="284"/>
          <w:tab w:val="left" w:pos="720"/>
          <w:tab w:val="num" w:pos="3960"/>
        </w:tabs>
        <w:spacing w:line="360" w:lineRule="auto"/>
        <w:jc w:val="both"/>
        <w:rPr>
          <w:bCs/>
          <w:lang w:val="lt-LT"/>
        </w:rPr>
      </w:pPr>
      <w:r>
        <w:rPr>
          <w:bCs/>
          <w:lang w:val="lt-LT"/>
        </w:rPr>
        <w:t xml:space="preserve">      </w:t>
      </w:r>
      <w:r w:rsidR="00781BD7" w:rsidRPr="00052CF7">
        <w:rPr>
          <w:bCs/>
          <w:lang w:val="lt-LT"/>
        </w:rPr>
        <w:t>5</w:t>
      </w:r>
      <w:r w:rsidR="00210621" w:rsidRPr="00052CF7">
        <w:rPr>
          <w:bCs/>
          <w:lang w:val="lt-LT"/>
        </w:rPr>
        <w:t>.</w:t>
      </w:r>
      <w:r w:rsidR="00233A78" w:rsidRPr="00052CF7">
        <w:rPr>
          <w:bCs/>
          <w:lang w:val="lt-LT"/>
        </w:rPr>
        <w:t xml:space="preserve"> </w:t>
      </w:r>
      <w:r w:rsidR="00E17BE2">
        <w:rPr>
          <w:bCs/>
          <w:lang w:val="lt-LT"/>
        </w:rPr>
        <w:t xml:space="preserve"> </w:t>
      </w:r>
      <w:r w:rsidR="00052CF7">
        <w:rPr>
          <w:bCs/>
          <w:lang w:val="lt-LT"/>
        </w:rPr>
        <w:t>Kiti sprendimui priimti reikalingi pagrindimai, skaičiavimai ar paaiškinimai.</w:t>
      </w:r>
    </w:p>
    <w:p w14:paraId="6043C4FF" w14:textId="29A93801" w:rsidR="00210621" w:rsidRDefault="00210621" w:rsidP="007307FC">
      <w:pPr>
        <w:spacing w:line="360" w:lineRule="auto"/>
        <w:jc w:val="both"/>
      </w:pPr>
    </w:p>
    <w:sectPr w:rsidR="002106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8E0"/>
    <w:multiLevelType w:val="hybridMultilevel"/>
    <w:tmpl w:val="7D6866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E3733"/>
    <w:multiLevelType w:val="hybridMultilevel"/>
    <w:tmpl w:val="E8E06C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21"/>
    <w:rsid w:val="00006406"/>
    <w:rsid w:val="000064BB"/>
    <w:rsid w:val="00052CF7"/>
    <w:rsid w:val="00055965"/>
    <w:rsid w:val="0009739E"/>
    <w:rsid w:val="000B3767"/>
    <w:rsid w:val="000D02A6"/>
    <w:rsid w:val="000F060E"/>
    <w:rsid w:val="000F75AC"/>
    <w:rsid w:val="00115D6F"/>
    <w:rsid w:val="001254C4"/>
    <w:rsid w:val="00137433"/>
    <w:rsid w:val="0017367D"/>
    <w:rsid w:val="001E2473"/>
    <w:rsid w:val="001F7AB4"/>
    <w:rsid w:val="00210621"/>
    <w:rsid w:val="00216017"/>
    <w:rsid w:val="00233A78"/>
    <w:rsid w:val="002374C6"/>
    <w:rsid w:val="00272B8A"/>
    <w:rsid w:val="003B4F6F"/>
    <w:rsid w:val="004140A5"/>
    <w:rsid w:val="00442A37"/>
    <w:rsid w:val="0045618A"/>
    <w:rsid w:val="00462F8D"/>
    <w:rsid w:val="005320EE"/>
    <w:rsid w:val="00545885"/>
    <w:rsid w:val="00576693"/>
    <w:rsid w:val="00626309"/>
    <w:rsid w:val="006453A3"/>
    <w:rsid w:val="006C5EFB"/>
    <w:rsid w:val="006C6DA8"/>
    <w:rsid w:val="006D5AC9"/>
    <w:rsid w:val="00707468"/>
    <w:rsid w:val="00726088"/>
    <w:rsid w:val="007307FC"/>
    <w:rsid w:val="007477BF"/>
    <w:rsid w:val="00776442"/>
    <w:rsid w:val="00781BD7"/>
    <w:rsid w:val="007C055C"/>
    <w:rsid w:val="008117D0"/>
    <w:rsid w:val="00814233"/>
    <w:rsid w:val="00836971"/>
    <w:rsid w:val="00843B1F"/>
    <w:rsid w:val="008701F0"/>
    <w:rsid w:val="00877430"/>
    <w:rsid w:val="008A2930"/>
    <w:rsid w:val="00923409"/>
    <w:rsid w:val="009316CE"/>
    <w:rsid w:val="009342A4"/>
    <w:rsid w:val="009650B5"/>
    <w:rsid w:val="009F1FE9"/>
    <w:rsid w:val="00A41911"/>
    <w:rsid w:val="00AA4C5D"/>
    <w:rsid w:val="00AD139A"/>
    <w:rsid w:val="00AD4DAC"/>
    <w:rsid w:val="00AE6E3A"/>
    <w:rsid w:val="00B1524C"/>
    <w:rsid w:val="00B171FC"/>
    <w:rsid w:val="00B62835"/>
    <w:rsid w:val="00B71D3E"/>
    <w:rsid w:val="00BA2335"/>
    <w:rsid w:val="00BA7EE7"/>
    <w:rsid w:val="00BD5704"/>
    <w:rsid w:val="00BF79C0"/>
    <w:rsid w:val="00C068DA"/>
    <w:rsid w:val="00CE1A30"/>
    <w:rsid w:val="00CE782D"/>
    <w:rsid w:val="00D36C77"/>
    <w:rsid w:val="00D840A8"/>
    <w:rsid w:val="00DD6EA6"/>
    <w:rsid w:val="00E071E3"/>
    <w:rsid w:val="00E07E6F"/>
    <w:rsid w:val="00E1683A"/>
    <w:rsid w:val="00E17BE2"/>
    <w:rsid w:val="00E17E1B"/>
    <w:rsid w:val="00E43A0E"/>
    <w:rsid w:val="00EA039B"/>
    <w:rsid w:val="00EA14A5"/>
    <w:rsid w:val="00EA3F78"/>
    <w:rsid w:val="00EB619A"/>
    <w:rsid w:val="00F55C0D"/>
    <w:rsid w:val="00F6669E"/>
    <w:rsid w:val="00F66D42"/>
    <w:rsid w:val="00F75E75"/>
    <w:rsid w:val="00F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8056"/>
  <w15:chartTrackingRefBased/>
  <w15:docId w15:val="{1B38D832-EB2C-4458-BD22-8F3A6392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1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Alisauskiene Natalija</dc:creator>
  <cp:keywords/>
  <dc:description/>
  <cp:lastModifiedBy>Natalija Ališauskienė</cp:lastModifiedBy>
  <cp:revision>76</cp:revision>
  <dcterms:created xsi:type="dcterms:W3CDTF">2018-03-14T12:31:00Z</dcterms:created>
  <dcterms:modified xsi:type="dcterms:W3CDTF">2021-11-16T08:38:00Z</dcterms:modified>
</cp:coreProperties>
</file>