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3423" w14:textId="77777777" w:rsidR="00E92BA9" w:rsidRPr="004F73ED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14:paraId="5339D06C" w14:textId="77777777" w:rsidR="00086D1D" w:rsidRPr="004F73E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4F73ED">
        <w:t>AIŠKINAMASIS RAŠTAS</w:t>
      </w:r>
    </w:p>
    <w:p w14:paraId="73EDDAF0" w14:textId="0332C9F6" w:rsidR="00B837BF" w:rsidRDefault="00086D1D" w:rsidP="00A2725F">
      <w:pPr>
        <w:tabs>
          <w:tab w:val="left" w:pos="360"/>
        </w:tabs>
        <w:jc w:val="center"/>
      </w:pPr>
      <w:r w:rsidRPr="004F73ED">
        <w:t xml:space="preserve">Dėl </w:t>
      </w:r>
      <w:r w:rsidR="001B3AAF" w:rsidRPr="004F73ED">
        <w:t xml:space="preserve">Molėtų rajono savivaldybės </w:t>
      </w:r>
      <w:r w:rsidR="000A2E9A" w:rsidRPr="004F73ED">
        <w:t xml:space="preserve">viešame aukcione parduodamo </w:t>
      </w:r>
      <w:r w:rsidRPr="004F73ED">
        <w:t>nekilnojamojo turto ir kitų nekilno</w:t>
      </w:r>
      <w:r w:rsidR="000A2E9A" w:rsidRPr="004F73ED">
        <w:t xml:space="preserve">jamųjų daiktų sąrašo </w:t>
      </w:r>
      <w:r w:rsidR="001B3AAF" w:rsidRPr="004F73ED">
        <w:t>pa</w:t>
      </w:r>
      <w:r w:rsidR="00E92BA9" w:rsidRPr="004F73ED">
        <w:t>tvirtinimo</w:t>
      </w:r>
    </w:p>
    <w:p w14:paraId="1B8CD9DB" w14:textId="77777777" w:rsidR="00C157BD" w:rsidRDefault="00C157BD"/>
    <w:p w14:paraId="7E3E7E85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Parengto tarybos sprendimo projekto tikslai ir uždaviniai:</w:t>
      </w:r>
    </w:p>
    <w:p w14:paraId="3D03D8B1" w14:textId="64A7AF2E" w:rsidR="00A2725F" w:rsidRDefault="00E30FF8" w:rsidP="00A2725F">
      <w:pPr>
        <w:spacing w:line="360" w:lineRule="auto"/>
        <w:ind w:firstLine="360"/>
        <w:jc w:val="both"/>
      </w:pPr>
      <w:r>
        <w:t xml:space="preserve">Parengto sprendimo projekto tikslas – patvirtinti </w:t>
      </w:r>
      <w:r w:rsidRPr="001B3AAF">
        <w:t>Molėtų rajono savivaldybės</w:t>
      </w:r>
      <w:r>
        <w:t xml:space="preserve"> viešame aukcione parduodamo nekilnojamojo turto ir kitų nekilnojamųjų daiktų sąrašą</w:t>
      </w:r>
      <w:r w:rsidR="002B2561">
        <w:t xml:space="preserve"> (toliau – sąrašas)</w:t>
      </w:r>
      <w:r>
        <w:t>,</w:t>
      </w:r>
      <w:r w:rsidR="001E7D7A">
        <w:t xml:space="preserve"> išbraukiant parduotus objektus,</w:t>
      </w:r>
      <w:r>
        <w:t xml:space="preserve"> įrašant naujus objektus, nereikalingus savivaldybės funkcijoms vykdyti.</w:t>
      </w:r>
    </w:p>
    <w:p w14:paraId="14984A38" w14:textId="71B76EF9" w:rsidR="00A2725F" w:rsidRDefault="00A2725F" w:rsidP="00A2725F">
      <w:pPr>
        <w:spacing w:line="360" w:lineRule="auto"/>
        <w:jc w:val="both"/>
      </w:pPr>
      <w:r>
        <w:t xml:space="preserve">Uždaviniai: </w:t>
      </w:r>
      <w:r w:rsidR="00E30FF8">
        <w:t xml:space="preserve"> </w:t>
      </w:r>
      <w:r>
        <w:t xml:space="preserve">išgryninti </w:t>
      </w:r>
      <w:r w:rsidRPr="001B3AAF">
        <w:t>Molėtų rajono savivaldybės</w:t>
      </w:r>
      <w:r>
        <w:t xml:space="preserve"> viešame aukcione parduodamo nekilnojamojo turto ir kitų nekilnojamųjų daiktų sąrašą darant pakeitimus:</w:t>
      </w:r>
    </w:p>
    <w:p w14:paraId="39FEC4EF" w14:textId="78CCCBCB" w:rsidR="00A2725F" w:rsidRDefault="00A2725F" w:rsidP="00A2725F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>Išbraukiant nekilnojamąjį turtą, kuris parduotas viešame aukcione:</w:t>
      </w:r>
    </w:p>
    <w:tbl>
      <w:tblPr>
        <w:tblW w:w="977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46"/>
        <w:gridCol w:w="2552"/>
        <w:gridCol w:w="1843"/>
        <w:gridCol w:w="1134"/>
        <w:gridCol w:w="1134"/>
        <w:gridCol w:w="2268"/>
      </w:tblGrid>
      <w:tr w:rsidR="0040133F" w14:paraId="56B36651" w14:textId="77777777" w:rsidTr="00AB3C7E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4E8" w14:textId="1C5B87BE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148" w14:textId="0E7ED7FC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8CE8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C9A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BE3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94B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B5B1A" w14:paraId="41C92FD4" w14:textId="77777777" w:rsidTr="00AB3C7E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E09" w14:textId="2F2C19CA" w:rsidR="004B5B1A" w:rsidRDefault="004B5B1A" w:rsidP="004B5B1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CE91" w14:textId="784AF428" w:rsidR="004B5B1A" w:rsidRPr="00A06793" w:rsidRDefault="004B5B1A" w:rsidP="004B5B1A">
            <w:pPr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Pastatas - valgykla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B9F3F" w14:textId="6E858F36" w:rsidR="004B5B1A" w:rsidRPr="00A06793" w:rsidRDefault="004B5B1A" w:rsidP="004B5B1A">
            <w:pPr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0D94" w14:textId="14D409C6" w:rsidR="004B5B1A" w:rsidRPr="00A06793" w:rsidRDefault="004B5B1A" w:rsidP="00AB3C7E">
            <w:pPr>
              <w:ind w:firstLine="50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174,09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A81" w14:textId="2587ADD9" w:rsidR="004B5B1A" w:rsidRPr="00A06793" w:rsidRDefault="004B5B1A" w:rsidP="00AB3C7E">
            <w:pPr>
              <w:ind w:hanging="112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7093.10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D221" w14:textId="61252B28" w:rsidR="004B5B1A" w:rsidRPr="00A06793" w:rsidRDefault="004B5B1A" w:rsidP="004B5B1A">
            <w:pPr>
              <w:rPr>
                <w:bCs/>
                <w:lang w:eastAsia="lt-LT"/>
              </w:rPr>
            </w:pPr>
            <w:r w:rsidRPr="00A06793">
              <w:t xml:space="preserve">Molėtų r. sav., Inturkės sen., </w:t>
            </w:r>
            <w:proofErr w:type="spellStart"/>
            <w:r w:rsidRPr="00A06793">
              <w:t>Kuolakasių</w:t>
            </w:r>
            <w:proofErr w:type="spellEnd"/>
            <w:r w:rsidRPr="00A06793">
              <w:t xml:space="preserve"> k. 1A</w:t>
            </w:r>
          </w:p>
        </w:tc>
      </w:tr>
      <w:tr w:rsidR="004B5B1A" w14:paraId="10ECE2DB" w14:textId="77777777" w:rsidTr="00AB3C7E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5B1" w14:textId="6D345892" w:rsidR="004B5B1A" w:rsidRPr="0040133F" w:rsidRDefault="004B5B1A" w:rsidP="004B5B1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</w:t>
            </w:r>
            <w:r w:rsidRPr="0040133F">
              <w:rPr>
                <w:color w:val="000000"/>
                <w:lang w:eastAsia="lt-LT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588C0" w14:textId="77777777" w:rsidR="004B5B1A" w:rsidRPr="00A06793" w:rsidRDefault="004B5B1A" w:rsidP="004B5B1A">
            <w:pPr>
              <w:spacing w:line="252" w:lineRule="auto"/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Pastatas – katilinė</w:t>
            </w:r>
          </w:p>
          <w:p w14:paraId="0B8C2B2F" w14:textId="77777777" w:rsidR="004B5B1A" w:rsidRPr="00A06793" w:rsidRDefault="004B5B1A" w:rsidP="004B5B1A">
            <w:pPr>
              <w:spacing w:line="252" w:lineRule="auto"/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rezervuaras c1</w:t>
            </w:r>
          </w:p>
          <w:p w14:paraId="30E289B7" w14:textId="1B61601A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rezervuaras c2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7780" w14:textId="77777777" w:rsidR="004B5B1A" w:rsidRPr="00A06793" w:rsidRDefault="004B5B1A" w:rsidP="004B5B1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6298-8021-1030</w:t>
            </w:r>
          </w:p>
          <w:p w14:paraId="69E529DC" w14:textId="77777777" w:rsidR="004B5B1A" w:rsidRPr="00A06793" w:rsidRDefault="004B5B1A" w:rsidP="004B5B1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4400-5069-8632</w:t>
            </w:r>
          </w:p>
          <w:p w14:paraId="7F5CFED1" w14:textId="1783DE41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88B18" w14:textId="38F21B5C" w:rsidR="004B5B1A" w:rsidRPr="00A06793" w:rsidRDefault="004B5B1A" w:rsidP="00AB3C7E">
            <w:pPr>
              <w:ind w:firstLine="50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A8" w14:textId="77777777" w:rsidR="004B5B1A" w:rsidRPr="00A06793" w:rsidRDefault="004B5B1A" w:rsidP="00AB3C7E">
            <w:pPr>
              <w:spacing w:line="252" w:lineRule="auto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9674,64</w:t>
            </w:r>
          </w:p>
          <w:p w14:paraId="01CB3CB4" w14:textId="77777777" w:rsidR="004B5B1A" w:rsidRPr="00A06793" w:rsidRDefault="004B5B1A" w:rsidP="00AB3C7E">
            <w:pPr>
              <w:spacing w:line="252" w:lineRule="auto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1333,93</w:t>
            </w:r>
          </w:p>
          <w:p w14:paraId="35ECD23D" w14:textId="6CE4829B" w:rsidR="004B5B1A" w:rsidRPr="00A06793" w:rsidRDefault="004B5B1A" w:rsidP="00AB3C7E">
            <w:pPr>
              <w:ind w:hanging="112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1333,93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2AE" w14:textId="15735D83" w:rsidR="004B5B1A" w:rsidRPr="00A06793" w:rsidRDefault="004B5B1A" w:rsidP="004B5B1A">
            <w:pPr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4B5B1A" w14:paraId="532CE76E" w14:textId="77777777" w:rsidTr="00AB3C7E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218" w14:textId="41E88011" w:rsidR="004B5B1A" w:rsidRDefault="004B5B1A" w:rsidP="004B5B1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17DA5" w14:textId="05D7360C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Pastatas - garažas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DDE36" w14:textId="2C411A77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28B19" w14:textId="58A1123C" w:rsidR="004B5B1A" w:rsidRPr="00A06793" w:rsidRDefault="004B5B1A" w:rsidP="00AB3C7E">
            <w:pPr>
              <w:ind w:firstLine="50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A84" w14:textId="36455AD1" w:rsidR="004B5B1A" w:rsidRPr="00A06793" w:rsidRDefault="004B5B1A" w:rsidP="00AB3C7E">
            <w:pPr>
              <w:ind w:hanging="112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736,08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98C7" w14:textId="1DB9E7A8" w:rsidR="004B5B1A" w:rsidRPr="00A06793" w:rsidRDefault="004B5B1A" w:rsidP="004B5B1A">
            <w:pPr>
              <w:rPr>
                <w:bCs/>
                <w:lang w:eastAsia="lt-LT"/>
              </w:rPr>
            </w:pPr>
            <w:r w:rsidRPr="00A06793">
              <w:t>Molėtų r. sav., Molėtų m., Inturkės g. 51B</w:t>
            </w:r>
          </w:p>
        </w:tc>
      </w:tr>
      <w:tr w:rsidR="004B5B1A" w14:paraId="1A669478" w14:textId="77777777" w:rsidTr="00AB3C7E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DA4" w14:textId="7E657FA1" w:rsidR="004B5B1A" w:rsidRDefault="004B5B1A" w:rsidP="004B5B1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A7C09" w14:textId="361C5A09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Pastatas - kultūros namai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517B1" w14:textId="78B6EE2C" w:rsidR="004B5B1A" w:rsidRPr="00A06793" w:rsidRDefault="004B5B1A" w:rsidP="004B5B1A">
            <w:pPr>
              <w:spacing w:line="256" w:lineRule="auto"/>
              <w:rPr>
                <w:lang w:eastAsia="lt-LT"/>
              </w:rPr>
            </w:pPr>
            <w:r w:rsidRPr="00A06793"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EADE" w14:textId="1CDC0533" w:rsidR="004B5B1A" w:rsidRPr="00A06793" w:rsidRDefault="004B5B1A" w:rsidP="00AB3C7E">
            <w:pPr>
              <w:ind w:firstLine="50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461,18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35F" w14:textId="3FC028B4" w:rsidR="004B5B1A" w:rsidRPr="00A06793" w:rsidRDefault="004B5B1A" w:rsidP="00AB3C7E">
            <w:pPr>
              <w:ind w:hanging="112"/>
              <w:jc w:val="right"/>
              <w:rPr>
                <w:lang w:eastAsia="lt-LT"/>
              </w:rPr>
            </w:pPr>
            <w:r w:rsidRPr="00A06793">
              <w:rPr>
                <w:lang w:eastAsia="lt-LT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C8C7E" w14:textId="49E65D8D" w:rsidR="004B5B1A" w:rsidRPr="00A06793" w:rsidRDefault="004B5B1A" w:rsidP="004B5B1A">
            <w:pPr>
              <w:rPr>
                <w:bCs/>
                <w:lang w:eastAsia="lt-LT"/>
              </w:rPr>
            </w:pPr>
            <w:r w:rsidRPr="00A06793">
              <w:rPr>
                <w:bCs/>
                <w:lang w:eastAsia="lt-LT"/>
              </w:rPr>
              <w:t>Molėtų r. sav., Alanta, S. Dariaus ir S. Girėno g. 4</w:t>
            </w:r>
          </w:p>
        </w:tc>
      </w:tr>
      <w:tr w:rsidR="00A06793" w14:paraId="24ECB25C" w14:textId="77777777" w:rsidTr="00AB3C7E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FFC" w14:textId="69A22F58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1</w:t>
            </w:r>
            <w:r>
              <w:rPr>
                <w:color w:val="000000"/>
                <w:lang w:eastAsia="lt-LT"/>
              </w:rPr>
              <w:t>.1</w:t>
            </w:r>
            <w:r w:rsidRPr="00A06793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C26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Pastatai:</w:t>
            </w:r>
          </w:p>
          <w:p w14:paraId="3CEBF355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mokykla</w:t>
            </w:r>
          </w:p>
          <w:p w14:paraId="42E2E270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 xml:space="preserve">valgykla </w:t>
            </w:r>
          </w:p>
          <w:p w14:paraId="1515C55F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bendrabutis</w:t>
            </w:r>
          </w:p>
          <w:p w14:paraId="7F418973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katilinė</w:t>
            </w:r>
          </w:p>
          <w:p w14:paraId="10430CF9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ūkinis pastatas</w:t>
            </w:r>
          </w:p>
          <w:p w14:paraId="77555A3C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Kiti inžineriniai statiniai:</w:t>
            </w:r>
          </w:p>
          <w:p w14:paraId="2073AF54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kaminas</w:t>
            </w:r>
          </w:p>
          <w:p w14:paraId="1119E2FD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kaminas</w:t>
            </w:r>
          </w:p>
          <w:p w14:paraId="2925C39A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šulinys</w:t>
            </w:r>
          </w:p>
          <w:p w14:paraId="28CDAD8F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 xml:space="preserve">Žemės sklypas – 1,7951 ha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80CC8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</w:p>
          <w:p w14:paraId="7F5F3995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6296-8002-4012</w:t>
            </w:r>
          </w:p>
          <w:p w14:paraId="0330FCBF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6296-8002-4026</w:t>
            </w:r>
          </w:p>
          <w:p w14:paraId="095CE95B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6296-8002-4030</w:t>
            </w:r>
          </w:p>
          <w:p w14:paraId="4C7103DA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6296-8002-4041</w:t>
            </w:r>
          </w:p>
          <w:p w14:paraId="26ADB115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6296-8002-4062</w:t>
            </w:r>
          </w:p>
          <w:p w14:paraId="706F3696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</w:p>
          <w:p w14:paraId="758E0F07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</w:p>
          <w:p w14:paraId="65E3672B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6296-8002-4063</w:t>
            </w:r>
          </w:p>
          <w:p w14:paraId="5FF9BE8D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6296-8002-4074</w:t>
            </w:r>
          </w:p>
          <w:p w14:paraId="0B101093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6296-8002-4085</w:t>
            </w:r>
          </w:p>
          <w:p w14:paraId="025899B8" w14:textId="77777777" w:rsidR="00A06793" w:rsidRPr="00A06793" w:rsidRDefault="00A06793" w:rsidP="00A06793">
            <w:pPr>
              <w:spacing w:line="256" w:lineRule="auto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4400-2030-2556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D1CE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</w:p>
          <w:p w14:paraId="59369AE3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644,05</w:t>
            </w:r>
          </w:p>
          <w:p w14:paraId="1EE0D926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437,78</w:t>
            </w:r>
          </w:p>
          <w:p w14:paraId="32F742C0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1102,19</w:t>
            </w:r>
          </w:p>
          <w:p w14:paraId="52C87F37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54,00</w:t>
            </w:r>
          </w:p>
          <w:p w14:paraId="70C5350C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68,00</w:t>
            </w:r>
          </w:p>
          <w:p w14:paraId="589105EB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</w:p>
          <w:p w14:paraId="4E9CEC40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</w:p>
          <w:p w14:paraId="752031F5" w14:textId="77777777" w:rsidR="00A06793" w:rsidRPr="00A06793" w:rsidRDefault="00A06793" w:rsidP="00AB3C7E">
            <w:pPr>
              <w:ind w:firstLine="50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49E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</w:p>
          <w:p w14:paraId="246BD1E7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32997,80</w:t>
            </w:r>
          </w:p>
          <w:p w14:paraId="5760522C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69331,79</w:t>
            </w:r>
          </w:p>
          <w:p w14:paraId="253D5839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70809,42</w:t>
            </w:r>
          </w:p>
          <w:p w14:paraId="3D6E4E4F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1419,74</w:t>
            </w:r>
          </w:p>
          <w:p w14:paraId="4BBF111A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4944,92</w:t>
            </w:r>
          </w:p>
          <w:p w14:paraId="7BFFFB91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</w:p>
          <w:p w14:paraId="2662E3D0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</w:p>
          <w:p w14:paraId="262BA4DE" w14:textId="77777777" w:rsidR="000309F8" w:rsidRDefault="000309F8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</w:p>
          <w:p w14:paraId="3ACA5909" w14:textId="7B5FD2EC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1214,32</w:t>
            </w:r>
          </w:p>
          <w:p w14:paraId="7FC68A21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638,01</w:t>
            </w:r>
          </w:p>
          <w:p w14:paraId="7EAE0859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>0,00</w:t>
            </w:r>
          </w:p>
          <w:p w14:paraId="758341FA" w14:textId="77777777" w:rsidR="00A06793" w:rsidRPr="00A06793" w:rsidRDefault="00A06793" w:rsidP="00AB3C7E">
            <w:pPr>
              <w:ind w:hanging="112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71991" w14:textId="77777777" w:rsidR="00A06793" w:rsidRPr="00A06793" w:rsidRDefault="00A06793" w:rsidP="00A06793">
            <w:pPr>
              <w:rPr>
                <w:bCs/>
                <w:color w:val="000000"/>
                <w:lang w:eastAsia="lt-LT"/>
              </w:rPr>
            </w:pPr>
            <w:r w:rsidRPr="00A06793">
              <w:rPr>
                <w:bCs/>
                <w:color w:val="000000"/>
                <w:lang w:eastAsia="lt-LT"/>
              </w:rPr>
              <w:t>Molėtų r. sav., Dubingiai, Ąžuolyno g. 10</w:t>
            </w:r>
          </w:p>
        </w:tc>
      </w:tr>
    </w:tbl>
    <w:p w14:paraId="08E65FA3" w14:textId="05A24EAF" w:rsidR="002B2561" w:rsidRDefault="002B2561" w:rsidP="002B2561">
      <w:pPr>
        <w:keepNext/>
      </w:pPr>
    </w:p>
    <w:p w14:paraId="5871BC63" w14:textId="7900B716" w:rsidR="00A2725F" w:rsidRPr="008566D5" w:rsidRDefault="00A2725F" w:rsidP="002B2561">
      <w:pPr>
        <w:pStyle w:val="Sraopastraipa"/>
        <w:keepNext/>
        <w:numPr>
          <w:ilvl w:val="1"/>
          <w:numId w:val="12"/>
        </w:numPr>
        <w:ind w:left="0" w:firstLine="709"/>
      </w:pPr>
      <w:r>
        <w:t>Papildant naujais objektai</w:t>
      </w:r>
      <w:r w:rsidR="00751FCF">
        <w:t>s</w:t>
      </w:r>
      <w:r w:rsidR="002B2561">
        <w:t xml:space="preserve"> </w:t>
      </w:r>
      <w:r w:rsidR="002B2561" w:rsidRPr="002B2561">
        <w:t>sąraš</w:t>
      </w:r>
      <w:r w:rsidR="002B2561">
        <w:t>o lentelės</w:t>
      </w:r>
      <w:r w:rsidR="000309F8">
        <w:t xml:space="preserve"> 25 punktą</w:t>
      </w:r>
      <w:r w:rsidR="002B2561">
        <w:t xml:space="preserve"> ir išdėstant</w:t>
      </w:r>
      <w:r w:rsidR="006809DC">
        <w:t xml:space="preserve"> naujai:</w:t>
      </w:r>
      <w:r w:rsidRPr="008566D5">
        <w:t xml:space="preserve"> </w:t>
      </w:r>
    </w:p>
    <w:tbl>
      <w:tblPr>
        <w:tblW w:w="968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261"/>
        <w:gridCol w:w="1845"/>
        <w:gridCol w:w="1133"/>
        <w:gridCol w:w="1416"/>
        <w:gridCol w:w="2033"/>
      </w:tblGrid>
      <w:tr w:rsidR="006809DC" w14:paraId="5C4F1FEB" w14:textId="77777777" w:rsidTr="00770700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59D1" w14:textId="7777777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18ACE" w14:textId="7777777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6DF8C" w14:textId="7777777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81C" w14:textId="7777777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  <w:p w14:paraId="408BDA99" w14:textId="4565E1A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2021-11-01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E0628" w14:textId="77777777" w:rsidR="006809DC" w:rsidRDefault="006809DC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6809DC" w14:paraId="0888F4D6" w14:textId="77777777" w:rsidTr="00770700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352D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Pastatai:</w:t>
            </w:r>
          </w:p>
          <w:p w14:paraId="7C24FE33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mokykla</w:t>
            </w:r>
          </w:p>
          <w:p w14:paraId="3238D84C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sandėlis</w:t>
            </w:r>
          </w:p>
          <w:p w14:paraId="49CEB97F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lastRenderedPageBreak/>
              <w:t>automobilių stovėjimo aikštelė</w:t>
            </w:r>
          </w:p>
          <w:p w14:paraId="1AAF0778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automobilių stovėjimo aikštelė</w:t>
            </w:r>
          </w:p>
          <w:p w14:paraId="47BE4143" w14:textId="77777777" w:rsidR="006809DC" w:rsidRPr="006809DC" w:rsidRDefault="006809DC" w:rsidP="000309F8">
            <w:pPr>
              <w:spacing w:line="252" w:lineRule="auto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įvažiavimas</w:t>
            </w:r>
          </w:p>
          <w:p w14:paraId="3EFBBE0D" w14:textId="345D9BB8" w:rsidR="006809DC" w:rsidRPr="006809DC" w:rsidRDefault="00AB3C7E" w:rsidP="000309F8">
            <w:pPr>
              <w:spacing w:line="252" w:lineRule="auto"/>
              <w:rPr>
                <w:bCs/>
                <w:lang w:eastAsia="lt-LT"/>
              </w:rPr>
            </w:pPr>
            <w:r w:rsidRPr="00A06793">
              <w:rPr>
                <w:color w:val="000000"/>
                <w:lang w:eastAsia="lt-LT"/>
              </w:rPr>
              <w:t xml:space="preserve">Žemės sklypas – </w:t>
            </w:r>
            <w:r>
              <w:rPr>
                <w:color w:val="000000"/>
                <w:lang w:eastAsia="lt-LT"/>
              </w:rPr>
              <w:t>0,5669</w:t>
            </w:r>
            <w:r w:rsidRPr="00A06793">
              <w:rPr>
                <w:color w:val="000000"/>
                <w:lang w:eastAsia="lt-LT"/>
              </w:rPr>
              <w:t xml:space="preserve"> ha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89CB" w14:textId="77777777" w:rsidR="006809DC" w:rsidRP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2E52483" w14:textId="77777777" w:rsidR="006809DC" w:rsidRP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6295-4005-4014</w:t>
            </w:r>
          </w:p>
          <w:p w14:paraId="4BB6816B" w14:textId="77777777" w:rsidR="006809DC" w:rsidRP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6295-4005-4041</w:t>
            </w:r>
          </w:p>
          <w:p w14:paraId="338FB8D1" w14:textId="77777777" w:rsidR="006809DC" w:rsidRP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lastRenderedPageBreak/>
              <w:t>4400-2725-6359</w:t>
            </w:r>
          </w:p>
          <w:p w14:paraId="67B762D4" w14:textId="77777777" w:rsidR="006809DC" w:rsidRP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4400-2725-6404</w:t>
            </w:r>
          </w:p>
          <w:p w14:paraId="5619C243" w14:textId="77777777" w:rsidR="006809DC" w:rsidRDefault="006809DC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 w:rsidRPr="006809DC">
              <w:rPr>
                <w:bCs/>
                <w:lang w:eastAsia="lt-LT"/>
              </w:rPr>
              <w:t>4400-2725-6415</w:t>
            </w:r>
          </w:p>
          <w:p w14:paraId="52625C3A" w14:textId="1074AA17" w:rsidR="00AB3C7E" w:rsidRPr="006809DC" w:rsidRDefault="00AB3C7E" w:rsidP="000309F8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4400-5634-7541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E0D1B" w14:textId="77777777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</w:p>
          <w:p w14:paraId="66B99E4F" w14:textId="77777777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09DC">
              <w:rPr>
                <w:lang w:eastAsia="lt-LT"/>
              </w:rPr>
              <w:t>2265,41</w:t>
            </w:r>
          </w:p>
          <w:p w14:paraId="79FB288E" w14:textId="77777777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09DC">
              <w:rPr>
                <w:lang w:eastAsia="lt-LT"/>
              </w:rPr>
              <w:t xml:space="preserve">   15,00</w:t>
            </w:r>
          </w:p>
          <w:p w14:paraId="334FCEAA" w14:textId="77777777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09DC">
              <w:rPr>
                <w:lang w:eastAsia="lt-LT"/>
              </w:rPr>
              <w:lastRenderedPageBreak/>
              <w:t>53,25</w:t>
            </w:r>
          </w:p>
          <w:p w14:paraId="0F7CA01E" w14:textId="77777777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09DC">
              <w:rPr>
                <w:lang w:eastAsia="lt-LT"/>
              </w:rPr>
              <w:t>67,46</w:t>
            </w:r>
          </w:p>
          <w:p w14:paraId="4F0870AD" w14:textId="0BEA9A15" w:rsidR="006809DC" w:rsidRPr="006809D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09DC">
              <w:rPr>
                <w:lang w:eastAsia="lt-LT"/>
              </w:rPr>
              <w:t>440,76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F6B" w14:textId="77777777" w:rsidR="006809DC" w:rsidRPr="006847B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</w:p>
          <w:p w14:paraId="3D2D30A8" w14:textId="77777777" w:rsidR="006809DC" w:rsidRPr="006847B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47BC">
              <w:rPr>
                <w:lang w:eastAsia="lt-LT"/>
              </w:rPr>
              <w:t>124953,69</w:t>
            </w:r>
          </w:p>
          <w:p w14:paraId="3D51525D" w14:textId="77777777" w:rsidR="006809DC" w:rsidRPr="006847BC" w:rsidRDefault="006809D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47BC">
              <w:rPr>
                <w:lang w:eastAsia="lt-LT"/>
              </w:rPr>
              <w:t>8259,19</w:t>
            </w:r>
          </w:p>
          <w:p w14:paraId="26ADE584" w14:textId="77777777" w:rsidR="006847BC" w:rsidRPr="006847BC" w:rsidRDefault="006847B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47BC">
              <w:rPr>
                <w:lang w:eastAsia="lt-LT"/>
              </w:rPr>
              <w:lastRenderedPageBreak/>
              <w:t>1960,13</w:t>
            </w:r>
          </w:p>
          <w:p w14:paraId="5A0BF207" w14:textId="77777777" w:rsidR="006847BC" w:rsidRPr="006847BC" w:rsidRDefault="006847B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47BC">
              <w:rPr>
                <w:lang w:eastAsia="lt-LT"/>
              </w:rPr>
              <w:t>3582,10</w:t>
            </w:r>
          </w:p>
          <w:p w14:paraId="36D248BB" w14:textId="6E4CE4C5" w:rsidR="006847BC" w:rsidRPr="006847BC" w:rsidRDefault="006847BC" w:rsidP="00AB3C7E">
            <w:pPr>
              <w:spacing w:line="252" w:lineRule="auto"/>
              <w:jc w:val="right"/>
              <w:rPr>
                <w:lang w:eastAsia="lt-LT"/>
              </w:rPr>
            </w:pPr>
            <w:r w:rsidRPr="006847BC">
              <w:rPr>
                <w:lang w:eastAsia="lt-LT"/>
              </w:rPr>
              <w:t>17027,82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EE26" w14:textId="50576B7F" w:rsidR="006809DC" w:rsidRDefault="006809DC" w:rsidP="000309F8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 xml:space="preserve">Molėtų r. sav., Inturkės sen., </w:t>
            </w:r>
            <w:r>
              <w:rPr>
                <w:bCs/>
                <w:color w:val="000000"/>
                <w:lang w:eastAsia="lt-LT"/>
              </w:rPr>
              <w:lastRenderedPageBreak/>
              <w:t>Inturkės k., Bažnyčios g. 12</w:t>
            </w:r>
          </w:p>
        </w:tc>
      </w:tr>
    </w:tbl>
    <w:p w14:paraId="3E88ABD4" w14:textId="26995DCF" w:rsidR="00A730A2" w:rsidRDefault="00A730A2" w:rsidP="00A2725F">
      <w:pPr>
        <w:spacing w:line="360" w:lineRule="auto"/>
        <w:jc w:val="both"/>
      </w:pPr>
    </w:p>
    <w:p w14:paraId="1C34B311" w14:textId="65A52921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Siūlomos teisinio reguliavimo nuostatos:</w:t>
      </w:r>
    </w:p>
    <w:p w14:paraId="23328029" w14:textId="1EC8BD16" w:rsidR="00E70DED" w:rsidRDefault="00E70DED" w:rsidP="00807E8F">
      <w:pPr>
        <w:spacing w:line="360" w:lineRule="auto"/>
        <w:ind w:firstLine="720"/>
        <w:jc w:val="both"/>
      </w:pPr>
      <w:r>
        <w:t>Lietuvos Respublikos valstybės ir savivaldybių turto valdymo, naudojimo ir disponavimo juo įstatymo 21 straipsnio 4 dalis</w:t>
      </w:r>
      <w:r w:rsidR="00807E8F">
        <w:t xml:space="preserve"> </w:t>
      </w:r>
      <w:r>
        <w:t>reglamentuoja, kad</w:t>
      </w:r>
      <w:r w:rsidR="00807E8F">
        <w:t xml:space="preserve"> viešame aukcione parduodamas į savivaldybės tarybos patvirtintą Viešame aukcione parduodamo savivaldybės nekilnojamojo turto ir kitų nekilnojamųjų daiktų sąrašą įtrauktas savivaldybės nekilnojamas turtas.  Molėtų rajono savivaldybės administracija pripažino nereikalingais savivaldybės funkcijoms vykdyti </w:t>
      </w:r>
      <w:r w:rsidR="006809DC">
        <w:t>3</w:t>
      </w:r>
      <w:r w:rsidR="00807E8F">
        <w:t xml:space="preserve"> objektu</w:t>
      </w:r>
      <w:r w:rsidR="004A1721">
        <w:t>s, kuriuos įtraukus į sąraš</w:t>
      </w:r>
      <w:r w:rsidR="00B93585">
        <w:t>ą</w:t>
      </w:r>
      <w:r w:rsidR="004A1721">
        <w:t xml:space="preserve"> galima bus pardavinėti viešame aukcione.  </w:t>
      </w:r>
      <w:r w:rsidR="00807E8F">
        <w:t xml:space="preserve"> </w:t>
      </w:r>
      <w:r>
        <w:t xml:space="preserve"> </w:t>
      </w:r>
    </w:p>
    <w:p w14:paraId="2CC65EDB" w14:textId="77777777" w:rsidR="00A730A2" w:rsidRDefault="00A730A2" w:rsidP="004A1721"/>
    <w:p w14:paraId="5131BC91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Laukiami rezultatai:</w:t>
      </w:r>
    </w:p>
    <w:p w14:paraId="152350EB" w14:textId="33AC7696" w:rsidR="00E30FF8" w:rsidRDefault="00E30FF8" w:rsidP="00E30FF8">
      <w:pPr>
        <w:tabs>
          <w:tab w:val="num" w:pos="0"/>
          <w:tab w:val="left" w:pos="720"/>
        </w:tabs>
        <w:spacing w:line="360" w:lineRule="auto"/>
        <w:ind w:left="360"/>
        <w:jc w:val="both"/>
      </w:pPr>
      <w:r>
        <w:t xml:space="preserve">Patikslintas </w:t>
      </w:r>
      <w:r w:rsidRPr="001B3AAF">
        <w:t>Molėtų rajono savivaldybės</w:t>
      </w:r>
      <w:r>
        <w:t xml:space="preserve"> viešame aukcione parduodamo nekilnojamojo turto ir kitų nekilnojamųjų daiktų sąrašas. </w:t>
      </w:r>
    </w:p>
    <w:p w14:paraId="7C1BEBAD" w14:textId="77777777" w:rsidR="00A730A2" w:rsidRDefault="00A730A2" w:rsidP="00A730A2">
      <w:pPr>
        <w:pStyle w:val="Sraopastraipa"/>
      </w:pPr>
    </w:p>
    <w:p w14:paraId="562D465B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Lėšų poreikis ir jų šaltiniai:</w:t>
      </w:r>
    </w:p>
    <w:p w14:paraId="565931C7" w14:textId="4D67DC77" w:rsidR="00E30FF8" w:rsidRDefault="00E30FF8" w:rsidP="00E30FF8">
      <w:pPr>
        <w:pStyle w:val="HTMLiankstoformatuota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Lėšos bus </w:t>
      </w:r>
      <w:r w:rsidRPr="000A016D">
        <w:rPr>
          <w:rFonts w:ascii="Times New Roman" w:hAnsi="Times New Roman" w:cs="Times New Roman"/>
          <w:sz w:val="24"/>
          <w:szCs w:val="24"/>
        </w:rPr>
        <w:t>reikalingos žemės sklyp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prie parduodam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>
        <w:rPr>
          <w:rFonts w:ascii="Times New Roman" w:hAnsi="Times New Roman" w:cs="Times New Roman"/>
          <w:sz w:val="24"/>
          <w:szCs w:val="24"/>
        </w:rPr>
        <w:t>ų ir žemės sklypų vertinimui. Finansavimo šaltinis – savivaldybės biudžeto lėšos.</w:t>
      </w:r>
    </w:p>
    <w:p w14:paraId="21F0EA4D" w14:textId="77777777" w:rsidR="00A730A2" w:rsidRDefault="00A730A2" w:rsidP="00A730A2">
      <w:pPr>
        <w:pStyle w:val="Sraopastraipa"/>
      </w:pPr>
    </w:p>
    <w:p w14:paraId="26CF7A56" w14:textId="6D924905" w:rsidR="00A730A2" w:rsidRDefault="00A730A2" w:rsidP="00B93585">
      <w:pPr>
        <w:pStyle w:val="Sraopastraipa"/>
        <w:numPr>
          <w:ilvl w:val="0"/>
          <w:numId w:val="8"/>
        </w:numPr>
        <w:spacing w:after="160" w:line="360" w:lineRule="auto"/>
      </w:pPr>
      <w:r>
        <w:t>Kiti sprendimui priimti reikalingi pagrindimai, skaičiavimai ar paaiškinimai.</w:t>
      </w:r>
    </w:p>
    <w:p w14:paraId="058E78E9" w14:textId="7E594D69" w:rsidR="00C157BD" w:rsidRPr="004A1721" w:rsidRDefault="004A1721" w:rsidP="004A1721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t>Į parduodamų objektų sąrašą įtraukiamas t</w:t>
      </w:r>
      <w:r w:rsidR="007C74D8">
        <w:t>urtas Molėtų rajono savivaldybės turto pripažinimo nereikalingu arba netinkamu (negalimu) naudoti komisijos 2021 m</w:t>
      </w:r>
      <w:r w:rsidR="007C74D8" w:rsidRPr="00770700">
        <w:t>.</w:t>
      </w:r>
      <w:r w:rsidRPr="00770700">
        <w:t xml:space="preserve"> </w:t>
      </w:r>
      <w:r w:rsidR="006809DC" w:rsidRPr="00770700">
        <w:t>lapkričio</w:t>
      </w:r>
      <w:r w:rsidR="00770700" w:rsidRPr="00770700">
        <w:t xml:space="preserve"> 11 </w:t>
      </w:r>
      <w:r w:rsidR="007C74D8" w:rsidRPr="00770700">
        <w:t xml:space="preserve">d. </w:t>
      </w:r>
      <w:r w:rsidR="007C74D8" w:rsidRPr="00770700">
        <w:rPr>
          <w:rFonts w:eastAsia="Times New Roman"/>
          <w:bCs/>
          <w:lang w:eastAsia="lt-LT"/>
        </w:rPr>
        <w:t>daiktų apžiūros pažyma Nr. T21-</w:t>
      </w:r>
      <w:r w:rsidR="00770700" w:rsidRPr="00770700">
        <w:rPr>
          <w:rFonts w:eastAsia="Times New Roman"/>
          <w:bCs/>
          <w:lang w:eastAsia="lt-LT"/>
        </w:rPr>
        <w:t>23</w:t>
      </w:r>
      <w:r w:rsidR="007C74D8" w:rsidRPr="00770700">
        <w:rPr>
          <w:rFonts w:eastAsia="Times New Roman"/>
          <w:bCs/>
          <w:lang w:eastAsia="lt-LT"/>
        </w:rPr>
        <w:t xml:space="preserve"> </w:t>
      </w:r>
      <w:r w:rsidR="007C74D8" w:rsidRPr="00770700">
        <w:t xml:space="preserve">pripažintas nereikalingu </w:t>
      </w:r>
      <w:r w:rsidRPr="00770700">
        <w:t>savivaldybės</w:t>
      </w:r>
      <w:r w:rsidR="007C74D8" w:rsidRPr="00770700">
        <w:t xml:space="preserve"> veiklai ir pateiktas </w:t>
      </w:r>
      <w:r w:rsidR="007C74D8" w:rsidRPr="00F0398B">
        <w:t xml:space="preserve">siūlymas direktoriui dėl turto naudojimo. Molėtų rajono savivaldybės administracijos direktoriaus 2021 m. </w:t>
      </w:r>
      <w:r w:rsidR="006809DC" w:rsidRPr="00F0398B">
        <w:t>lapkričio</w:t>
      </w:r>
      <w:r w:rsidR="00F0398B" w:rsidRPr="00F0398B">
        <w:t xml:space="preserve"> 15</w:t>
      </w:r>
      <w:r w:rsidR="007C74D8" w:rsidRPr="00F0398B">
        <w:t xml:space="preserve"> d. įsakymu Nr. B6-</w:t>
      </w:r>
      <w:r w:rsidR="00F0398B" w:rsidRPr="00F0398B">
        <w:t>1284</w:t>
      </w:r>
      <w:r w:rsidR="007C74D8" w:rsidRPr="00F0398B">
        <w:t xml:space="preserve"> „Dėl Molėtų rajono savivaldybės turto pripažinimo nereikalingu</w:t>
      </w:r>
      <w:r w:rsidRPr="00F0398B">
        <w:t xml:space="preserve"> naudoti</w:t>
      </w:r>
      <w:r w:rsidR="007C74D8" w:rsidRPr="00F0398B">
        <w:t xml:space="preserve">“ turtas pripažintas nereikalingu </w:t>
      </w:r>
      <w:r w:rsidRPr="00F0398B">
        <w:t>savivaldybės funkcijoms</w:t>
      </w:r>
      <w:r w:rsidR="007C74D8" w:rsidRPr="00F0398B">
        <w:t xml:space="preserve"> ir siūlymas Molėtų rajono savivaldybės tarybai</w:t>
      </w:r>
      <w:r w:rsidR="007C74D8">
        <w:t xml:space="preserve"> nurodytą turtą</w:t>
      </w:r>
      <w:r>
        <w:t xml:space="preserve"> įtraukti į </w:t>
      </w:r>
      <w:r w:rsidR="00A2725F">
        <w:t>Molėtų rajono savivaldybės viešame aukcione parduodamo nekilnojamojo turto ir kitų nekilnojamųjų daiktų sąrašą</w:t>
      </w:r>
      <w:r w:rsidR="007C74D8">
        <w:rPr>
          <w:bCs/>
        </w:rPr>
        <w:t>.</w:t>
      </w:r>
    </w:p>
    <w:sectPr w:rsidR="00C157BD" w:rsidRPr="004A1721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8202" w14:textId="77777777" w:rsidR="00713214" w:rsidRDefault="00713214" w:rsidP="00187E03">
      <w:r>
        <w:separator/>
      </w:r>
    </w:p>
  </w:endnote>
  <w:endnote w:type="continuationSeparator" w:id="0">
    <w:p w14:paraId="6BEC8856" w14:textId="77777777" w:rsidR="00713214" w:rsidRDefault="00713214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375F" w14:textId="77777777" w:rsidR="00713214" w:rsidRDefault="00713214" w:rsidP="00187E03">
      <w:r>
        <w:separator/>
      </w:r>
    </w:p>
  </w:footnote>
  <w:footnote w:type="continuationSeparator" w:id="0">
    <w:p w14:paraId="3050FCFA" w14:textId="77777777" w:rsidR="00713214" w:rsidRDefault="00713214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614697"/>
      <w:docPartObj>
        <w:docPartGallery w:val="Page Numbers (Top of Page)"/>
        <w:docPartUnique/>
      </w:docPartObj>
    </w:sdtPr>
    <w:sdtEndPr/>
    <w:sdtContent>
      <w:p w14:paraId="05F5B705" w14:textId="77777777"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14">
          <w:rPr>
            <w:noProof/>
          </w:rPr>
          <w:t>2</w:t>
        </w:r>
        <w:r>
          <w:fldChar w:fldCharType="end"/>
        </w:r>
      </w:p>
    </w:sdtContent>
  </w:sdt>
  <w:p w14:paraId="3E7AE1EE" w14:textId="77777777"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7C63B04"/>
    <w:multiLevelType w:val="multilevel"/>
    <w:tmpl w:val="9BC6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7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1D"/>
    <w:rsid w:val="000100AB"/>
    <w:rsid w:val="0002627B"/>
    <w:rsid w:val="00026A40"/>
    <w:rsid w:val="000309F8"/>
    <w:rsid w:val="00047999"/>
    <w:rsid w:val="00056483"/>
    <w:rsid w:val="00064D64"/>
    <w:rsid w:val="00066D0D"/>
    <w:rsid w:val="0007605C"/>
    <w:rsid w:val="00085A69"/>
    <w:rsid w:val="000864E1"/>
    <w:rsid w:val="00086D1D"/>
    <w:rsid w:val="000A016D"/>
    <w:rsid w:val="000A2E9A"/>
    <w:rsid w:val="000B0A8B"/>
    <w:rsid w:val="000B3F69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C6F3F"/>
    <w:rsid w:val="001D7D23"/>
    <w:rsid w:val="001E0E64"/>
    <w:rsid w:val="001E4DCF"/>
    <w:rsid w:val="001E7D7A"/>
    <w:rsid w:val="00221C78"/>
    <w:rsid w:val="002249D7"/>
    <w:rsid w:val="0022605D"/>
    <w:rsid w:val="002263EA"/>
    <w:rsid w:val="002507A5"/>
    <w:rsid w:val="0025282E"/>
    <w:rsid w:val="002910E0"/>
    <w:rsid w:val="00297362"/>
    <w:rsid w:val="00297A6B"/>
    <w:rsid w:val="002A34BD"/>
    <w:rsid w:val="002B2561"/>
    <w:rsid w:val="002C7E7B"/>
    <w:rsid w:val="002D7824"/>
    <w:rsid w:val="002F49C5"/>
    <w:rsid w:val="002F4B21"/>
    <w:rsid w:val="003053B5"/>
    <w:rsid w:val="00316660"/>
    <w:rsid w:val="00316F35"/>
    <w:rsid w:val="00335489"/>
    <w:rsid w:val="003356F4"/>
    <w:rsid w:val="0036315B"/>
    <w:rsid w:val="00384063"/>
    <w:rsid w:val="0038783F"/>
    <w:rsid w:val="00395AA5"/>
    <w:rsid w:val="003C5D79"/>
    <w:rsid w:val="0040133F"/>
    <w:rsid w:val="0040739D"/>
    <w:rsid w:val="00413CB2"/>
    <w:rsid w:val="00434433"/>
    <w:rsid w:val="004412FB"/>
    <w:rsid w:val="0045416F"/>
    <w:rsid w:val="0046258A"/>
    <w:rsid w:val="00473ADF"/>
    <w:rsid w:val="00483D7B"/>
    <w:rsid w:val="004A1721"/>
    <w:rsid w:val="004B5B1A"/>
    <w:rsid w:val="004C0FAE"/>
    <w:rsid w:val="004D2C0C"/>
    <w:rsid w:val="004E4C93"/>
    <w:rsid w:val="004F73ED"/>
    <w:rsid w:val="00524093"/>
    <w:rsid w:val="00526629"/>
    <w:rsid w:val="00530E6D"/>
    <w:rsid w:val="005365F2"/>
    <w:rsid w:val="00552660"/>
    <w:rsid w:val="00567D6C"/>
    <w:rsid w:val="00576AA8"/>
    <w:rsid w:val="00583137"/>
    <w:rsid w:val="00583BB5"/>
    <w:rsid w:val="00593F01"/>
    <w:rsid w:val="005C3BF9"/>
    <w:rsid w:val="005D4215"/>
    <w:rsid w:val="005D589A"/>
    <w:rsid w:val="005D62E0"/>
    <w:rsid w:val="005E3C5F"/>
    <w:rsid w:val="005E6376"/>
    <w:rsid w:val="005F1CAD"/>
    <w:rsid w:val="0062179E"/>
    <w:rsid w:val="00622A56"/>
    <w:rsid w:val="00650080"/>
    <w:rsid w:val="006536DC"/>
    <w:rsid w:val="0065623F"/>
    <w:rsid w:val="0067711B"/>
    <w:rsid w:val="006809DC"/>
    <w:rsid w:val="006847BC"/>
    <w:rsid w:val="006B4D5A"/>
    <w:rsid w:val="006E109E"/>
    <w:rsid w:val="006E24E0"/>
    <w:rsid w:val="00713214"/>
    <w:rsid w:val="0072453E"/>
    <w:rsid w:val="00743DE9"/>
    <w:rsid w:val="00751718"/>
    <w:rsid w:val="00751FCF"/>
    <w:rsid w:val="007526DB"/>
    <w:rsid w:val="00770700"/>
    <w:rsid w:val="00794623"/>
    <w:rsid w:val="007A1316"/>
    <w:rsid w:val="007A4C8B"/>
    <w:rsid w:val="007C5786"/>
    <w:rsid w:val="007C5C16"/>
    <w:rsid w:val="007C74D8"/>
    <w:rsid w:val="007D2735"/>
    <w:rsid w:val="007E0A18"/>
    <w:rsid w:val="007E5CD4"/>
    <w:rsid w:val="0080047F"/>
    <w:rsid w:val="0080322F"/>
    <w:rsid w:val="00807E8F"/>
    <w:rsid w:val="00825B5D"/>
    <w:rsid w:val="00834D14"/>
    <w:rsid w:val="008566D5"/>
    <w:rsid w:val="008608A6"/>
    <w:rsid w:val="0089225B"/>
    <w:rsid w:val="00892B5A"/>
    <w:rsid w:val="008B5131"/>
    <w:rsid w:val="0092545E"/>
    <w:rsid w:val="00927848"/>
    <w:rsid w:val="0093437E"/>
    <w:rsid w:val="00950466"/>
    <w:rsid w:val="00965E35"/>
    <w:rsid w:val="00981478"/>
    <w:rsid w:val="00983B7F"/>
    <w:rsid w:val="0098405A"/>
    <w:rsid w:val="009A191D"/>
    <w:rsid w:val="009A34EE"/>
    <w:rsid w:val="009C1737"/>
    <w:rsid w:val="009F7EFC"/>
    <w:rsid w:val="00A06793"/>
    <w:rsid w:val="00A073BE"/>
    <w:rsid w:val="00A224AD"/>
    <w:rsid w:val="00A2725F"/>
    <w:rsid w:val="00A27F96"/>
    <w:rsid w:val="00A3678E"/>
    <w:rsid w:val="00A45925"/>
    <w:rsid w:val="00A45E53"/>
    <w:rsid w:val="00A547BB"/>
    <w:rsid w:val="00A60E5F"/>
    <w:rsid w:val="00A62444"/>
    <w:rsid w:val="00A730A2"/>
    <w:rsid w:val="00A83F4B"/>
    <w:rsid w:val="00A84E84"/>
    <w:rsid w:val="00A97CA1"/>
    <w:rsid w:val="00AA504A"/>
    <w:rsid w:val="00AB3C7E"/>
    <w:rsid w:val="00AC2337"/>
    <w:rsid w:val="00AE4574"/>
    <w:rsid w:val="00B30FA6"/>
    <w:rsid w:val="00B804E3"/>
    <w:rsid w:val="00B837BF"/>
    <w:rsid w:val="00B93585"/>
    <w:rsid w:val="00B979F1"/>
    <w:rsid w:val="00BC4F35"/>
    <w:rsid w:val="00BD78BA"/>
    <w:rsid w:val="00C0472C"/>
    <w:rsid w:val="00C15490"/>
    <w:rsid w:val="00C157BD"/>
    <w:rsid w:val="00C733F7"/>
    <w:rsid w:val="00C95B40"/>
    <w:rsid w:val="00CB4103"/>
    <w:rsid w:val="00CC2565"/>
    <w:rsid w:val="00D1159F"/>
    <w:rsid w:val="00D54120"/>
    <w:rsid w:val="00D83A5A"/>
    <w:rsid w:val="00DA4058"/>
    <w:rsid w:val="00DD4EC2"/>
    <w:rsid w:val="00DE2E46"/>
    <w:rsid w:val="00E103B4"/>
    <w:rsid w:val="00E30FF8"/>
    <w:rsid w:val="00E32509"/>
    <w:rsid w:val="00E42C62"/>
    <w:rsid w:val="00E51749"/>
    <w:rsid w:val="00E57E0F"/>
    <w:rsid w:val="00E6039C"/>
    <w:rsid w:val="00E70DED"/>
    <w:rsid w:val="00E73A05"/>
    <w:rsid w:val="00E82A33"/>
    <w:rsid w:val="00E92986"/>
    <w:rsid w:val="00E92BA9"/>
    <w:rsid w:val="00EC0569"/>
    <w:rsid w:val="00EC2EA3"/>
    <w:rsid w:val="00EC4E48"/>
    <w:rsid w:val="00EE0E89"/>
    <w:rsid w:val="00F0398B"/>
    <w:rsid w:val="00F15E37"/>
    <w:rsid w:val="00F63C19"/>
    <w:rsid w:val="00F67D77"/>
    <w:rsid w:val="00F71314"/>
    <w:rsid w:val="00F807A5"/>
    <w:rsid w:val="00F8362C"/>
    <w:rsid w:val="00F978EB"/>
    <w:rsid w:val="00FA1D70"/>
    <w:rsid w:val="00FF05C2"/>
    <w:rsid w:val="00FF09E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370B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E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7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997A-3FA8-4161-95C5-58BA452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22</cp:revision>
  <dcterms:created xsi:type="dcterms:W3CDTF">2021-11-11T08:47:00Z</dcterms:created>
  <dcterms:modified xsi:type="dcterms:W3CDTF">2021-11-15T10:05:00Z</dcterms:modified>
</cp:coreProperties>
</file>