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45A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DB0058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4D17D8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3C9DB05" w14:textId="0F8B82B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D3C47" w:rsidRPr="000D3C47">
        <w:rPr>
          <w:b/>
          <w:caps/>
          <w:noProof/>
        </w:rPr>
        <w:t xml:space="preserve">DĖL MOLĖTŲ RAJONO SAVIVALDYBĖS TARYBOS 2021 M. SAUSIO 28 D. SPRENDIMO NR. B1-1 „DĖL MOLĖTŲ RAJONO SAVIVALDYBĖS STRATEGINIO VEIKLOS PLANO 2021–2023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1E41805" w14:textId="3738A48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E76B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67A636B" w14:textId="77777777" w:rsidR="00C16EA1" w:rsidRDefault="00C16EA1" w:rsidP="00D74773">
      <w:pPr>
        <w:jc w:val="center"/>
      </w:pPr>
      <w:r>
        <w:t>Molėtai</w:t>
      </w:r>
    </w:p>
    <w:p w14:paraId="2044AD0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5AFB9D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A04E3BE" w14:textId="77777777" w:rsidR="004630ED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14:paraId="37FEF5C7" w14:textId="29639529" w:rsidR="004630ED" w:rsidRPr="00820F99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Vadovaudamasi Lietuvos Respublikos vietos savivaldos įstatymo 18 straipsnio 1 dalimi, 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</w:t>
      </w:r>
      <w:r w:rsidR="005B78E2" w:rsidRPr="00820F99">
        <w:t>36,</w:t>
      </w:r>
      <w:r w:rsidR="000F05BE" w:rsidRPr="00820F99">
        <w:t xml:space="preserve"> </w:t>
      </w:r>
      <w:r w:rsidR="005B78E2" w:rsidRPr="00820F99">
        <w:t>41</w:t>
      </w:r>
      <w:r w:rsidR="005727E2" w:rsidRPr="00820F99">
        <w:t>,</w:t>
      </w:r>
      <w:r w:rsidR="005B78E2" w:rsidRPr="00820F99">
        <w:t xml:space="preserve"> </w:t>
      </w:r>
      <w:r w:rsidRPr="00820F99">
        <w:t>42 punkt</w:t>
      </w:r>
      <w:r w:rsidR="005727E2" w:rsidRPr="00820F99">
        <w:t>ais</w:t>
      </w:r>
      <w:r w:rsidRPr="00820F99">
        <w:t xml:space="preserve"> ir </w:t>
      </w:r>
      <w:r w:rsidR="007454A5" w:rsidRPr="00F25F9E">
        <w:t xml:space="preserve">atsižvelgdama į Molėtų rajono savivaldybės strateginio planavimo komisijos 2021 m. rugsėjo </w:t>
      </w:r>
      <w:r w:rsidR="007454A5">
        <w:t>21</w:t>
      </w:r>
      <w:r w:rsidR="007454A5" w:rsidRPr="00F25F9E">
        <w:t xml:space="preserve"> d. posėdžio protokolą Nr. R7-</w:t>
      </w:r>
      <w:r w:rsidR="007454A5">
        <w:t>8</w:t>
      </w:r>
      <w:r w:rsidR="007454A5">
        <w:t xml:space="preserve"> ir </w:t>
      </w:r>
      <w:r w:rsidRPr="00820F99">
        <w:t>2021 m. rugsėjo 10 d. gautus pasiūlymus „Dėl Molėtų rajono savivaldybės strateginio veiklos plano 2021</w:t>
      </w:r>
      <w:r w:rsidRPr="00820F99">
        <w:rPr>
          <w:rStyle w:val="Emfaz"/>
        </w:rPr>
        <w:t>–</w:t>
      </w:r>
      <w:r w:rsidRPr="00820F99">
        <w:t>2023 m. koregavimo“,</w:t>
      </w:r>
    </w:p>
    <w:p w14:paraId="6919D57E" w14:textId="77777777" w:rsidR="004630ED" w:rsidRPr="00820F99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820F99">
        <w:t>Molėtų rajono savivaldybės taryba  n u s p r e n d ž i a:</w:t>
      </w:r>
    </w:p>
    <w:p w14:paraId="2CD19A12" w14:textId="2E729FD3" w:rsidR="004630ED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820F99">
        <w:t>Pakeisti Molėtų rajono savivaldybės strateginį veiklos plan</w:t>
      </w:r>
      <w:r w:rsidR="005727E2" w:rsidRPr="00820F99">
        <w:t>ą</w:t>
      </w:r>
      <w:r w:rsidRPr="00820F99">
        <w:t xml:space="preserve"> 2021–2023 metams, patvirtint</w:t>
      </w:r>
      <w:r w:rsidR="005727E2" w:rsidRPr="00820F99">
        <w:t>ą</w:t>
      </w:r>
      <w:r w:rsidRPr="00820F99">
        <w:t xml:space="preserve"> Molėtų rajono savivaldybės tarybos 2021 m. sausio 28 d. sprendimu Nr. B1-1 „Dėl Molėtų rajono savivaldybės strateginio veiklos plano 2021–2023 metams patvirtinimo“</w:t>
      </w:r>
      <w:r w:rsidR="00C8623C" w:rsidRPr="00820F99">
        <w:t xml:space="preserve">, </w:t>
      </w:r>
      <w:r w:rsidR="005727E2" w:rsidRPr="00820F99">
        <w:t xml:space="preserve">ir </w:t>
      </w:r>
      <w:r w:rsidR="00C8623C" w:rsidRPr="00820F99">
        <w:t>1 priedą „Molėtų rajono savivaldybės strateginio veiklos plano 2021</w:t>
      </w:r>
      <w:r w:rsidR="005727E2" w:rsidRPr="00820F99">
        <w:t>–</w:t>
      </w:r>
      <w:r w:rsidR="00C8623C" w:rsidRPr="00820F99">
        <w:t>2023 metų programų tikslų, uždavinių, priemonių, priemonių išlaidų ir produkto kriterijų suvestinės“</w:t>
      </w:r>
      <w:r w:rsidR="003873D8" w:rsidRPr="00820F99">
        <w:t xml:space="preserve"> išdėstyti</w:t>
      </w:r>
      <w:r w:rsidR="003873D8">
        <w:t xml:space="preserve"> nauja redakcija</w:t>
      </w:r>
      <w:r>
        <w:t xml:space="preserve"> (pridedama).</w:t>
      </w:r>
    </w:p>
    <w:p w14:paraId="417A53F0" w14:textId="77777777" w:rsidR="00C16EA1" w:rsidRDefault="00C16EA1" w:rsidP="004630ED">
      <w:pPr>
        <w:tabs>
          <w:tab w:val="left" w:pos="1674"/>
        </w:tabs>
      </w:pPr>
    </w:p>
    <w:p w14:paraId="0CF2F34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F6CDE5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E9B664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AAECEF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F469D3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9F599EA6F4F46A5AEDAE7DD300F2F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30B204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E1111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159710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0E3E" w14:textId="77777777" w:rsidR="00367DAA" w:rsidRDefault="00367DAA">
      <w:r>
        <w:separator/>
      </w:r>
    </w:p>
  </w:endnote>
  <w:endnote w:type="continuationSeparator" w:id="0">
    <w:p w14:paraId="597AFAC5" w14:textId="77777777" w:rsidR="00367DAA" w:rsidRDefault="003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5F3C" w14:textId="77777777" w:rsidR="00367DAA" w:rsidRDefault="00367DAA">
      <w:r>
        <w:separator/>
      </w:r>
    </w:p>
  </w:footnote>
  <w:footnote w:type="continuationSeparator" w:id="0">
    <w:p w14:paraId="0993779E" w14:textId="77777777" w:rsidR="00367DAA" w:rsidRDefault="0036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A8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2AF5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2A9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F2C21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C6A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007066E" wp14:editId="288E63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47"/>
    <w:rsid w:val="000D3C47"/>
    <w:rsid w:val="000E76B3"/>
    <w:rsid w:val="000F05BE"/>
    <w:rsid w:val="001156B7"/>
    <w:rsid w:val="0012091C"/>
    <w:rsid w:val="00132437"/>
    <w:rsid w:val="00211F14"/>
    <w:rsid w:val="0022797F"/>
    <w:rsid w:val="00305758"/>
    <w:rsid w:val="00341D56"/>
    <w:rsid w:val="00367DAA"/>
    <w:rsid w:val="00384B4D"/>
    <w:rsid w:val="003873D8"/>
    <w:rsid w:val="003975CE"/>
    <w:rsid w:val="003A762C"/>
    <w:rsid w:val="004630ED"/>
    <w:rsid w:val="004968FC"/>
    <w:rsid w:val="004D19A6"/>
    <w:rsid w:val="004F285B"/>
    <w:rsid w:val="00503B36"/>
    <w:rsid w:val="00504780"/>
    <w:rsid w:val="00561916"/>
    <w:rsid w:val="005727E2"/>
    <w:rsid w:val="005A4424"/>
    <w:rsid w:val="005B78E2"/>
    <w:rsid w:val="005F38B6"/>
    <w:rsid w:val="006213AE"/>
    <w:rsid w:val="007454A5"/>
    <w:rsid w:val="00776F64"/>
    <w:rsid w:val="00794407"/>
    <w:rsid w:val="00794C2F"/>
    <w:rsid w:val="007951EA"/>
    <w:rsid w:val="00796C66"/>
    <w:rsid w:val="007A3F5C"/>
    <w:rsid w:val="007E4516"/>
    <w:rsid w:val="00820F99"/>
    <w:rsid w:val="00872337"/>
    <w:rsid w:val="008A401C"/>
    <w:rsid w:val="0093412A"/>
    <w:rsid w:val="009B4614"/>
    <w:rsid w:val="009B6CFF"/>
    <w:rsid w:val="009E70D9"/>
    <w:rsid w:val="00AE325A"/>
    <w:rsid w:val="00BA65BB"/>
    <w:rsid w:val="00BB70B1"/>
    <w:rsid w:val="00C16EA1"/>
    <w:rsid w:val="00C8623C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FBFC5F"/>
  <w15:chartTrackingRefBased/>
  <w15:docId w15:val="{02A26985-AC07-4D2F-922C-749C566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3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599EA6F4F46A5AEDAE7DD300F2F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2C7FFA-6BA3-42C3-8EFE-1E5CE3BAB697}"/>
      </w:docPartPr>
      <w:docPartBody>
        <w:p w:rsidR="00417B60" w:rsidRDefault="00F2596F">
          <w:pPr>
            <w:pStyle w:val="29F599EA6F4F46A5AEDAE7DD300F2F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6F"/>
    <w:rsid w:val="00417B60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9F599EA6F4F46A5AEDAE7DD300F2FC3">
    <w:name w:val="29F599EA6F4F46A5AEDAE7DD300F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210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Ugnė Vytaitė</dc:creator>
  <cp:keywords/>
  <dc:description/>
  <cp:lastModifiedBy>Vakaris Atkočiūnas</cp:lastModifiedBy>
  <cp:revision>4</cp:revision>
  <cp:lastPrinted>2001-06-05T13:05:00Z</cp:lastPrinted>
  <dcterms:created xsi:type="dcterms:W3CDTF">2021-09-16T05:23:00Z</dcterms:created>
  <dcterms:modified xsi:type="dcterms:W3CDTF">2021-09-21T10:27:00Z</dcterms:modified>
</cp:coreProperties>
</file>