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6ED51CC1" w14:textId="5465A913" w:rsidR="00925D2F" w:rsidRPr="009B18EB" w:rsidRDefault="009B18EB" w:rsidP="00925D2F">
      <w:pPr>
        <w:pStyle w:val="Sraopastraipa"/>
        <w:spacing w:line="240" w:lineRule="auto"/>
        <w:ind w:left="0"/>
        <w:jc w:val="center"/>
        <w:rPr>
          <w:rFonts w:ascii="Times New Roman" w:eastAsia="Times New Roman" w:hAnsi="Times New Roman" w:cs="Times New Roman"/>
          <w:bCs/>
          <w:caps/>
          <w:noProof/>
          <w:sz w:val="24"/>
          <w:szCs w:val="24"/>
        </w:rPr>
      </w:pPr>
      <w:r>
        <w:rPr>
          <w:rFonts w:ascii="Times New Roman" w:eastAsia="Times New Roman" w:hAnsi="Times New Roman" w:cs="Times New Roman"/>
          <w:bCs/>
          <w:noProof/>
          <w:sz w:val="24"/>
          <w:szCs w:val="24"/>
        </w:rPr>
        <w:t>D</w:t>
      </w:r>
      <w:r w:rsidRPr="009B18EB">
        <w:rPr>
          <w:rFonts w:ascii="Times New Roman" w:eastAsia="Times New Roman" w:hAnsi="Times New Roman" w:cs="Times New Roman"/>
          <w:bCs/>
          <w:noProof/>
          <w:sz w:val="24"/>
          <w:szCs w:val="24"/>
        </w:rPr>
        <w:t xml:space="preserve">ėl pritarimo panaudos sutarčiai su </w:t>
      </w:r>
      <w:r>
        <w:rPr>
          <w:rFonts w:ascii="Times New Roman" w:eastAsia="Times New Roman" w:hAnsi="Times New Roman" w:cs="Times New Roman"/>
          <w:bCs/>
          <w:noProof/>
          <w:sz w:val="24"/>
          <w:szCs w:val="24"/>
        </w:rPr>
        <w:t>L</w:t>
      </w:r>
      <w:r w:rsidRPr="009B18EB">
        <w:rPr>
          <w:rFonts w:ascii="Times New Roman" w:eastAsia="Times New Roman" w:hAnsi="Times New Roman" w:cs="Times New Roman"/>
          <w:bCs/>
          <w:noProof/>
          <w:sz w:val="24"/>
          <w:szCs w:val="24"/>
        </w:rPr>
        <w:t>ietuvos žydų (litvakų) bendruomene</w:t>
      </w:r>
    </w:p>
    <w:p w14:paraId="52B7F9DD" w14:textId="77777777" w:rsidR="009B18EB" w:rsidRPr="00925D2F" w:rsidRDefault="009B18EB" w:rsidP="00925D2F">
      <w:pPr>
        <w:pStyle w:val="Sraopastraipa"/>
        <w:spacing w:line="240" w:lineRule="auto"/>
        <w:ind w:left="0"/>
        <w:jc w:val="center"/>
        <w:rPr>
          <w:rFonts w:ascii="Times New Roman" w:hAnsi="Times New Roman" w:cs="Times New Roman"/>
          <w:bCs/>
          <w:sz w:val="24"/>
          <w:szCs w:val="24"/>
        </w:rPr>
      </w:pPr>
    </w:p>
    <w:p w14:paraId="37224176" w14:textId="77777777" w:rsidR="0000211D" w:rsidRDefault="00123F7B" w:rsidP="0000211D">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Parengto tarybos sprendimo projekto tikslai ir uždaviniai:</w:t>
      </w:r>
    </w:p>
    <w:p w14:paraId="52B991C1" w14:textId="01EB3378" w:rsidR="009B18EB" w:rsidRPr="0000211D" w:rsidRDefault="00AC404D" w:rsidP="0000211D">
      <w:pPr>
        <w:spacing w:after="120" w:line="360" w:lineRule="auto"/>
        <w:ind w:firstLine="709"/>
        <w:contextualSpacing/>
        <w:jc w:val="both"/>
        <w:rPr>
          <w:rFonts w:ascii="Times New Roman" w:hAnsi="Times New Roman" w:cs="Times New Roman"/>
          <w:sz w:val="24"/>
          <w:szCs w:val="24"/>
        </w:rPr>
      </w:pPr>
      <w:r w:rsidRPr="0000211D">
        <w:rPr>
          <w:rFonts w:ascii="Times New Roman" w:hAnsi="Times New Roman" w:cs="Times New Roman"/>
          <w:sz w:val="24"/>
          <w:szCs w:val="24"/>
        </w:rPr>
        <w:t xml:space="preserve">Parengto sprendimo projekto tikslas </w:t>
      </w:r>
      <w:r w:rsidR="00925D2F" w:rsidRPr="0000211D">
        <w:rPr>
          <w:rFonts w:ascii="Times New Roman" w:hAnsi="Times New Roman" w:cs="Times New Roman"/>
          <w:sz w:val="24"/>
          <w:szCs w:val="24"/>
        </w:rPr>
        <w:t>–</w:t>
      </w:r>
      <w:r w:rsidRPr="0000211D">
        <w:rPr>
          <w:rFonts w:ascii="Times New Roman" w:hAnsi="Times New Roman" w:cs="Times New Roman"/>
          <w:sz w:val="24"/>
          <w:szCs w:val="24"/>
        </w:rPr>
        <w:t xml:space="preserve"> </w:t>
      </w:r>
      <w:bookmarkStart w:id="0" w:name="_Hlk81216001"/>
      <w:r w:rsidR="009B18EB" w:rsidRPr="0000211D">
        <w:rPr>
          <w:rFonts w:ascii="Times New Roman" w:eastAsia="Times New Roman" w:hAnsi="Times New Roman" w:cs="Times New Roman"/>
          <w:sz w:val="24"/>
        </w:rPr>
        <w:t xml:space="preserve">pritarti, kad būtų pasirašyta panaudos sutartis, kuria Lietuvos žydų (litvakų) bendruomenė (kodas 190722117) perduoda </w:t>
      </w:r>
      <w:bookmarkStart w:id="1" w:name="_Hlk82694347"/>
      <w:r w:rsidR="009B18EB" w:rsidRPr="0000211D">
        <w:rPr>
          <w:rFonts w:ascii="Times New Roman" w:eastAsia="Times New Roman" w:hAnsi="Times New Roman" w:cs="Times New Roman"/>
          <w:sz w:val="24"/>
        </w:rPr>
        <w:t>Molėtų rajono savivaldyb</w:t>
      </w:r>
      <w:r w:rsidR="0000211D" w:rsidRPr="0000211D">
        <w:rPr>
          <w:rFonts w:ascii="Times New Roman" w:eastAsia="Times New Roman" w:hAnsi="Times New Roman" w:cs="Times New Roman"/>
          <w:sz w:val="24"/>
        </w:rPr>
        <w:t>ei</w:t>
      </w:r>
      <w:r w:rsidR="009B18EB" w:rsidRPr="0000211D">
        <w:rPr>
          <w:rFonts w:ascii="Times New Roman" w:eastAsia="Times New Roman" w:hAnsi="Times New Roman" w:cs="Times New Roman"/>
          <w:sz w:val="24"/>
        </w:rPr>
        <w:t xml:space="preserve"> </w:t>
      </w:r>
      <w:bookmarkEnd w:id="1"/>
      <w:r w:rsidR="009B18EB" w:rsidRPr="0000211D">
        <w:rPr>
          <w:rFonts w:ascii="Times New Roman" w:eastAsia="Times New Roman" w:hAnsi="Times New Roman" w:cs="Times New Roman"/>
          <w:sz w:val="24"/>
        </w:rPr>
        <w:t>(</w:t>
      </w:r>
      <w:bookmarkStart w:id="2" w:name="_Hlk83041162"/>
      <w:r w:rsidR="0000211D" w:rsidRPr="0000211D">
        <w:rPr>
          <w:rFonts w:ascii="Times New Roman" w:eastAsia="Times New Roman" w:hAnsi="Times New Roman" w:cs="Times New Roman"/>
          <w:sz w:val="24"/>
        </w:rPr>
        <w:t xml:space="preserve">kodas </w:t>
      </w:r>
      <w:r w:rsidR="0000211D" w:rsidRPr="0000211D">
        <w:rPr>
          <w:rFonts w:ascii="Times New Roman" w:eastAsia="Times New Roman" w:hAnsi="Times New Roman" w:cs="Times New Roman"/>
          <w:sz w:val="24"/>
          <w:szCs w:val="24"/>
        </w:rPr>
        <w:t>111106995</w:t>
      </w:r>
      <w:bookmarkEnd w:id="2"/>
      <w:r w:rsidR="009B18EB" w:rsidRPr="0000211D">
        <w:rPr>
          <w:rFonts w:ascii="Times New Roman" w:eastAsia="Times New Roman" w:hAnsi="Times New Roman" w:cs="Times New Roman"/>
          <w:sz w:val="24"/>
        </w:rPr>
        <w:t xml:space="preserve">) </w:t>
      </w:r>
      <w:bookmarkStart w:id="3" w:name="_Hlk82619101"/>
      <w:r w:rsidR="009B18EB" w:rsidRPr="0000211D">
        <w:rPr>
          <w:rFonts w:ascii="Times New Roman" w:eastAsia="Times New Roman" w:hAnsi="Times New Roman" w:cs="Times New Roman"/>
          <w:sz w:val="24"/>
        </w:rPr>
        <w:t>neatlygintinai valdyti ir naudoti 50 metų Lietuvos žydų (litvakų) bendruomenei nuosavybės teise priklausantį nekilnojamąjį turtą, esantį Molėtų r. sav., Alantos sen., Alantos mstl., Ukmergės g. 3A:</w:t>
      </w:r>
    </w:p>
    <w:p w14:paraId="341975A7" w14:textId="77777777" w:rsidR="009B18EB" w:rsidRPr="009B18EB" w:rsidRDefault="009B18EB" w:rsidP="009B18EB">
      <w:pPr>
        <w:widowControl w:val="0"/>
        <w:autoSpaceDE w:val="0"/>
        <w:autoSpaceDN w:val="0"/>
        <w:adjustRightInd w:val="0"/>
        <w:spacing w:after="0" w:line="360" w:lineRule="auto"/>
        <w:ind w:firstLine="851"/>
        <w:contextualSpacing/>
        <w:jc w:val="both"/>
        <w:rPr>
          <w:rFonts w:ascii="Times New Roman" w:eastAsia="Times New Roman" w:hAnsi="Times New Roman" w:cs="Times New Roman"/>
          <w:sz w:val="24"/>
        </w:rPr>
      </w:pPr>
      <w:r w:rsidRPr="009B18EB">
        <w:rPr>
          <w:rFonts w:ascii="Times New Roman" w:eastAsia="Times New Roman" w:hAnsi="Times New Roman" w:cs="Times New Roman"/>
          <w:sz w:val="24"/>
        </w:rPr>
        <w:t xml:space="preserve">1.1. religinės paskirties pastatą–sinagogą (unikalus Nr. 4400-1760-8149, pastatytą 1880 m., bendras plotas – 173,45 kv. m); </w:t>
      </w:r>
    </w:p>
    <w:p w14:paraId="4FC347A8" w14:textId="77777777" w:rsidR="009B18EB" w:rsidRPr="009B18EB" w:rsidRDefault="009B18EB" w:rsidP="009B18EB">
      <w:pPr>
        <w:widowControl w:val="0"/>
        <w:autoSpaceDE w:val="0"/>
        <w:autoSpaceDN w:val="0"/>
        <w:adjustRightInd w:val="0"/>
        <w:spacing w:after="0" w:line="360" w:lineRule="auto"/>
        <w:ind w:right="-1" w:firstLine="850"/>
        <w:contextualSpacing/>
        <w:jc w:val="both"/>
        <w:rPr>
          <w:rFonts w:ascii="Times New Roman" w:eastAsia="Times New Roman" w:hAnsi="Times New Roman" w:cs="Times New Roman"/>
          <w:sz w:val="24"/>
        </w:rPr>
      </w:pPr>
      <w:r w:rsidRPr="009B18EB">
        <w:rPr>
          <w:rFonts w:ascii="Times New Roman" w:eastAsia="Times New Roman" w:hAnsi="Times New Roman" w:cs="Times New Roman"/>
          <w:sz w:val="24"/>
        </w:rPr>
        <w:t xml:space="preserve">1.2. 0,0550 ha ploto kitos paskirties </w:t>
      </w:r>
      <w:bookmarkStart w:id="4" w:name="_Hlk82618220"/>
      <w:r w:rsidRPr="009B18EB">
        <w:rPr>
          <w:rFonts w:ascii="Times New Roman" w:eastAsia="Times New Roman" w:hAnsi="Times New Roman" w:cs="Times New Roman"/>
          <w:sz w:val="24"/>
        </w:rPr>
        <w:t xml:space="preserve">žemės sklypą </w:t>
      </w:r>
      <w:bookmarkEnd w:id="4"/>
      <w:r w:rsidRPr="009B18EB">
        <w:rPr>
          <w:rFonts w:ascii="Times New Roman" w:eastAsia="Times New Roman" w:hAnsi="Times New Roman" w:cs="Times New Roman"/>
          <w:sz w:val="24"/>
        </w:rPr>
        <w:t>(unikalus Nr. 4400-3976-2080; naudojimo būdas</w:t>
      </w:r>
      <w:bookmarkStart w:id="5" w:name="_Hlk82618280"/>
      <w:r w:rsidRPr="009B18EB">
        <w:rPr>
          <w:rFonts w:ascii="Times New Roman" w:eastAsia="Times New Roman" w:hAnsi="Times New Roman" w:cs="Times New Roman"/>
          <w:sz w:val="24"/>
        </w:rPr>
        <w:t>–</w:t>
      </w:r>
      <w:bookmarkEnd w:id="5"/>
      <w:r w:rsidRPr="009B18EB">
        <w:rPr>
          <w:rFonts w:ascii="Times New Roman" w:eastAsia="Times New Roman" w:hAnsi="Times New Roman" w:cs="Times New Roman"/>
          <w:sz w:val="24"/>
        </w:rPr>
        <w:t>visuomeninės paskirties teritorijos).</w:t>
      </w:r>
    </w:p>
    <w:bookmarkEnd w:id="3"/>
    <w:p w14:paraId="5CFB7EFC" w14:textId="77777777" w:rsidR="0000211D" w:rsidRDefault="009B18EB" w:rsidP="0000211D">
      <w:pPr>
        <w:spacing w:before="120" w:after="12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Uždavinys - </w:t>
      </w:r>
      <w:r w:rsidRPr="009B18EB">
        <w:rPr>
          <w:rFonts w:ascii="Times New Roman" w:eastAsia="Times New Roman" w:hAnsi="Times New Roman" w:cs="Times New Roman"/>
          <w:sz w:val="24"/>
          <w:szCs w:val="24"/>
          <w:lang w:eastAsia="ru-RU"/>
        </w:rPr>
        <w:t xml:space="preserve">išsaugoti ateinančioms kartoms </w:t>
      </w:r>
      <w:r w:rsidR="001C2A1D">
        <w:rPr>
          <w:rFonts w:ascii="Times New Roman" w:eastAsia="Times New Roman" w:hAnsi="Times New Roman" w:cs="Times New Roman"/>
          <w:sz w:val="24"/>
          <w:szCs w:val="24"/>
          <w:lang w:eastAsia="ru-RU"/>
        </w:rPr>
        <w:t>sinagogą</w:t>
      </w:r>
      <w:r w:rsidRPr="009B18EB">
        <w:rPr>
          <w:rFonts w:ascii="Times New Roman" w:eastAsia="Times New Roman" w:hAnsi="Times New Roman" w:cs="Times New Roman"/>
          <w:sz w:val="24"/>
          <w:szCs w:val="24"/>
          <w:lang w:eastAsia="ru-RU"/>
        </w:rPr>
        <w:t xml:space="preserve"> kaip nekilnojamojo kultūros paveldo objektą ir pritaikyti jį Molėtų rajono savivaldybės gyventojų bendrosios kultūros ugdymui, </w:t>
      </w:r>
      <w:r w:rsidRPr="009B18EB">
        <w:rPr>
          <w:rFonts w:ascii="Times New Roman" w:eastAsia="Times New Roman" w:hAnsi="Times New Roman" w:cs="Times New Roman"/>
          <w:color w:val="000000"/>
          <w:sz w:val="24"/>
          <w:szCs w:val="24"/>
          <w:lang w:eastAsia="ru-RU"/>
        </w:rPr>
        <w:t>viešiesiems turizmo poreikiams, kitai visuomeninei paskirčiai, </w:t>
      </w:r>
      <w:r w:rsidRPr="009B18EB">
        <w:rPr>
          <w:rFonts w:ascii="Times New Roman" w:eastAsia="Times New Roman" w:hAnsi="Times New Roman" w:cs="Times New Roman"/>
          <w:sz w:val="24"/>
          <w:szCs w:val="24"/>
          <w:lang w:eastAsia="ru-RU"/>
        </w:rPr>
        <w:t>taip pat didinti Molėtų krašto žinomumą bei patrauklumą turistams.</w:t>
      </w:r>
      <w:bookmarkEnd w:id="0"/>
    </w:p>
    <w:p w14:paraId="04D2BD85" w14:textId="207C55FD" w:rsidR="00EE4689" w:rsidRPr="0000211D" w:rsidRDefault="00925D2F" w:rsidP="0000211D">
      <w:pPr>
        <w:spacing w:before="120" w:after="120" w:line="360" w:lineRule="auto"/>
        <w:ind w:firstLine="708"/>
        <w:contextualSpacing/>
        <w:jc w:val="both"/>
        <w:rPr>
          <w:rFonts w:ascii="Times New Roman" w:eastAsia="Times New Roman" w:hAnsi="Times New Roman" w:cs="Times New Roman"/>
          <w:sz w:val="24"/>
          <w:szCs w:val="24"/>
          <w:lang w:eastAsia="ru-RU"/>
        </w:rPr>
      </w:pPr>
      <w:r w:rsidRPr="0000211D">
        <w:rPr>
          <w:rFonts w:ascii="Times New Roman" w:hAnsi="Times New Roman" w:cs="Times New Roman"/>
          <w:sz w:val="24"/>
          <w:szCs w:val="24"/>
        </w:rPr>
        <w:t xml:space="preserve">2. </w:t>
      </w:r>
      <w:r w:rsidR="00635B7F" w:rsidRPr="0000211D">
        <w:rPr>
          <w:rFonts w:ascii="Times New Roman" w:eastAsia="SimSun" w:hAnsi="Times New Roman" w:cs="Times New Roman"/>
          <w:sz w:val="24"/>
          <w:szCs w:val="24"/>
        </w:rPr>
        <w:t>Siūlomos teisinio reguliavimo nuostatos:</w:t>
      </w:r>
    </w:p>
    <w:p w14:paraId="7E995206" w14:textId="7AD9A0D4" w:rsidR="009B18EB" w:rsidRDefault="009B18EB" w:rsidP="00E47733">
      <w:pPr>
        <w:tabs>
          <w:tab w:val="left" w:pos="1701"/>
        </w:tabs>
        <w:spacing w:line="360" w:lineRule="auto"/>
        <w:ind w:firstLine="709"/>
        <w:contextualSpacing/>
        <w:jc w:val="both"/>
        <w:rPr>
          <w:rFonts w:ascii="Times New Roman" w:eastAsia="Calibri" w:hAnsi="Times New Roman" w:cs="Times New Roman"/>
          <w:sz w:val="24"/>
          <w:szCs w:val="24"/>
        </w:rPr>
      </w:pPr>
      <w:r w:rsidRPr="00E47733">
        <w:rPr>
          <w:rFonts w:ascii="Times New Roman" w:eastAsia="Calibri" w:hAnsi="Times New Roman" w:cs="Times New Roman"/>
          <w:sz w:val="24"/>
          <w:szCs w:val="24"/>
        </w:rPr>
        <w:t>Molėtų krašto muziejaus</w:t>
      </w:r>
      <w:r w:rsidRPr="00E47733">
        <w:rPr>
          <w:rFonts w:ascii="Times New Roman" w:eastAsia="Calibri" w:hAnsi="Times New Roman" w:cs="Times New Roman"/>
          <w:color w:val="FF0000"/>
          <w:sz w:val="24"/>
          <w:szCs w:val="24"/>
        </w:rPr>
        <w:t xml:space="preserve"> </w:t>
      </w:r>
      <w:r w:rsidRPr="00E47733">
        <w:rPr>
          <w:rFonts w:ascii="Times New Roman" w:eastAsia="Calibri" w:hAnsi="Times New Roman" w:cs="Times New Roman"/>
          <w:sz w:val="24"/>
          <w:szCs w:val="24"/>
        </w:rPr>
        <w:t>plėtros koncepcijos, patvirtintos Molėtų rajono savivaldybės tarybos 2021 m. balandžio 29 d. sprendimu Nr. B1-97 „Dėl Molėtų krašto muziejaus</w:t>
      </w:r>
      <w:r w:rsidRPr="00E47733">
        <w:rPr>
          <w:rFonts w:ascii="Times New Roman" w:eastAsia="Calibri" w:hAnsi="Times New Roman" w:cs="Times New Roman"/>
          <w:color w:val="FF0000"/>
          <w:sz w:val="24"/>
          <w:szCs w:val="24"/>
        </w:rPr>
        <w:t xml:space="preserve"> </w:t>
      </w:r>
      <w:r w:rsidRPr="00E47733">
        <w:rPr>
          <w:rFonts w:ascii="Times New Roman" w:eastAsia="Calibri" w:hAnsi="Times New Roman" w:cs="Times New Roman"/>
          <w:sz w:val="24"/>
          <w:szCs w:val="24"/>
        </w:rPr>
        <w:t>plėtros koncepcijos patvirtinimo“</w:t>
      </w:r>
      <w:r w:rsidR="00E47733">
        <w:rPr>
          <w:rFonts w:ascii="Times New Roman" w:eastAsia="Calibri" w:hAnsi="Times New Roman" w:cs="Times New Roman"/>
          <w:sz w:val="24"/>
          <w:szCs w:val="24"/>
        </w:rPr>
        <w:t>,</w:t>
      </w:r>
      <w:r w:rsidR="00E47733" w:rsidRPr="00E47733">
        <w:rPr>
          <w:rFonts w:ascii="Times New Roman" w:eastAsia="Calibri" w:hAnsi="Times New Roman" w:cs="Times New Roman"/>
          <w:sz w:val="24"/>
          <w:szCs w:val="24"/>
        </w:rPr>
        <w:t xml:space="preserve"> 21.7 punktas nustato, kad „Muziejus dalyvauja rengiant ir įgyvendinant Europos žydų kultūros paveldo kelią Molėtų rajono teritorijoje. Spręsti klausimą dėl Alantos sinagogos perėmimo panaudos pagrindais ir Molėtų krašto žydų istorijos ekspozicijos įrengimo.</w:t>
      </w:r>
      <w:r w:rsidR="00E47733">
        <w:rPr>
          <w:rFonts w:ascii="Times New Roman" w:eastAsia="Calibri" w:hAnsi="Times New Roman" w:cs="Times New Roman"/>
          <w:sz w:val="24"/>
          <w:szCs w:val="24"/>
        </w:rPr>
        <w:t>“</w:t>
      </w:r>
    </w:p>
    <w:p w14:paraId="427A8311" w14:textId="77777777" w:rsidR="0000211D" w:rsidRDefault="00925D2F" w:rsidP="0000211D">
      <w:pPr>
        <w:tabs>
          <w:tab w:val="left" w:pos="709"/>
        </w:tabs>
        <w:spacing w:after="12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123F7B" w:rsidRPr="00925D2F">
        <w:rPr>
          <w:rFonts w:ascii="Times New Roman" w:hAnsi="Times New Roman" w:cs="Times New Roman"/>
          <w:sz w:val="24"/>
          <w:szCs w:val="24"/>
        </w:rPr>
        <w:t>Laukiami rezultatai:</w:t>
      </w:r>
    </w:p>
    <w:p w14:paraId="58EED5C1" w14:textId="76B61618" w:rsidR="00F3761D" w:rsidRPr="0000211D" w:rsidRDefault="00E47733" w:rsidP="0000211D">
      <w:pPr>
        <w:tabs>
          <w:tab w:val="left" w:pos="709"/>
        </w:tabs>
        <w:spacing w:after="120" w:line="360" w:lineRule="auto"/>
        <w:ind w:firstLine="709"/>
        <w:contextualSpacing/>
        <w:jc w:val="both"/>
        <w:rPr>
          <w:rFonts w:ascii="Times New Roman" w:eastAsia="SimSun" w:hAnsi="Times New Roman" w:cs="Times New Roman"/>
          <w:sz w:val="24"/>
          <w:szCs w:val="24"/>
        </w:rPr>
      </w:pPr>
      <w:r>
        <w:rPr>
          <w:rFonts w:ascii="Times New Roman" w:eastAsia="Times New Roman" w:hAnsi="Times New Roman" w:cs="Times New Roman"/>
          <w:sz w:val="24"/>
          <w:szCs w:val="24"/>
        </w:rPr>
        <w:t xml:space="preserve">Pasirašius Turto panaudos sutartį, sinagogos pastatas bus perduotas Molėtų krašto muziejui, kuris </w:t>
      </w:r>
      <w:r w:rsidR="00632FFB">
        <w:rPr>
          <w:rFonts w:ascii="Times New Roman" w:eastAsia="Times New Roman" w:hAnsi="Times New Roman" w:cs="Times New Roman"/>
          <w:sz w:val="24"/>
          <w:szCs w:val="24"/>
        </w:rPr>
        <w:t xml:space="preserve">įrengs </w:t>
      </w:r>
      <w:r w:rsidR="00632FFB" w:rsidRPr="003D0B0A">
        <w:rPr>
          <w:rFonts w:ascii="Times New Roman" w:eastAsia="Calibri" w:hAnsi="Times New Roman" w:cs="Times New Roman"/>
          <w:sz w:val="24"/>
          <w:szCs w:val="24"/>
        </w:rPr>
        <w:t>Molėtų krašto žydų istorijos ekspozicij</w:t>
      </w:r>
      <w:r w:rsidR="00632FFB">
        <w:rPr>
          <w:rFonts w:ascii="Times New Roman" w:eastAsia="Calibri" w:hAnsi="Times New Roman" w:cs="Times New Roman"/>
          <w:sz w:val="24"/>
          <w:szCs w:val="24"/>
        </w:rPr>
        <w:t>ą.</w:t>
      </w:r>
    </w:p>
    <w:p w14:paraId="648BE45C" w14:textId="4E274CB1" w:rsidR="00635B7F" w:rsidRPr="00925D2F" w:rsidRDefault="00925D2F" w:rsidP="00925D2F">
      <w:pPr>
        <w:spacing w:after="120" w:line="360" w:lineRule="auto"/>
        <w:ind w:left="1069"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635B7F" w:rsidRPr="00925D2F">
        <w:rPr>
          <w:rFonts w:ascii="Times New Roman" w:hAnsi="Times New Roman" w:cs="Times New Roman"/>
          <w:sz w:val="24"/>
          <w:szCs w:val="24"/>
        </w:rPr>
        <w:t>Lėšų poreikis ir jų šaltiniai:</w:t>
      </w:r>
    </w:p>
    <w:p w14:paraId="41F37247" w14:textId="30D47C74" w:rsidR="00635B7F" w:rsidRPr="00796E06" w:rsidRDefault="00632FFB" w:rsidP="00CA5FB4">
      <w:pPr>
        <w:spacing w:after="12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Savivaldybės biudžeto l</w:t>
      </w:r>
      <w:r w:rsidR="00635B7F" w:rsidRPr="00632FFB">
        <w:rPr>
          <w:rFonts w:ascii="Times New Roman" w:hAnsi="Times New Roman" w:cs="Times New Roman"/>
          <w:sz w:val="24"/>
          <w:szCs w:val="24"/>
        </w:rPr>
        <w:t>ėš</w:t>
      </w:r>
      <w:r>
        <w:rPr>
          <w:rFonts w:ascii="Times New Roman" w:hAnsi="Times New Roman" w:cs="Times New Roman"/>
          <w:sz w:val="24"/>
          <w:szCs w:val="24"/>
        </w:rPr>
        <w:t xml:space="preserve">os bus reikalingos panaudos sutarties įregistravimui. </w:t>
      </w:r>
      <w:r w:rsidR="00635B7F" w:rsidRPr="00632FFB">
        <w:rPr>
          <w:rFonts w:ascii="Times New Roman" w:hAnsi="Times New Roman" w:cs="Times New Roman"/>
          <w:sz w:val="24"/>
          <w:szCs w:val="24"/>
        </w:rPr>
        <w:t xml:space="preserve"> </w:t>
      </w:r>
    </w:p>
    <w:p w14:paraId="6D9B2750" w14:textId="246C3A50" w:rsidR="00635B7F" w:rsidRPr="00925D2F" w:rsidRDefault="00925D2F" w:rsidP="00925D2F">
      <w:pPr>
        <w:tabs>
          <w:tab w:val="left" w:pos="993"/>
        </w:tabs>
        <w:spacing w:after="120" w:line="360" w:lineRule="auto"/>
        <w:ind w:left="1069"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635B7F" w:rsidRPr="00925D2F">
        <w:rPr>
          <w:rFonts w:ascii="Times New Roman" w:hAnsi="Times New Roman" w:cs="Times New Roman"/>
          <w:sz w:val="24"/>
          <w:szCs w:val="24"/>
        </w:rPr>
        <w:t>Kiti sprendimui priimti reikalingi pagrindimai, skaičiavimai ar paaiškinimai.</w:t>
      </w:r>
    </w:p>
    <w:p w14:paraId="305F01CE" w14:textId="77777777" w:rsidR="0000211D" w:rsidRDefault="001C2A1D" w:rsidP="0000211D">
      <w:pPr>
        <w:spacing w:after="0" w:line="360" w:lineRule="auto"/>
        <w:ind w:firstLine="708"/>
        <w:contextualSpacing/>
        <w:jc w:val="both"/>
        <w:rPr>
          <w:rFonts w:ascii="Times New Roman" w:eastAsia="Calibri" w:hAnsi="Times New Roman" w:cs="Times New Roman"/>
          <w:sz w:val="24"/>
          <w:szCs w:val="24"/>
        </w:rPr>
      </w:pPr>
      <w:bookmarkStart w:id="6" w:name="_Hlk82612645"/>
      <w:r>
        <w:rPr>
          <w:rFonts w:ascii="Times New Roman" w:eastAsia="Calibri" w:hAnsi="Times New Roman" w:cs="Times New Roman"/>
          <w:sz w:val="24"/>
          <w:szCs w:val="24"/>
        </w:rPr>
        <w:t xml:space="preserve">Valstybės biudžeto lėšomis </w:t>
      </w:r>
      <w:r w:rsidR="003D0B0A" w:rsidRPr="003D0B0A">
        <w:rPr>
          <w:rFonts w:ascii="Times New Roman" w:eastAsia="Calibri" w:hAnsi="Times New Roman" w:cs="Times New Roman"/>
          <w:sz w:val="24"/>
          <w:szCs w:val="24"/>
        </w:rPr>
        <w:t>Alantos sinagogo</w:t>
      </w:r>
      <w:r>
        <w:rPr>
          <w:rFonts w:ascii="Times New Roman" w:eastAsia="Calibri" w:hAnsi="Times New Roman" w:cs="Times New Roman"/>
          <w:sz w:val="24"/>
          <w:szCs w:val="24"/>
        </w:rPr>
        <w:t>je buvo įvykdyti tyrimų, tvarkybos, remonto, restauravimo ir avarijos grėsmės pašalinimo</w:t>
      </w:r>
      <w:r w:rsidR="003D0B0A" w:rsidRPr="003D0B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darbai. Remonto metu sutvarkyti pamatai, fasadas, pakeisti langai, stogo danga, pastato viduje atnaujintos lubos, sienos, grindys, atlikti elektrotechnikos darbai. </w:t>
      </w:r>
    </w:p>
    <w:p w14:paraId="2B2474EB" w14:textId="512C6D04" w:rsidR="0000211D" w:rsidRPr="0000211D" w:rsidRDefault="0000211D" w:rsidP="0000211D">
      <w:pPr>
        <w:spacing w:after="0" w:line="360" w:lineRule="auto"/>
        <w:ind w:firstLine="708"/>
        <w:contextualSpacing/>
        <w:jc w:val="both"/>
        <w:rPr>
          <w:rFonts w:ascii="Times New Roman" w:eastAsia="Times New Roman" w:hAnsi="Times New Roman" w:cs="Times New Roman"/>
          <w:sz w:val="24"/>
          <w:szCs w:val="24"/>
          <w:lang w:eastAsia="ru-RU"/>
        </w:rPr>
      </w:pPr>
      <w:r w:rsidRPr="0000211D">
        <w:rPr>
          <w:rFonts w:ascii="Times New Roman" w:eastAsia="Times New Roman" w:hAnsi="Times New Roman" w:cs="Times New Roman"/>
          <w:sz w:val="24"/>
          <w:szCs w:val="24"/>
          <w:lang w:eastAsia="ru-RU"/>
        </w:rPr>
        <w:t>Perduodamame pastate nėra įrengta: vandentiekio, nuotekų tinklų, sanitarinių mazgų, šildymo. Pastatas nepritaikytas patekti neįgaliesiems, neišspręstas lietaus nuotekų surinkimas sklypo ribose bei privažiavimas iki Pastato.</w:t>
      </w:r>
    </w:p>
    <w:bookmarkEnd w:id="6"/>
    <w:p w14:paraId="22E83755" w14:textId="2C457810" w:rsidR="007D7DEA" w:rsidRDefault="007D7DEA" w:rsidP="001C2A1D">
      <w:pPr>
        <w:spacing w:after="0" w:line="360" w:lineRule="auto"/>
        <w:jc w:val="both"/>
        <w:rPr>
          <w:rFonts w:ascii="Times New Roman" w:eastAsia="Times New Roman" w:hAnsi="Times New Roman" w:cs="Times New Roman"/>
          <w:sz w:val="24"/>
          <w:szCs w:val="24"/>
          <w:lang w:eastAsia="lt-LT"/>
        </w:rPr>
      </w:pPr>
    </w:p>
    <w:sectPr w:rsidR="007D7DEA" w:rsidSect="001C2A1D">
      <w:pgSz w:w="11906" w:h="16838"/>
      <w:pgMar w:top="709"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lvl>
    <w:lvl w:ilvl="1">
      <w:start w:val="1"/>
      <w:numFmt w:val="decimal"/>
      <w:isLgl/>
      <w:lvlText w:val="%1.%2."/>
      <w:lvlJc w:val="left"/>
      <w:pPr>
        <w:ind w:left="1286" w:hanging="435"/>
      </w:pPr>
      <w:rPr>
        <w:b w:val="0"/>
        <w:bCs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385FFD"/>
    <w:multiLevelType w:val="hybridMultilevel"/>
    <w:tmpl w:val="CEE601CA"/>
    <w:lvl w:ilvl="0" w:tplc="EB06F69E">
      <w:start w:val="1"/>
      <w:numFmt w:val="bullet"/>
      <w:lvlText w:val="-"/>
      <w:lvlJc w:val="left"/>
      <w:pPr>
        <w:ind w:left="720" w:hanging="360"/>
      </w:pPr>
      <w:rPr>
        <w:rFonts w:ascii="Times New Roman" w:eastAsia="Times New Roman"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0211D"/>
    <w:rsid w:val="000135C3"/>
    <w:rsid w:val="000914A6"/>
    <w:rsid w:val="000B3FC7"/>
    <w:rsid w:val="000E7DDD"/>
    <w:rsid w:val="000F5CE2"/>
    <w:rsid w:val="001235C5"/>
    <w:rsid w:val="00123F7B"/>
    <w:rsid w:val="0012537E"/>
    <w:rsid w:val="001A026F"/>
    <w:rsid w:val="001C2751"/>
    <w:rsid w:val="001C2A1D"/>
    <w:rsid w:val="001C4DF9"/>
    <w:rsid w:val="001C538C"/>
    <w:rsid w:val="00220CCB"/>
    <w:rsid w:val="00246BC9"/>
    <w:rsid w:val="00262CCB"/>
    <w:rsid w:val="00263151"/>
    <w:rsid w:val="002C35CA"/>
    <w:rsid w:val="00305B37"/>
    <w:rsid w:val="00322842"/>
    <w:rsid w:val="00354127"/>
    <w:rsid w:val="003D0B0A"/>
    <w:rsid w:val="003F51C7"/>
    <w:rsid w:val="0041514C"/>
    <w:rsid w:val="004276BD"/>
    <w:rsid w:val="00440DEB"/>
    <w:rsid w:val="00454141"/>
    <w:rsid w:val="0049241C"/>
    <w:rsid w:val="004A0B7D"/>
    <w:rsid w:val="004B5A82"/>
    <w:rsid w:val="005472EC"/>
    <w:rsid w:val="00566FE3"/>
    <w:rsid w:val="005722D5"/>
    <w:rsid w:val="00591BCE"/>
    <w:rsid w:val="005A60B7"/>
    <w:rsid w:val="005C09CD"/>
    <w:rsid w:val="005C3A62"/>
    <w:rsid w:val="005F42CD"/>
    <w:rsid w:val="00601923"/>
    <w:rsid w:val="00614036"/>
    <w:rsid w:val="00626031"/>
    <w:rsid w:val="00632FFB"/>
    <w:rsid w:val="00635B7F"/>
    <w:rsid w:val="00640315"/>
    <w:rsid w:val="00680CE7"/>
    <w:rsid w:val="006B43D2"/>
    <w:rsid w:val="006D4AF7"/>
    <w:rsid w:val="006D5833"/>
    <w:rsid w:val="006F3525"/>
    <w:rsid w:val="00700880"/>
    <w:rsid w:val="00710447"/>
    <w:rsid w:val="0078679C"/>
    <w:rsid w:val="00796E06"/>
    <w:rsid w:val="007B2A31"/>
    <w:rsid w:val="007B5A6A"/>
    <w:rsid w:val="007D7DEA"/>
    <w:rsid w:val="007F3E8C"/>
    <w:rsid w:val="0084582B"/>
    <w:rsid w:val="00857DB6"/>
    <w:rsid w:val="00862CF4"/>
    <w:rsid w:val="008A4610"/>
    <w:rsid w:val="008C2FD7"/>
    <w:rsid w:val="008C5EAF"/>
    <w:rsid w:val="008D2E29"/>
    <w:rsid w:val="008E2394"/>
    <w:rsid w:val="00925D2F"/>
    <w:rsid w:val="00956AAE"/>
    <w:rsid w:val="0096759F"/>
    <w:rsid w:val="00974C91"/>
    <w:rsid w:val="00980D08"/>
    <w:rsid w:val="00994174"/>
    <w:rsid w:val="009A38D9"/>
    <w:rsid w:val="009A66C6"/>
    <w:rsid w:val="009B18EB"/>
    <w:rsid w:val="009B389F"/>
    <w:rsid w:val="009E7840"/>
    <w:rsid w:val="00A13CD6"/>
    <w:rsid w:val="00A2155A"/>
    <w:rsid w:val="00A23012"/>
    <w:rsid w:val="00A43985"/>
    <w:rsid w:val="00A4409D"/>
    <w:rsid w:val="00A803C3"/>
    <w:rsid w:val="00A93E2C"/>
    <w:rsid w:val="00AB301B"/>
    <w:rsid w:val="00AB7B9A"/>
    <w:rsid w:val="00AC404D"/>
    <w:rsid w:val="00AC5A6D"/>
    <w:rsid w:val="00AD33E8"/>
    <w:rsid w:val="00B00A1E"/>
    <w:rsid w:val="00B02376"/>
    <w:rsid w:val="00B03501"/>
    <w:rsid w:val="00B0794E"/>
    <w:rsid w:val="00B131EE"/>
    <w:rsid w:val="00B20E99"/>
    <w:rsid w:val="00B53D3E"/>
    <w:rsid w:val="00BB0603"/>
    <w:rsid w:val="00BF2921"/>
    <w:rsid w:val="00C01A70"/>
    <w:rsid w:val="00C1305F"/>
    <w:rsid w:val="00C32297"/>
    <w:rsid w:val="00C33714"/>
    <w:rsid w:val="00C50D44"/>
    <w:rsid w:val="00C747A5"/>
    <w:rsid w:val="00C91638"/>
    <w:rsid w:val="00CA5FB4"/>
    <w:rsid w:val="00CD2924"/>
    <w:rsid w:val="00CF6A0E"/>
    <w:rsid w:val="00D01DBF"/>
    <w:rsid w:val="00D26964"/>
    <w:rsid w:val="00D35502"/>
    <w:rsid w:val="00D42E05"/>
    <w:rsid w:val="00D4349A"/>
    <w:rsid w:val="00D447BE"/>
    <w:rsid w:val="00D46C71"/>
    <w:rsid w:val="00D50E4D"/>
    <w:rsid w:val="00D949C9"/>
    <w:rsid w:val="00DD3D53"/>
    <w:rsid w:val="00E172AC"/>
    <w:rsid w:val="00E2648F"/>
    <w:rsid w:val="00E467F9"/>
    <w:rsid w:val="00E47733"/>
    <w:rsid w:val="00E6031F"/>
    <w:rsid w:val="00E616D3"/>
    <w:rsid w:val="00E61E19"/>
    <w:rsid w:val="00E67C5A"/>
    <w:rsid w:val="00E86EA4"/>
    <w:rsid w:val="00EA324F"/>
    <w:rsid w:val="00EC4B3E"/>
    <w:rsid w:val="00ED3D1D"/>
    <w:rsid w:val="00EE4689"/>
    <w:rsid w:val="00EF67A0"/>
    <w:rsid w:val="00F3057C"/>
    <w:rsid w:val="00F3761D"/>
    <w:rsid w:val="00F74315"/>
    <w:rsid w:val="00FA7ACB"/>
    <w:rsid w:val="00FB33A6"/>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8266">
      <w:bodyDiv w:val="1"/>
      <w:marLeft w:val="0"/>
      <w:marRight w:val="0"/>
      <w:marTop w:val="0"/>
      <w:marBottom w:val="0"/>
      <w:divBdr>
        <w:top w:val="none" w:sz="0" w:space="0" w:color="auto"/>
        <w:left w:val="none" w:sz="0" w:space="0" w:color="auto"/>
        <w:bottom w:val="none" w:sz="0" w:space="0" w:color="auto"/>
        <w:right w:val="none" w:sz="0" w:space="0" w:color="auto"/>
      </w:divBdr>
    </w:div>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98117154">
      <w:bodyDiv w:val="1"/>
      <w:marLeft w:val="0"/>
      <w:marRight w:val="0"/>
      <w:marTop w:val="0"/>
      <w:marBottom w:val="0"/>
      <w:divBdr>
        <w:top w:val="none" w:sz="0" w:space="0" w:color="auto"/>
        <w:left w:val="none" w:sz="0" w:space="0" w:color="auto"/>
        <w:bottom w:val="none" w:sz="0" w:space="0" w:color="auto"/>
        <w:right w:val="none" w:sz="0" w:space="0" w:color="auto"/>
      </w:divBdr>
    </w:div>
    <w:div w:id="1217857314">
      <w:bodyDiv w:val="1"/>
      <w:marLeft w:val="0"/>
      <w:marRight w:val="0"/>
      <w:marTop w:val="0"/>
      <w:marBottom w:val="0"/>
      <w:divBdr>
        <w:top w:val="none" w:sz="0" w:space="0" w:color="auto"/>
        <w:left w:val="none" w:sz="0" w:space="0" w:color="auto"/>
        <w:bottom w:val="none" w:sz="0" w:space="0" w:color="auto"/>
        <w:right w:val="none" w:sz="0" w:space="0" w:color="auto"/>
      </w:divBdr>
    </w:div>
    <w:div w:id="1375930095">
      <w:bodyDiv w:val="1"/>
      <w:marLeft w:val="0"/>
      <w:marRight w:val="0"/>
      <w:marTop w:val="0"/>
      <w:marBottom w:val="0"/>
      <w:divBdr>
        <w:top w:val="none" w:sz="0" w:space="0" w:color="auto"/>
        <w:left w:val="none" w:sz="0" w:space="0" w:color="auto"/>
        <w:bottom w:val="none" w:sz="0" w:space="0" w:color="auto"/>
        <w:right w:val="none" w:sz="0" w:space="0" w:color="auto"/>
      </w:divBdr>
    </w:div>
    <w:div w:id="1492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1600</Words>
  <Characters>913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2021-09-15T10:20:00Z</dcterms:created>
  <dcterms:modified xsi:type="dcterms:W3CDTF">2021-09-21T08:46:00Z</dcterms:modified>
</cp:coreProperties>
</file>