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3B0F866" w:rsidR="00123F7B" w:rsidRPr="00B33FC6" w:rsidRDefault="00123F7B" w:rsidP="00472900">
      <w:pPr>
        <w:tabs>
          <w:tab w:val="left" w:pos="709"/>
        </w:tabs>
        <w:ind w:firstLine="709"/>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8B3D279" w14:textId="64A8AD21" w:rsidR="00F4142A" w:rsidRPr="00BA48CD" w:rsidRDefault="005C1B7A" w:rsidP="00472900">
      <w:pPr>
        <w:tabs>
          <w:tab w:val="left" w:pos="709"/>
          <w:tab w:val="left" w:pos="1674"/>
        </w:tabs>
        <w:ind w:firstLine="709"/>
        <w:jc w:val="center"/>
        <w:rPr>
          <w:rFonts w:ascii="Times New Roman" w:hAnsi="Times New Roman" w:cs="Times New Roman"/>
          <w:sz w:val="24"/>
          <w:szCs w:val="24"/>
        </w:rPr>
      </w:pPr>
      <w:r w:rsidRPr="00BA48CD">
        <w:rPr>
          <w:rFonts w:ascii="Times New Roman" w:hAnsi="Times New Roman" w:cs="Times New Roman"/>
          <w:sz w:val="24"/>
          <w:szCs w:val="24"/>
        </w:rPr>
        <w:t xml:space="preserve">Dėl </w:t>
      </w:r>
      <w:r w:rsidR="00BA48CD" w:rsidRPr="00BA48CD">
        <w:rPr>
          <w:rFonts w:ascii="Times New Roman" w:hAnsi="Times New Roman" w:cs="Times New Roman"/>
          <w:sz w:val="24"/>
          <w:szCs w:val="24"/>
        </w:rPr>
        <w:t>Molėtų rajono savivaldybės tarybos 2010 m. gruodžio 21 d. sprendimo Nr. B1-235 „Dėl Pagalbos į namus paslaugų teikimo tvarkos aprašo patvirtinimo“ pripažinimo netekusiu galios</w:t>
      </w:r>
    </w:p>
    <w:p w14:paraId="0796B27A" w14:textId="6DDC1E2B" w:rsidR="00994174" w:rsidRPr="002C675E" w:rsidRDefault="00994174" w:rsidP="00472900">
      <w:pPr>
        <w:tabs>
          <w:tab w:val="left" w:pos="709"/>
        </w:tabs>
        <w:spacing w:after="0" w:line="360" w:lineRule="auto"/>
        <w:ind w:firstLine="709"/>
        <w:rPr>
          <w:b/>
          <w:sz w:val="24"/>
          <w:szCs w:val="24"/>
        </w:rPr>
      </w:pPr>
    </w:p>
    <w:p w14:paraId="7E0CFB2A" w14:textId="5601D8C6" w:rsidR="004253E3" w:rsidRPr="006A18FA" w:rsidRDefault="00123F7B" w:rsidP="00472900">
      <w:pPr>
        <w:pStyle w:val="Sraopastraipa"/>
        <w:numPr>
          <w:ilvl w:val="0"/>
          <w:numId w:val="1"/>
        </w:numPr>
        <w:tabs>
          <w:tab w:val="left" w:pos="426"/>
          <w:tab w:val="left" w:pos="709"/>
          <w:tab w:val="left" w:pos="851"/>
        </w:tabs>
        <w:spacing w:after="0" w:line="360" w:lineRule="auto"/>
        <w:ind w:left="0" w:firstLine="709"/>
        <w:rPr>
          <w:rFonts w:ascii="Times New Roman" w:hAnsi="Times New Roman" w:cs="Times New Roman"/>
          <w:bCs/>
          <w:sz w:val="24"/>
          <w:szCs w:val="24"/>
        </w:rPr>
      </w:pPr>
      <w:r w:rsidRPr="002C675E">
        <w:rPr>
          <w:rFonts w:ascii="Times New Roman" w:hAnsi="Times New Roman" w:cs="Times New Roman"/>
          <w:bCs/>
          <w:sz w:val="24"/>
          <w:szCs w:val="24"/>
        </w:rPr>
        <w:t>Parengto tarybos sprendimo projekto tikslai ir uždaviniai:</w:t>
      </w:r>
    </w:p>
    <w:p w14:paraId="521D9B41" w14:textId="00DC4720" w:rsidR="002C675E" w:rsidRPr="009033F2" w:rsidRDefault="00F4142A" w:rsidP="00472900">
      <w:pPr>
        <w:pStyle w:val="Sraopastraipa"/>
        <w:tabs>
          <w:tab w:val="left" w:pos="0"/>
          <w:tab w:val="left" w:pos="426"/>
          <w:tab w:val="left" w:pos="709"/>
          <w:tab w:val="left" w:pos="851"/>
        </w:tabs>
        <w:spacing w:after="0" w:line="360" w:lineRule="auto"/>
        <w:ind w:left="0" w:firstLine="709"/>
        <w:jc w:val="both"/>
        <w:rPr>
          <w:rFonts w:ascii="Times New Roman" w:hAnsi="Times New Roman" w:cs="Times New Roman"/>
          <w:iCs/>
          <w:sz w:val="24"/>
          <w:szCs w:val="24"/>
          <w:lang w:eastAsia="ar-SA"/>
        </w:rPr>
      </w:pPr>
      <w:r w:rsidRPr="009033F2">
        <w:rPr>
          <w:rFonts w:ascii="Times New Roman" w:hAnsi="Times New Roman" w:cs="Times New Roman"/>
          <w:sz w:val="24"/>
          <w:szCs w:val="24"/>
        </w:rPr>
        <w:t xml:space="preserve">Tikslas – </w:t>
      </w:r>
      <w:r w:rsidR="006A18FA" w:rsidRPr="009033F2">
        <w:rPr>
          <w:rFonts w:ascii="Times New Roman" w:hAnsi="Times New Roman" w:cs="Times New Roman"/>
          <w:sz w:val="24"/>
          <w:szCs w:val="24"/>
        </w:rPr>
        <w:t xml:space="preserve">pripažinti </w:t>
      </w:r>
      <w:r w:rsidR="009033F2" w:rsidRPr="009033F2">
        <w:rPr>
          <w:rFonts w:ascii="Times New Roman" w:hAnsi="Times New Roman" w:cs="Times New Roman"/>
          <w:sz w:val="24"/>
          <w:szCs w:val="24"/>
        </w:rPr>
        <w:t>netukusiu galios Molėtų rajono savivaldybės tarybos 2010 m. gruodžio 21 d. sprendimą Nr. B1-235 „D</w:t>
      </w:r>
      <w:r w:rsidR="009033F2" w:rsidRPr="009033F2">
        <w:rPr>
          <w:rFonts w:ascii="Times New Roman" w:hAnsi="Times New Roman" w:cs="Times New Roman"/>
          <w:noProof/>
          <w:sz w:val="24"/>
          <w:szCs w:val="24"/>
        </w:rPr>
        <w:t>ėl Pagalbos į namus</w:t>
      </w:r>
      <w:r w:rsidR="00472900">
        <w:rPr>
          <w:rFonts w:ascii="Times New Roman" w:hAnsi="Times New Roman" w:cs="Times New Roman"/>
          <w:noProof/>
          <w:sz w:val="24"/>
          <w:szCs w:val="24"/>
        </w:rPr>
        <w:t xml:space="preserve"> </w:t>
      </w:r>
      <w:r w:rsidR="009033F2" w:rsidRPr="009033F2">
        <w:rPr>
          <w:rFonts w:ascii="Times New Roman" w:hAnsi="Times New Roman" w:cs="Times New Roman"/>
          <w:noProof/>
          <w:sz w:val="24"/>
          <w:szCs w:val="24"/>
        </w:rPr>
        <w:t>paslaugų teikimo tvarkos aprašo patvirtinimo“</w:t>
      </w:r>
      <w:r w:rsidR="002918C0">
        <w:rPr>
          <w:rFonts w:ascii="Times New Roman" w:hAnsi="Times New Roman" w:cs="Times New Roman"/>
          <w:noProof/>
          <w:sz w:val="24"/>
          <w:szCs w:val="24"/>
        </w:rPr>
        <w:t>, nes šiuo sprendimu patvirtintas Pagalbos į namus paslaugų teikimo tvarkos aprašas nebeatitinka šiuo metu galiojančių teisės aktų nuostatų, o keisti ir tvirtinti naują aprašą netikslinga.</w:t>
      </w:r>
    </w:p>
    <w:p w14:paraId="65D66648" w14:textId="3881F630" w:rsidR="00642F83" w:rsidRPr="00472900" w:rsidRDefault="00472900" w:rsidP="00472900">
      <w:pPr>
        <w:tabs>
          <w:tab w:val="left" w:pos="0"/>
          <w:tab w:val="left" w:pos="426"/>
          <w:tab w:val="left" w:pos="709"/>
          <w:tab w:val="left" w:pos="851"/>
          <w:tab w:val="num" w:pos="3960"/>
        </w:tabs>
        <w:spacing w:after="0" w:line="360" w:lineRule="auto"/>
        <w:ind w:firstLine="709"/>
        <w:jc w:val="both"/>
        <w:rPr>
          <w:rFonts w:ascii="Times New Roman" w:hAnsi="Times New Roman" w:cs="Times New Roman"/>
          <w:sz w:val="24"/>
          <w:szCs w:val="24"/>
        </w:rPr>
      </w:pPr>
      <w:r w:rsidRPr="00472900">
        <w:rPr>
          <w:rFonts w:ascii="Times New Roman" w:hAnsi="Times New Roman" w:cs="Times New Roman"/>
          <w:noProof/>
          <w:sz w:val="24"/>
          <w:szCs w:val="24"/>
        </w:rPr>
        <w:t>2021 m. balandžio 29 d. sprendimu Nr. B1-111 „Dėl Molėtų rajono savivaldybės asmens (šeimos) socia</w:t>
      </w:r>
      <w:r w:rsidR="002918C0">
        <w:rPr>
          <w:rFonts w:ascii="Times New Roman" w:hAnsi="Times New Roman" w:cs="Times New Roman"/>
          <w:noProof/>
          <w:sz w:val="24"/>
          <w:szCs w:val="24"/>
        </w:rPr>
        <w:t>l</w:t>
      </w:r>
      <w:r w:rsidRPr="00472900">
        <w:rPr>
          <w:rFonts w:ascii="Times New Roman" w:hAnsi="Times New Roman" w:cs="Times New Roman"/>
          <w:noProof/>
          <w:sz w:val="24"/>
          <w:szCs w:val="24"/>
        </w:rPr>
        <w:t>inių paslaugų poreikio nustatymo ir skyrimo tvarkos aprašo patvirtinimo“ patvirtintas Molėtų rajono savivaldybės asmens (šeimos) socilainių paslaugų poreikio nustatymo ir skyrimo tvarkos aprašas,</w:t>
      </w:r>
      <w:r w:rsidRPr="00472900">
        <w:rPr>
          <w:rFonts w:ascii="Times New Roman" w:hAnsi="Times New Roman" w:cs="Times New Roman"/>
          <w:sz w:val="24"/>
          <w:szCs w:val="24"/>
        </w:rPr>
        <w:t xml:space="preserve"> kuris reglamentuoja asmens (šeimos) socialinių paslaugų, įskaitant ir pagalbos į namus paslaugos, poreikio nustatymo tvarką, kreipimosi dėl socialinių paslaugų procedūrą, socialinių paslaugų skyrimo, jų teikimo sustabdymo ir nutraukimo, asmens (šeimos) teises ir pareigas, informacijos teikimą ir saugojimą, skundų nagrinėjimo tvarką Molėtų rajono savivaldybėje</w:t>
      </w:r>
      <w:r>
        <w:rPr>
          <w:rFonts w:ascii="Times New Roman" w:hAnsi="Times New Roman" w:cs="Times New Roman"/>
          <w:sz w:val="24"/>
          <w:szCs w:val="24"/>
        </w:rPr>
        <w:t>,</w:t>
      </w:r>
      <w:r w:rsidRPr="00472900">
        <w:rPr>
          <w:rFonts w:ascii="Times New Roman" w:hAnsi="Times New Roman" w:cs="Times New Roman"/>
          <w:noProof/>
          <w:sz w:val="24"/>
          <w:szCs w:val="24"/>
        </w:rPr>
        <w:t xml:space="preserve"> o 2021 m. balandžio 29 d. sprendimu Nr. B1-110 „Dėl Molėtų rajono savivaldyb</w:t>
      </w:r>
      <w:r w:rsidR="00B60116">
        <w:rPr>
          <w:rFonts w:ascii="Times New Roman" w:hAnsi="Times New Roman" w:cs="Times New Roman"/>
          <w:noProof/>
          <w:sz w:val="24"/>
          <w:szCs w:val="24"/>
        </w:rPr>
        <w:t>ė</w:t>
      </w:r>
      <w:r w:rsidRPr="00472900">
        <w:rPr>
          <w:rFonts w:ascii="Times New Roman" w:hAnsi="Times New Roman" w:cs="Times New Roman"/>
          <w:noProof/>
          <w:sz w:val="24"/>
          <w:szCs w:val="24"/>
        </w:rPr>
        <w:t>s mokėjimo už socia</w:t>
      </w:r>
      <w:r w:rsidR="00B60116">
        <w:rPr>
          <w:rFonts w:ascii="Times New Roman" w:hAnsi="Times New Roman" w:cs="Times New Roman"/>
          <w:noProof/>
          <w:sz w:val="24"/>
          <w:szCs w:val="24"/>
        </w:rPr>
        <w:t>l</w:t>
      </w:r>
      <w:r w:rsidRPr="00472900">
        <w:rPr>
          <w:rFonts w:ascii="Times New Roman" w:hAnsi="Times New Roman" w:cs="Times New Roman"/>
          <w:noProof/>
          <w:sz w:val="24"/>
          <w:szCs w:val="24"/>
        </w:rPr>
        <w:t>ines paslaugas tvarkos aprašo patvirtinimo“ patvirtintas Molėtų rajono savivaldyb</w:t>
      </w:r>
      <w:r w:rsidR="00B60116">
        <w:rPr>
          <w:rFonts w:ascii="Times New Roman" w:hAnsi="Times New Roman" w:cs="Times New Roman"/>
          <w:noProof/>
          <w:sz w:val="24"/>
          <w:szCs w:val="24"/>
        </w:rPr>
        <w:t>ė</w:t>
      </w:r>
      <w:r w:rsidRPr="00472900">
        <w:rPr>
          <w:rFonts w:ascii="Times New Roman" w:hAnsi="Times New Roman" w:cs="Times New Roman"/>
          <w:noProof/>
          <w:sz w:val="24"/>
          <w:szCs w:val="24"/>
        </w:rPr>
        <w:t>s mokėjimo už socia</w:t>
      </w:r>
      <w:r w:rsidR="00B60116">
        <w:rPr>
          <w:rFonts w:ascii="Times New Roman" w:hAnsi="Times New Roman" w:cs="Times New Roman"/>
          <w:noProof/>
          <w:sz w:val="24"/>
          <w:szCs w:val="24"/>
        </w:rPr>
        <w:t>li</w:t>
      </w:r>
      <w:r w:rsidRPr="00472900">
        <w:rPr>
          <w:rFonts w:ascii="Times New Roman" w:hAnsi="Times New Roman" w:cs="Times New Roman"/>
          <w:noProof/>
          <w:sz w:val="24"/>
          <w:szCs w:val="24"/>
        </w:rPr>
        <w:t>nes paslaugas tvarkos a</w:t>
      </w:r>
      <w:r w:rsidR="00B60116">
        <w:rPr>
          <w:rFonts w:ascii="Times New Roman" w:hAnsi="Times New Roman" w:cs="Times New Roman"/>
          <w:noProof/>
          <w:sz w:val="24"/>
          <w:szCs w:val="24"/>
        </w:rPr>
        <w:t>p</w:t>
      </w:r>
      <w:r w:rsidRPr="00472900">
        <w:rPr>
          <w:rFonts w:ascii="Times New Roman" w:hAnsi="Times New Roman" w:cs="Times New Roman"/>
          <w:noProof/>
          <w:sz w:val="24"/>
          <w:szCs w:val="24"/>
        </w:rPr>
        <w:t xml:space="preserve">rašas reglamentuoja </w:t>
      </w:r>
      <w:r w:rsidRPr="00472900">
        <w:rPr>
          <w:rFonts w:ascii="Times New Roman" w:hAnsi="Times New Roman" w:cs="Times New Roman"/>
          <w:sz w:val="24"/>
          <w:szCs w:val="24"/>
        </w:rPr>
        <w:t>asmens (šeimos) mokėjimo už socialines paslaugas, įskaitant pagalbos į namus paslaugas, kurias planuoja, skiria, kurių poreikį asmeniui (šeimai) nustato Molėtų rajono savivaldybės administracija ir kurių teikimas finansuojamas iš Molėtų rajono savivaldybės biudžeto ar savivaldybės biudžetui skiriamų Lietuvos Respublikos valstybės biudžeto specialiųjų tikslinių dotacijų socialinėms paslaugoms organizuoti,  tvarką, asmens (šeimos) mokėjimo už socialines paslaugas dydžius, asmens (šeimos narių) finansinių galimybių mokėti už socialines paslaugas vertinimą, asmens atleidimo nuo mokėjimo už socialines paslaugas sąlygas ir atvejus Molėtų rajono savivaldybėje.</w:t>
      </w:r>
      <w:r>
        <w:rPr>
          <w:rFonts w:ascii="Times New Roman" w:hAnsi="Times New Roman" w:cs="Times New Roman"/>
          <w:sz w:val="24"/>
          <w:szCs w:val="24"/>
        </w:rPr>
        <w:t xml:space="preserve"> Socia</w:t>
      </w:r>
      <w:r w:rsidR="002918C0">
        <w:rPr>
          <w:rFonts w:ascii="Times New Roman" w:hAnsi="Times New Roman" w:cs="Times New Roman"/>
          <w:sz w:val="24"/>
          <w:szCs w:val="24"/>
        </w:rPr>
        <w:t>l</w:t>
      </w:r>
      <w:r>
        <w:rPr>
          <w:rFonts w:ascii="Times New Roman" w:hAnsi="Times New Roman" w:cs="Times New Roman"/>
          <w:sz w:val="24"/>
          <w:szCs w:val="24"/>
        </w:rPr>
        <w:t>inių paslaugų teikimą</w:t>
      </w:r>
      <w:r w:rsidR="002918C0">
        <w:rPr>
          <w:rFonts w:ascii="Times New Roman" w:hAnsi="Times New Roman" w:cs="Times New Roman"/>
          <w:sz w:val="24"/>
          <w:szCs w:val="24"/>
        </w:rPr>
        <w:t>, mokėjimą už socialines paslaugas  taip pat reglamentuoja Socialinių paslaugų įstatymas, Socialinių paslaugų katalogas.</w:t>
      </w:r>
    </w:p>
    <w:p w14:paraId="307E3D4D" w14:textId="579DA5E2" w:rsidR="00123F7B" w:rsidRPr="00B052CA" w:rsidRDefault="00123F7B" w:rsidP="004253E3">
      <w:pPr>
        <w:pStyle w:val="Sraopastraipa"/>
        <w:numPr>
          <w:ilvl w:val="0"/>
          <w:numId w:val="1"/>
        </w:numPr>
        <w:tabs>
          <w:tab w:val="left" w:pos="426"/>
          <w:tab w:val="left" w:pos="851"/>
        </w:tabs>
        <w:spacing w:after="0" w:line="360" w:lineRule="auto"/>
        <w:ind w:left="0" w:firstLine="567"/>
        <w:rPr>
          <w:rFonts w:ascii="Times New Roman" w:hAnsi="Times New Roman" w:cs="Times New Roman"/>
          <w:bCs/>
          <w:sz w:val="24"/>
          <w:szCs w:val="24"/>
        </w:rPr>
      </w:pPr>
      <w:r w:rsidRPr="00B052CA">
        <w:rPr>
          <w:rFonts w:ascii="Times New Roman" w:hAnsi="Times New Roman" w:cs="Times New Roman"/>
          <w:bCs/>
          <w:sz w:val="24"/>
          <w:szCs w:val="24"/>
        </w:rPr>
        <w:t>Siūlomos teisinio reguliavimo nuostatos:</w:t>
      </w:r>
    </w:p>
    <w:p w14:paraId="4EBBC398" w14:textId="77777777" w:rsidR="002918C0" w:rsidRDefault="00F4142A" w:rsidP="002918C0">
      <w:pPr>
        <w:spacing w:after="0" w:line="360" w:lineRule="auto"/>
        <w:ind w:firstLine="708"/>
        <w:jc w:val="both"/>
        <w:rPr>
          <w:rFonts w:ascii="Times New Roman" w:hAnsi="Times New Roman" w:cs="Times New Roman"/>
          <w:sz w:val="24"/>
          <w:szCs w:val="24"/>
        </w:rPr>
      </w:pPr>
      <w:r w:rsidRPr="002C675E">
        <w:rPr>
          <w:rFonts w:ascii="Times New Roman" w:hAnsi="Times New Roman" w:cs="Times New Roman"/>
          <w:sz w:val="24"/>
          <w:szCs w:val="24"/>
        </w:rPr>
        <w:t xml:space="preserve">Dokumentas parengtas vadovaujantis </w:t>
      </w:r>
      <w:bookmarkStart w:id="0" w:name="_Hlk66091974"/>
      <w:r w:rsidR="00380F60" w:rsidRPr="002C675E">
        <w:rPr>
          <w:rFonts w:ascii="Times New Roman" w:hAnsi="Times New Roman" w:cs="Times New Roman"/>
          <w:color w:val="000000"/>
          <w:sz w:val="24"/>
          <w:szCs w:val="24"/>
        </w:rPr>
        <w:t>Lietuvos Respublikos vietos savivaldos įstatymo 18 straipsnio 1 dalim</w:t>
      </w:r>
      <w:bookmarkEnd w:id="0"/>
      <w:r w:rsidR="002918C0">
        <w:rPr>
          <w:rFonts w:ascii="Times New Roman" w:hAnsi="Times New Roman" w:cs="Times New Roman"/>
          <w:color w:val="000000"/>
          <w:sz w:val="24"/>
          <w:szCs w:val="24"/>
        </w:rPr>
        <w:t>i.</w:t>
      </w:r>
      <w:r w:rsidR="002918C0" w:rsidRPr="002918C0">
        <w:rPr>
          <w:rFonts w:ascii="Times New Roman" w:hAnsi="Times New Roman" w:cs="Times New Roman"/>
          <w:sz w:val="24"/>
          <w:szCs w:val="24"/>
        </w:rPr>
        <w:t xml:space="preserve"> </w:t>
      </w:r>
    </w:p>
    <w:p w14:paraId="55F1B394" w14:textId="26B0FEE0" w:rsidR="00F4142A" w:rsidRPr="002918C0" w:rsidRDefault="002918C0" w:rsidP="002918C0">
      <w:pPr>
        <w:spacing w:after="0" w:line="360" w:lineRule="auto"/>
        <w:ind w:firstLine="708"/>
        <w:jc w:val="both"/>
        <w:rPr>
          <w:rFonts w:ascii="Times New Roman" w:eastAsia="Times New Roman" w:hAnsi="Times New Roman" w:cs="Times New Roman"/>
          <w:color w:val="000000"/>
          <w:sz w:val="24"/>
          <w:szCs w:val="24"/>
          <w:lang w:eastAsia="lt-LT"/>
        </w:rPr>
      </w:pPr>
      <w:r w:rsidRPr="00E528E4">
        <w:rPr>
          <w:rFonts w:ascii="Times New Roman" w:hAnsi="Times New Roman" w:cs="Times New Roman"/>
          <w:sz w:val="24"/>
          <w:szCs w:val="24"/>
        </w:rPr>
        <w:t xml:space="preserve">Lietuvos Respublikos vietos savivaldos įstatymo 18 straipsnio 1 dalis reglamentuoja </w:t>
      </w:r>
      <w:r w:rsidRPr="00E528E4">
        <w:rPr>
          <w:rFonts w:ascii="Times New Roman" w:hAnsi="Times New Roman" w:cs="Times New Roman"/>
          <w:color w:val="000000"/>
          <w:sz w:val="24"/>
          <w:szCs w:val="24"/>
        </w:rPr>
        <w:t>Savivaldybės tarybos priimt</w:t>
      </w:r>
      <w:r w:rsidR="00BA48CD">
        <w:rPr>
          <w:rFonts w:ascii="Times New Roman" w:hAnsi="Times New Roman" w:cs="Times New Roman"/>
          <w:color w:val="000000"/>
          <w:sz w:val="24"/>
          <w:szCs w:val="24"/>
        </w:rPr>
        <w:t>ų</w:t>
      </w:r>
      <w:r w:rsidRPr="00E528E4">
        <w:rPr>
          <w:rFonts w:ascii="Times New Roman" w:hAnsi="Times New Roman" w:cs="Times New Roman"/>
          <w:color w:val="000000"/>
          <w:sz w:val="24"/>
          <w:szCs w:val="24"/>
        </w:rPr>
        <w:t xml:space="preserve"> teisės akt</w:t>
      </w:r>
      <w:r w:rsidR="00BA48CD">
        <w:rPr>
          <w:rFonts w:ascii="Times New Roman" w:hAnsi="Times New Roman" w:cs="Times New Roman"/>
          <w:color w:val="000000"/>
          <w:sz w:val="24"/>
          <w:szCs w:val="24"/>
        </w:rPr>
        <w:t xml:space="preserve">ų </w:t>
      </w:r>
      <w:r w:rsidRPr="00E528E4">
        <w:rPr>
          <w:rFonts w:ascii="Times New Roman" w:hAnsi="Times New Roman" w:cs="Times New Roman"/>
          <w:color w:val="000000"/>
          <w:sz w:val="24"/>
          <w:szCs w:val="24"/>
        </w:rPr>
        <w:t>panaikinimą.</w:t>
      </w:r>
    </w:p>
    <w:p w14:paraId="641E86FD" w14:textId="16B58EC6" w:rsidR="00123F7B" w:rsidRPr="00B052CA" w:rsidRDefault="00123F7B" w:rsidP="004253E3">
      <w:pPr>
        <w:pStyle w:val="Sraopastraipa"/>
        <w:numPr>
          <w:ilvl w:val="0"/>
          <w:numId w:val="1"/>
        </w:numPr>
        <w:tabs>
          <w:tab w:val="left" w:pos="426"/>
          <w:tab w:val="left" w:pos="851"/>
        </w:tabs>
        <w:spacing w:after="0" w:line="360" w:lineRule="auto"/>
        <w:ind w:left="0" w:firstLine="567"/>
        <w:rPr>
          <w:rFonts w:ascii="Times New Roman" w:hAnsi="Times New Roman" w:cs="Times New Roman"/>
          <w:bCs/>
          <w:sz w:val="24"/>
          <w:szCs w:val="24"/>
        </w:rPr>
      </w:pPr>
      <w:r w:rsidRPr="00B052CA">
        <w:rPr>
          <w:rFonts w:ascii="Times New Roman" w:hAnsi="Times New Roman" w:cs="Times New Roman"/>
          <w:bCs/>
          <w:sz w:val="24"/>
          <w:szCs w:val="24"/>
        </w:rPr>
        <w:t>Laukiami rezultatai:</w:t>
      </w:r>
    </w:p>
    <w:p w14:paraId="16E30717" w14:textId="4DE498B5" w:rsidR="00123F7B" w:rsidRPr="004253E3" w:rsidRDefault="005C1B7A" w:rsidP="004253E3">
      <w:pPr>
        <w:tabs>
          <w:tab w:val="left" w:pos="426"/>
          <w:tab w:val="left" w:pos="720"/>
          <w:tab w:val="left" w:pos="851"/>
          <w:tab w:val="num" w:pos="3960"/>
        </w:tabs>
        <w:spacing w:after="0" w:line="360" w:lineRule="auto"/>
        <w:ind w:firstLine="567"/>
        <w:jc w:val="both"/>
        <w:rPr>
          <w:rFonts w:ascii="Times New Roman" w:hAnsi="Times New Roman" w:cs="Times New Roman"/>
          <w:b/>
          <w:sz w:val="24"/>
          <w:szCs w:val="24"/>
        </w:rPr>
      </w:pPr>
      <w:r w:rsidRPr="002C675E">
        <w:rPr>
          <w:rFonts w:ascii="Times New Roman" w:hAnsi="Times New Roman" w:cs="Times New Roman"/>
          <w:bCs/>
          <w:sz w:val="24"/>
          <w:szCs w:val="24"/>
        </w:rPr>
        <w:lastRenderedPageBreak/>
        <w:t xml:space="preserve">    </w:t>
      </w:r>
      <w:r w:rsidR="002918C0">
        <w:rPr>
          <w:rFonts w:ascii="Times New Roman" w:hAnsi="Times New Roman" w:cs="Times New Roman"/>
          <w:bCs/>
          <w:sz w:val="24"/>
          <w:szCs w:val="24"/>
        </w:rPr>
        <w:t xml:space="preserve">Bus panaikintas </w:t>
      </w:r>
      <w:r w:rsidR="00BA48CD">
        <w:rPr>
          <w:rFonts w:ascii="Times New Roman" w:hAnsi="Times New Roman" w:cs="Times New Roman"/>
          <w:bCs/>
          <w:sz w:val="24"/>
          <w:szCs w:val="24"/>
        </w:rPr>
        <w:t xml:space="preserve">šiuo metu galiojančių </w:t>
      </w:r>
      <w:r w:rsidR="002918C0">
        <w:rPr>
          <w:rFonts w:ascii="Times New Roman" w:hAnsi="Times New Roman" w:cs="Times New Roman"/>
          <w:bCs/>
          <w:sz w:val="24"/>
          <w:szCs w:val="24"/>
        </w:rPr>
        <w:t xml:space="preserve">teisės aktų nuostatų neatitinkantis Pagalbos į namus paslaugų teikimo tvarkos aprašas, o pagalbos į namus paslaugos  poreikio nustatymas, skyrimas, sustabdymas ir nutraukimas, asmens finansinių galimybių vertinimas ir asmens mokėjimo dydžio nustatymas </w:t>
      </w:r>
      <w:r w:rsidR="00BA48CD">
        <w:rPr>
          <w:rFonts w:ascii="Times New Roman" w:hAnsi="Times New Roman" w:cs="Times New Roman"/>
          <w:bCs/>
          <w:sz w:val="24"/>
          <w:szCs w:val="24"/>
        </w:rPr>
        <w:t xml:space="preserve">ir kt. </w:t>
      </w:r>
      <w:r w:rsidR="002918C0">
        <w:rPr>
          <w:rFonts w:ascii="Times New Roman" w:hAnsi="Times New Roman" w:cs="Times New Roman"/>
          <w:bCs/>
          <w:sz w:val="24"/>
          <w:szCs w:val="24"/>
        </w:rPr>
        <w:t xml:space="preserve">bus reglamentuojami </w:t>
      </w:r>
      <w:r w:rsidR="00BA48CD">
        <w:rPr>
          <w:rFonts w:ascii="Times New Roman" w:hAnsi="Times New Roman" w:cs="Times New Roman"/>
          <w:bCs/>
          <w:sz w:val="24"/>
          <w:szCs w:val="24"/>
        </w:rPr>
        <w:t>šiuo metu galiojančiais teisės aktais.</w:t>
      </w:r>
    </w:p>
    <w:p w14:paraId="1FD66CA1" w14:textId="77777777" w:rsidR="00F4142A" w:rsidRPr="004253E3" w:rsidRDefault="00123F7B" w:rsidP="004253E3">
      <w:pPr>
        <w:pStyle w:val="Sraopastraipa"/>
        <w:numPr>
          <w:ilvl w:val="0"/>
          <w:numId w:val="1"/>
        </w:numPr>
        <w:tabs>
          <w:tab w:val="left" w:pos="426"/>
          <w:tab w:val="left" w:pos="851"/>
        </w:tabs>
        <w:spacing w:after="0" w:line="360" w:lineRule="auto"/>
        <w:ind w:left="0" w:firstLine="567"/>
        <w:rPr>
          <w:rFonts w:ascii="Times New Roman" w:hAnsi="Times New Roman" w:cs="Times New Roman"/>
          <w:bCs/>
          <w:sz w:val="24"/>
          <w:szCs w:val="24"/>
        </w:rPr>
      </w:pPr>
      <w:r w:rsidRPr="004253E3">
        <w:rPr>
          <w:rFonts w:ascii="Times New Roman" w:hAnsi="Times New Roman" w:cs="Times New Roman"/>
          <w:bCs/>
          <w:sz w:val="24"/>
          <w:szCs w:val="24"/>
        </w:rPr>
        <w:t>Lėšų poreikis ir jų šaltiniai:</w:t>
      </w:r>
    </w:p>
    <w:p w14:paraId="120D7B1B" w14:textId="018513F6" w:rsidR="005C1B7A" w:rsidRPr="002C675E" w:rsidRDefault="005C1B7A" w:rsidP="004253E3">
      <w:pPr>
        <w:tabs>
          <w:tab w:val="left" w:pos="426"/>
          <w:tab w:val="left" w:pos="851"/>
        </w:tabs>
        <w:spacing w:after="0" w:line="360" w:lineRule="auto"/>
        <w:ind w:firstLine="567"/>
        <w:rPr>
          <w:rFonts w:ascii="Times New Roman" w:hAnsi="Times New Roman" w:cs="Times New Roman"/>
          <w:sz w:val="24"/>
          <w:szCs w:val="24"/>
        </w:rPr>
      </w:pPr>
      <w:r w:rsidRPr="002C675E">
        <w:rPr>
          <w:rFonts w:ascii="Times New Roman" w:hAnsi="Times New Roman" w:cs="Times New Roman"/>
          <w:sz w:val="24"/>
          <w:szCs w:val="24"/>
        </w:rPr>
        <w:t xml:space="preserve">Nuostatų registravimo mokestis registrų centre. </w:t>
      </w:r>
    </w:p>
    <w:p w14:paraId="1F7F078F" w14:textId="60350A3F" w:rsidR="00123F7B" w:rsidRPr="004253E3" w:rsidRDefault="00123F7B" w:rsidP="004253E3">
      <w:pPr>
        <w:pStyle w:val="Sraopastraipa"/>
        <w:numPr>
          <w:ilvl w:val="0"/>
          <w:numId w:val="1"/>
        </w:numPr>
        <w:tabs>
          <w:tab w:val="left" w:pos="426"/>
          <w:tab w:val="left" w:pos="851"/>
        </w:tabs>
        <w:spacing w:after="0" w:line="360" w:lineRule="auto"/>
        <w:ind w:left="0" w:firstLine="567"/>
        <w:rPr>
          <w:rFonts w:ascii="Times New Roman" w:hAnsi="Times New Roman" w:cs="Times New Roman"/>
          <w:bCs/>
          <w:sz w:val="24"/>
          <w:szCs w:val="24"/>
        </w:rPr>
      </w:pPr>
      <w:r w:rsidRPr="004253E3">
        <w:rPr>
          <w:rFonts w:ascii="Times New Roman" w:hAnsi="Times New Roman" w:cs="Times New Roman"/>
          <w:bCs/>
          <w:sz w:val="24"/>
          <w:szCs w:val="24"/>
        </w:rPr>
        <w:t>Kiti sprendimui priimti reikalingi pagrindimai, skaičiavimai ar paaiškinima</w:t>
      </w:r>
      <w:r w:rsidR="00FE1D0D" w:rsidRPr="004253E3">
        <w:rPr>
          <w:rFonts w:ascii="Times New Roman" w:hAnsi="Times New Roman" w:cs="Times New Roman"/>
          <w:bCs/>
          <w:sz w:val="24"/>
          <w:szCs w:val="24"/>
        </w:rPr>
        <w:t>i</w:t>
      </w:r>
      <w:r w:rsidR="00202FD2">
        <w:rPr>
          <w:rFonts w:ascii="Times New Roman" w:hAnsi="Times New Roman" w:cs="Times New Roman"/>
          <w:bCs/>
          <w:sz w:val="24"/>
          <w:szCs w:val="24"/>
        </w:rPr>
        <w:t>: nėra.</w:t>
      </w:r>
    </w:p>
    <w:sectPr w:rsidR="00123F7B" w:rsidRPr="004253E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03C1B"/>
    <w:rsid w:val="00123F7B"/>
    <w:rsid w:val="00163F61"/>
    <w:rsid w:val="00202FD2"/>
    <w:rsid w:val="00291678"/>
    <w:rsid w:val="002918C0"/>
    <w:rsid w:val="002C675E"/>
    <w:rsid w:val="00380F60"/>
    <w:rsid w:val="004253E3"/>
    <w:rsid w:val="004471DD"/>
    <w:rsid w:val="00472900"/>
    <w:rsid w:val="005013DA"/>
    <w:rsid w:val="005C1B7A"/>
    <w:rsid w:val="00642F83"/>
    <w:rsid w:val="006A18FA"/>
    <w:rsid w:val="006E720A"/>
    <w:rsid w:val="008B76A8"/>
    <w:rsid w:val="009033F2"/>
    <w:rsid w:val="00994174"/>
    <w:rsid w:val="00AB02C3"/>
    <w:rsid w:val="00B052CA"/>
    <w:rsid w:val="00B17EB2"/>
    <w:rsid w:val="00B60116"/>
    <w:rsid w:val="00BA48CD"/>
    <w:rsid w:val="00C23F27"/>
    <w:rsid w:val="00D35502"/>
    <w:rsid w:val="00D42755"/>
    <w:rsid w:val="00DA1416"/>
    <w:rsid w:val="00E130B7"/>
    <w:rsid w:val="00F4142A"/>
    <w:rsid w:val="00FE1D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prastasiniatinklio">
    <w:name w:val="Normal (Web)"/>
    <w:basedOn w:val="prastasis"/>
    <w:uiPriority w:val="99"/>
    <w:unhideWhenUsed/>
    <w:rsid w:val="005013D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27728">
      <w:bodyDiv w:val="1"/>
      <w:marLeft w:val="0"/>
      <w:marRight w:val="0"/>
      <w:marTop w:val="0"/>
      <w:marBottom w:val="0"/>
      <w:divBdr>
        <w:top w:val="none" w:sz="0" w:space="0" w:color="auto"/>
        <w:left w:val="none" w:sz="0" w:space="0" w:color="auto"/>
        <w:bottom w:val="none" w:sz="0" w:space="0" w:color="auto"/>
        <w:right w:val="none" w:sz="0" w:space="0" w:color="auto"/>
      </w:divBdr>
    </w:div>
    <w:div w:id="1408334467">
      <w:bodyDiv w:val="1"/>
      <w:marLeft w:val="0"/>
      <w:marRight w:val="0"/>
      <w:marTop w:val="0"/>
      <w:marBottom w:val="0"/>
      <w:divBdr>
        <w:top w:val="none" w:sz="0" w:space="0" w:color="auto"/>
        <w:left w:val="none" w:sz="0" w:space="0" w:color="auto"/>
        <w:bottom w:val="none" w:sz="0" w:space="0" w:color="auto"/>
        <w:right w:val="none" w:sz="0" w:space="0" w:color="auto"/>
      </w:divBdr>
    </w:div>
    <w:div w:id="15088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2023</Words>
  <Characters>1154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Rasa Karūžaitė</cp:lastModifiedBy>
  <cp:revision>4</cp:revision>
  <dcterms:created xsi:type="dcterms:W3CDTF">2021-09-16T08:11:00Z</dcterms:created>
  <dcterms:modified xsi:type="dcterms:W3CDTF">2021-09-16T09:42:00Z</dcterms:modified>
</cp:coreProperties>
</file>