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D2840" w:rsidRDefault="00123F7B" w:rsidP="00BD2840">
      <w:pPr>
        <w:tabs>
          <w:tab w:val="left" w:pos="851"/>
        </w:tabs>
        <w:ind w:firstLine="567"/>
        <w:jc w:val="center"/>
        <w:rPr>
          <w:rFonts w:ascii="Times New Roman" w:hAnsi="Times New Roman" w:cs="Times New Roman"/>
          <w:b/>
          <w:sz w:val="24"/>
          <w:szCs w:val="24"/>
        </w:rPr>
      </w:pPr>
      <w:r w:rsidRPr="00BD2840">
        <w:rPr>
          <w:rFonts w:ascii="Times New Roman" w:hAnsi="Times New Roman" w:cs="Times New Roman"/>
          <w:b/>
          <w:sz w:val="24"/>
          <w:szCs w:val="24"/>
        </w:rPr>
        <w:t>AIŠKINAMASIS RAŠTAS</w:t>
      </w:r>
    </w:p>
    <w:p w14:paraId="1938CE60" w14:textId="5BF1D20C" w:rsidR="006A49F8" w:rsidRDefault="008654FF" w:rsidP="00BD2840">
      <w:pPr>
        <w:tabs>
          <w:tab w:val="left" w:pos="851"/>
        </w:tabs>
        <w:ind w:firstLine="567"/>
        <w:jc w:val="center"/>
        <w:rPr>
          <w:rFonts w:ascii="Times New Roman" w:hAnsi="Times New Roman" w:cs="Times New Roman"/>
          <w:b/>
          <w:noProof/>
          <w:sz w:val="24"/>
          <w:szCs w:val="24"/>
        </w:rPr>
      </w:pPr>
      <w:r w:rsidRPr="008654FF">
        <w:rPr>
          <w:rFonts w:ascii="Times New Roman" w:hAnsi="Times New Roman" w:cs="Times New Roman"/>
          <w:b/>
          <w:noProof/>
          <w:sz w:val="24"/>
          <w:szCs w:val="24"/>
        </w:rPr>
        <w:t>Dėl specialiųjų planų pripažinimo molėtų rajono savivaldybės teritorijos bendrojo plano korektūros sudedamąją dalimi</w:t>
      </w:r>
    </w:p>
    <w:p w14:paraId="6713EC3A" w14:textId="77777777" w:rsidR="008654FF" w:rsidRPr="00BD2840" w:rsidRDefault="008654FF" w:rsidP="00BD2840">
      <w:pPr>
        <w:tabs>
          <w:tab w:val="left" w:pos="851"/>
        </w:tabs>
        <w:ind w:firstLine="567"/>
        <w:jc w:val="center"/>
        <w:rPr>
          <w:b/>
        </w:rPr>
      </w:pPr>
    </w:p>
    <w:p w14:paraId="4B571DBB" w14:textId="4C290000" w:rsidR="00BD2840" w:rsidRPr="008654FF" w:rsidRDefault="00123F7B" w:rsidP="00BD2840">
      <w:pPr>
        <w:pStyle w:val="Sraopastraipa"/>
        <w:numPr>
          <w:ilvl w:val="0"/>
          <w:numId w:val="1"/>
        </w:numPr>
        <w:tabs>
          <w:tab w:val="left" w:pos="851"/>
        </w:tabs>
        <w:spacing w:line="360" w:lineRule="auto"/>
        <w:ind w:left="0" w:firstLine="567"/>
        <w:jc w:val="both"/>
        <w:rPr>
          <w:rFonts w:ascii="Times New Roman" w:hAnsi="Times New Roman" w:cs="Times New Roman"/>
          <w:sz w:val="24"/>
          <w:szCs w:val="24"/>
        </w:rPr>
      </w:pPr>
      <w:r w:rsidRPr="008654FF">
        <w:rPr>
          <w:rFonts w:ascii="Times New Roman" w:hAnsi="Times New Roman" w:cs="Times New Roman"/>
          <w:b/>
          <w:sz w:val="24"/>
          <w:szCs w:val="24"/>
        </w:rPr>
        <w:t>Parengto tarybos sprendimo projekto tikslai ir uždaviniai:</w:t>
      </w:r>
    </w:p>
    <w:p w14:paraId="5D4ADFB6" w14:textId="77777777" w:rsidR="008654FF" w:rsidRDefault="008654FF" w:rsidP="008654FF">
      <w:pPr>
        <w:pStyle w:val="Sraopastraipa"/>
        <w:tabs>
          <w:tab w:val="left" w:pos="851"/>
        </w:tabs>
        <w:spacing w:line="360" w:lineRule="auto"/>
        <w:ind w:left="0" w:firstLine="567"/>
        <w:jc w:val="both"/>
        <w:rPr>
          <w:rFonts w:ascii="Times New Roman" w:hAnsi="Times New Roman" w:cs="Times New Roman"/>
          <w:sz w:val="24"/>
          <w:szCs w:val="24"/>
        </w:rPr>
      </w:pPr>
    </w:p>
    <w:p w14:paraId="49228B82" w14:textId="1C7529DB" w:rsidR="006A49F8" w:rsidRDefault="006A49F8" w:rsidP="008654FF">
      <w:pPr>
        <w:pStyle w:val="Sraopastraipa"/>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Šiuo tarybos sprendimo projektu </w:t>
      </w:r>
      <w:r w:rsidRPr="006A49F8">
        <w:rPr>
          <w:rFonts w:ascii="Times New Roman" w:hAnsi="Times New Roman" w:cs="Times New Roman"/>
          <w:sz w:val="24"/>
          <w:szCs w:val="24"/>
        </w:rPr>
        <w:t>siūloma</w:t>
      </w:r>
      <w:r w:rsidR="008654FF">
        <w:rPr>
          <w:rFonts w:ascii="Times New Roman" w:hAnsi="Times New Roman" w:cs="Times New Roman"/>
          <w:sz w:val="24"/>
          <w:szCs w:val="24"/>
        </w:rPr>
        <w:t xml:space="preserve"> keturis specialiuosius planus pripažinti šiuo metu galiojančio Molėtų rajono savivaldybės bendrojo plano dalimi</w:t>
      </w:r>
      <w:r>
        <w:rPr>
          <w:rFonts w:ascii="Times New Roman" w:hAnsi="Times New Roman" w:cs="Times New Roman"/>
          <w:sz w:val="24"/>
          <w:szCs w:val="24"/>
        </w:rPr>
        <w:t xml:space="preserve">. </w:t>
      </w:r>
    </w:p>
    <w:p w14:paraId="55D36DC8" w14:textId="77777777" w:rsidR="008654FF" w:rsidRPr="00123F7B" w:rsidRDefault="008654FF" w:rsidP="008654FF">
      <w:pPr>
        <w:pStyle w:val="Sraopastraipa"/>
        <w:tabs>
          <w:tab w:val="left" w:pos="851"/>
        </w:tabs>
        <w:spacing w:line="360" w:lineRule="auto"/>
        <w:ind w:left="0" w:firstLine="567"/>
        <w:jc w:val="both"/>
        <w:rPr>
          <w:rFonts w:ascii="Times New Roman" w:hAnsi="Times New Roman" w:cs="Times New Roman"/>
          <w:sz w:val="24"/>
          <w:szCs w:val="24"/>
        </w:rPr>
      </w:pPr>
    </w:p>
    <w:p w14:paraId="307E3D4D" w14:textId="72072E08" w:rsidR="00123F7B" w:rsidRPr="00BD2840" w:rsidRDefault="00123F7B" w:rsidP="00BD2840">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Siūlomos teisinio reguliavimo nuostatos:</w:t>
      </w:r>
    </w:p>
    <w:p w14:paraId="5F76C70B" w14:textId="73AD8AA8" w:rsidR="00123F7B" w:rsidRPr="00BD2840" w:rsidRDefault="00E35C4C" w:rsidP="008654FF">
      <w:pPr>
        <w:tabs>
          <w:tab w:val="left" w:pos="851"/>
        </w:tabs>
        <w:spacing w:line="360" w:lineRule="auto"/>
        <w:ind w:firstLine="567"/>
        <w:jc w:val="both"/>
        <w:rPr>
          <w:rFonts w:ascii="Times New Roman" w:hAnsi="Times New Roman" w:cs="Times New Roman"/>
          <w:b/>
          <w:sz w:val="24"/>
          <w:szCs w:val="24"/>
        </w:rPr>
      </w:pPr>
      <w:r>
        <w:rPr>
          <w:rFonts w:ascii="Times New Roman" w:hAnsi="Times New Roman" w:cs="Times New Roman"/>
          <w:sz w:val="24"/>
          <w:szCs w:val="24"/>
        </w:rPr>
        <w:t>Patvirtintų keturių specialiųjų planų nuostatos ir sprendiniai persikeltų į vieną patvirtintą bendrąjį planą ir taptų jo dalimi.</w:t>
      </w:r>
    </w:p>
    <w:p w14:paraId="641E86FD" w14:textId="2E6FC158" w:rsidR="00123F7B" w:rsidRPr="00BD2840" w:rsidRDefault="00123F7B" w:rsidP="00BD2840">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Laukiami rezultatai:</w:t>
      </w:r>
    </w:p>
    <w:p w14:paraId="16E30717" w14:textId="48869862" w:rsidR="00123F7B" w:rsidRPr="00123F7B" w:rsidRDefault="006A49F8" w:rsidP="008654FF">
      <w:pPr>
        <w:tabs>
          <w:tab w:val="left" w:pos="851"/>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Priėmus šį tarybos sprendimą, </w:t>
      </w:r>
      <w:r w:rsidR="008654FF" w:rsidRPr="008654FF">
        <w:rPr>
          <w:rFonts w:ascii="Times New Roman" w:hAnsi="Times New Roman" w:cs="Times New Roman"/>
          <w:sz w:val="24"/>
          <w:szCs w:val="24"/>
        </w:rPr>
        <w:t xml:space="preserve">Molėtų rajono rekreacinių </w:t>
      </w:r>
      <w:r w:rsidR="00C72A25">
        <w:rPr>
          <w:rFonts w:ascii="Times New Roman" w:hAnsi="Times New Roman" w:cs="Times New Roman"/>
          <w:sz w:val="24"/>
          <w:szCs w:val="24"/>
        </w:rPr>
        <w:t>vietovių</w:t>
      </w:r>
      <w:r w:rsidR="008654FF" w:rsidRPr="008654FF">
        <w:rPr>
          <w:rFonts w:ascii="Times New Roman" w:hAnsi="Times New Roman" w:cs="Times New Roman"/>
          <w:sz w:val="24"/>
          <w:szCs w:val="24"/>
        </w:rPr>
        <w:t xml:space="preserve"> specia</w:t>
      </w:r>
      <w:r w:rsidR="008654FF">
        <w:rPr>
          <w:rFonts w:ascii="Times New Roman" w:hAnsi="Times New Roman" w:cs="Times New Roman"/>
          <w:sz w:val="24"/>
          <w:szCs w:val="24"/>
        </w:rPr>
        <w:t xml:space="preserve">lusis planas, </w:t>
      </w:r>
      <w:r w:rsidR="008654FF" w:rsidRPr="008654FF">
        <w:rPr>
          <w:rFonts w:ascii="Times New Roman" w:hAnsi="Times New Roman" w:cs="Times New Roman"/>
          <w:sz w:val="24"/>
          <w:szCs w:val="24"/>
        </w:rPr>
        <w:t>Molėtų rajono teritorijos, esančios magistralinio kelio Vilnius-Utena atkarpos zonoje,</w:t>
      </w:r>
      <w:r w:rsidR="008654FF">
        <w:rPr>
          <w:rFonts w:ascii="Times New Roman" w:hAnsi="Times New Roman" w:cs="Times New Roman"/>
          <w:sz w:val="24"/>
          <w:szCs w:val="24"/>
        </w:rPr>
        <w:t xml:space="preserve"> specialusis planas, </w:t>
      </w:r>
      <w:r w:rsidR="008654FF" w:rsidRPr="008654FF">
        <w:rPr>
          <w:rFonts w:ascii="Times New Roman" w:hAnsi="Times New Roman" w:cs="Times New Roman"/>
          <w:sz w:val="24"/>
          <w:szCs w:val="24"/>
        </w:rPr>
        <w:t>Molėtų rajono degalinių išdėstymo schem</w:t>
      </w:r>
      <w:r w:rsidR="008654FF">
        <w:rPr>
          <w:rFonts w:ascii="Times New Roman" w:hAnsi="Times New Roman" w:cs="Times New Roman"/>
          <w:sz w:val="24"/>
          <w:szCs w:val="24"/>
        </w:rPr>
        <w:t>a ir jos papildymas taps šiuo metu galiojančios Molėtų rajono savivaldybės teritorijos bendrojo plano korektūros dalimi. Tai reiškia, kad rengiant naują rajono bendrąjį planą, šių specialiųjų planų sprendiniai bus išnagrinėti, nustatytas jų tinkamumas dabartinei rajono urbanistinei ir gamtinei aplinkai ir jų aktualūs sprendiniai bus perkelti į rajono bendrąjį planą. Patvirtinus naują rajono teritorijos bendrąjį planą, šie specialieji planai nustos galioti.</w:t>
      </w:r>
    </w:p>
    <w:p w14:paraId="47CC3112" w14:textId="28988985" w:rsidR="00123F7B" w:rsidRPr="00BD2840" w:rsidRDefault="00123F7B" w:rsidP="00BD2840">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Lėšų poreikis ir jų šaltiniai:</w:t>
      </w:r>
    </w:p>
    <w:p w14:paraId="7EE07447" w14:textId="6F562963" w:rsidR="00BD2840" w:rsidRPr="00BD2840" w:rsidRDefault="008654FF" w:rsidP="00BD2840">
      <w:pPr>
        <w:tabs>
          <w:tab w:val="left" w:pos="851"/>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Yra numatytos lėšos naujo Molėtų rajono savivaldybės teritorijos bendrojo plano rengimui, atskiro lėšų poreikio šio sprendimo įgyvendinimui nėra.</w:t>
      </w:r>
    </w:p>
    <w:p w14:paraId="1AD24D0F" w14:textId="77777777" w:rsidR="00123F7B" w:rsidRPr="00123F7B" w:rsidRDefault="00123F7B" w:rsidP="00BD2840">
      <w:pPr>
        <w:pStyle w:val="Sraopastraipa"/>
        <w:tabs>
          <w:tab w:val="left" w:pos="851"/>
        </w:tabs>
        <w:ind w:left="0" w:firstLine="567"/>
        <w:rPr>
          <w:rFonts w:ascii="Times New Roman" w:hAnsi="Times New Roman" w:cs="Times New Roman"/>
          <w:sz w:val="24"/>
          <w:szCs w:val="24"/>
        </w:rPr>
      </w:pPr>
    </w:p>
    <w:p w14:paraId="0B5C5A8F" w14:textId="2C45E2CB" w:rsidR="00123F7B" w:rsidRPr="00BD2840" w:rsidRDefault="00123F7B" w:rsidP="00BD2840">
      <w:pPr>
        <w:pStyle w:val="Sraopastraipa"/>
        <w:numPr>
          <w:ilvl w:val="0"/>
          <w:numId w:val="1"/>
        </w:numPr>
        <w:tabs>
          <w:tab w:val="left" w:pos="851"/>
        </w:tabs>
        <w:spacing w:line="360" w:lineRule="auto"/>
        <w:ind w:left="0" w:firstLine="567"/>
        <w:rPr>
          <w:rFonts w:ascii="Times New Roman" w:hAnsi="Times New Roman" w:cs="Times New Roman"/>
          <w:b/>
          <w:sz w:val="24"/>
          <w:szCs w:val="24"/>
        </w:rPr>
      </w:pPr>
      <w:r w:rsidRPr="00BD2840">
        <w:rPr>
          <w:rFonts w:ascii="Times New Roman" w:hAnsi="Times New Roman" w:cs="Times New Roman"/>
          <w:b/>
          <w:sz w:val="24"/>
          <w:szCs w:val="24"/>
        </w:rPr>
        <w:t>Kiti sprendimui priimti reikalingi pagrindimai, skaičiavimai ar paaiškinimai.</w:t>
      </w:r>
    </w:p>
    <w:p w14:paraId="1F7F078F" w14:textId="7452D9E4" w:rsidR="00123F7B" w:rsidRPr="00123F7B" w:rsidRDefault="00BD2840" w:rsidP="00BD2840">
      <w:pPr>
        <w:tabs>
          <w:tab w:val="left" w:pos="851"/>
        </w:tabs>
        <w:spacing w:line="360" w:lineRule="auto"/>
        <w:ind w:firstLine="567"/>
        <w:rPr>
          <w:rFonts w:ascii="Times New Roman" w:hAnsi="Times New Roman" w:cs="Times New Roman"/>
          <w:sz w:val="24"/>
          <w:szCs w:val="24"/>
        </w:rPr>
      </w:pPr>
      <w:r>
        <w:rPr>
          <w:rFonts w:ascii="Times New Roman" w:hAnsi="Times New Roman" w:cs="Times New Roman"/>
          <w:sz w:val="24"/>
          <w:szCs w:val="24"/>
        </w:rPr>
        <w:t>Nėra.</w:t>
      </w:r>
    </w:p>
    <w:sectPr w:rsidR="00123F7B" w:rsidRPr="00123F7B" w:rsidSect="00BD2840">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F7B"/>
    <w:rsid w:val="00526A0B"/>
    <w:rsid w:val="005659BE"/>
    <w:rsid w:val="006A49F8"/>
    <w:rsid w:val="00830A31"/>
    <w:rsid w:val="008654FF"/>
    <w:rsid w:val="008F0039"/>
    <w:rsid w:val="00994174"/>
    <w:rsid w:val="00A329F4"/>
    <w:rsid w:val="00AC6130"/>
    <w:rsid w:val="00BD2840"/>
    <w:rsid w:val="00C72A25"/>
    <w:rsid w:val="00D35502"/>
    <w:rsid w:val="00E35C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954</Words>
  <Characters>544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Dovilė Dimindavičiūtė</cp:lastModifiedBy>
  <cp:revision>3</cp:revision>
  <dcterms:created xsi:type="dcterms:W3CDTF">2021-09-02T06:39:00Z</dcterms:created>
  <dcterms:modified xsi:type="dcterms:W3CDTF">2021-09-02T11:39:00Z</dcterms:modified>
</cp:coreProperties>
</file>