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2F8521B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0C608E">
        <w:rPr>
          <w:b/>
          <w:caps/>
          <w:noProof/>
        </w:rPr>
        <w:t>liepų</w:t>
      </w:r>
      <w:r w:rsidR="00A66022">
        <w:rPr>
          <w:b/>
          <w:caps/>
          <w:noProof/>
        </w:rPr>
        <w:t xml:space="preserve"> g. </w:t>
      </w:r>
      <w:r w:rsidR="000C608E">
        <w:rPr>
          <w:b/>
          <w:caps/>
          <w:noProof/>
        </w:rPr>
        <w:t>17</w:t>
      </w:r>
      <w:r w:rsidR="00A66022">
        <w:rPr>
          <w:b/>
          <w:caps/>
          <w:noProof/>
        </w:rPr>
        <w:t>-</w:t>
      </w:r>
      <w:r w:rsidR="00AD049B">
        <w:rPr>
          <w:b/>
          <w:caps/>
          <w:noProof/>
        </w:rPr>
        <w:t>16</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533EF79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204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E4B31">
        <w:t> </w:t>
      </w:r>
      <w:r w:rsidR="004E4B31">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B68-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4C5DB43" w14:textId="113EBB66" w:rsidR="004B7C82" w:rsidRPr="00CC6650" w:rsidRDefault="00FB0B76" w:rsidP="00E64A6B">
      <w:pPr>
        <w:spacing w:line="360" w:lineRule="auto"/>
        <w:ind w:firstLine="1247"/>
        <w:jc w:val="both"/>
        <w:rPr>
          <w:bCs/>
        </w:rPr>
      </w:pPr>
      <w:r>
        <w:tab/>
      </w:r>
      <w:r w:rsidR="004B7C82" w:rsidRPr="00CC6650">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490327" w:rsidRPr="00CC6650">
        <w:t>27 straipsnio 2 dal</w:t>
      </w:r>
      <w:r w:rsidR="00C4576A" w:rsidRPr="00CC6650">
        <w:t>imi</w:t>
      </w:r>
      <w:r w:rsidR="008C5519" w:rsidRPr="00CC6650">
        <w:t>,</w:t>
      </w:r>
      <w:r w:rsidR="004B7C82" w:rsidRPr="00CC6650">
        <w:t xml:space="preserve"> </w:t>
      </w:r>
      <w:r w:rsidR="00BD4137" w:rsidRPr="00CC6650">
        <w:rPr>
          <w:bCs/>
        </w:rPr>
        <w:t>Molėtų rajono savivaldybei nuosavybės teise priklausančio ilgalaikio materialiojo turto įkeitimo tvarkos aprašo</w:t>
      </w:r>
      <w:r w:rsidR="00BD4137" w:rsidRPr="00CC6650">
        <w:rPr>
          <w:bCs/>
          <w:caps/>
        </w:rPr>
        <w:t>,</w:t>
      </w:r>
      <w:r w:rsidR="00BD4137" w:rsidRPr="00CC6650">
        <w:rPr>
          <w:bCs/>
        </w:rPr>
        <w:t xml:space="preserve"> patvirtinto </w:t>
      </w:r>
      <w:r w:rsidR="00A57472" w:rsidRPr="00CC6650">
        <w:t xml:space="preserve">Molėtų rajono savivaldybės tarybos 2021 m. </w:t>
      </w:r>
      <w:r w:rsidR="007F5F10" w:rsidRPr="00CC6650">
        <w:t>vasario</w:t>
      </w:r>
      <w:r w:rsidR="00A57472" w:rsidRPr="00CC6650">
        <w:t xml:space="preserve"> 2</w:t>
      </w:r>
      <w:r w:rsidR="007F5F10" w:rsidRPr="00CC6650">
        <w:t>5</w:t>
      </w:r>
      <w:r w:rsidR="00A57472" w:rsidRPr="00CC6650">
        <w:t xml:space="preserve"> d. sprendimu Nr. B1-</w:t>
      </w:r>
      <w:r w:rsidR="007F5F10" w:rsidRPr="00CC6650">
        <w:t xml:space="preserve">45 </w:t>
      </w:r>
      <w:r w:rsidR="00AB7DA0" w:rsidRPr="00CC6650">
        <w:t>„</w:t>
      </w:r>
      <w:r w:rsidR="00AB7DA0" w:rsidRPr="00CC6650">
        <w:rPr>
          <w:bCs/>
        </w:rPr>
        <w:t xml:space="preserve">Dėl Molėtų rajono savivaldybei nuosavybės teise priklausančio ilgalaikio materialiojo turto įkeitimo tvarkos aprašo </w:t>
      </w:r>
      <w:r w:rsidR="00AB7DA0" w:rsidRPr="0035461D">
        <w:rPr>
          <w:bCs/>
        </w:rPr>
        <w:t>patvirtin</w:t>
      </w:r>
      <w:r w:rsidR="004326BE" w:rsidRPr="0035461D">
        <w:rPr>
          <w:bCs/>
        </w:rPr>
        <w:t>imo</w:t>
      </w:r>
      <w:r w:rsidR="00AB7DA0" w:rsidRPr="0035461D">
        <w:rPr>
          <w:bCs/>
        </w:rPr>
        <w:t>“</w:t>
      </w:r>
      <w:r w:rsidR="00E64A6B" w:rsidRPr="0035461D">
        <w:rPr>
          <w:bCs/>
        </w:rPr>
        <w:t>,</w:t>
      </w:r>
      <w:r w:rsidR="0065634C" w:rsidRPr="00CC6650">
        <w:rPr>
          <w:bCs/>
        </w:rPr>
        <w:t xml:space="preserve"> 13, 14 punktais</w:t>
      </w:r>
      <w:r w:rsidR="00AB7DA0" w:rsidRPr="00CC6650">
        <w:rPr>
          <w:bCs/>
        </w:rPr>
        <w:t xml:space="preserve">, </w:t>
      </w:r>
      <w:r w:rsidR="0082516F" w:rsidRPr="00CC6650">
        <w:t>S</w:t>
      </w:r>
      <w:r w:rsidR="004B7C82" w:rsidRPr="00CC6650">
        <w:t xml:space="preserve">avivaldybės gyvenamųjų patalpų </w:t>
      </w:r>
      <w:r w:rsidR="00335594" w:rsidRPr="00CC6650">
        <w:t>1999</w:t>
      </w:r>
      <w:r w:rsidR="004B7C82" w:rsidRPr="00CC6650">
        <w:t xml:space="preserve"> m. </w:t>
      </w:r>
      <w:r w:rsidR="00335594" w:rsidRPr="00CC6650">
        <w:t>kovo</w:t>
      </w:r>
      <w:r w:rsidR="004B7C82" w:rsidRPr="00CC6650">
        <w:t xml:space="preserve"> </w:t>
      </w:r>
      <w:r w:rsidR="00335594" w:rsidRPr="00CC6650">
        <w:t>3</w:t>
      </w:r>
      <w:r w:rsidR="004B7C82" w:rsidRPr="00CC6650">
        <w:t xml:space="preserve"> d. nuomos sutartimi Nr. </w:t>
      </w:r>
      <w:r w:rsidR="00DA522C" w:rsidRPr="00CC6650">
        <w:t>3</w:t>
      </w:r>
      <w:r w:rsidR="004B7C82" w:rsidRPr="00CC6650">
        <w:t xml:space="preserve">, atsižvelgdama į </w:t>
      </w:r>
      <w:r w:rsidR="0082516F" w:rsidRPr="00CC6650">
        <w:t>uždarosios akcinė bendrovės</w:t>
      </w:r>
      <w:r w:rsidR="004B7C82" w:rsidRPr="00CC6650">
        <w:t xml:space="preserve"> STIVVF nekilnojamojo turto vertinimo ataskaitą Nr. 2</w:t>
      </w:r>
      <w:r w:rsidR="004725C0" w:rsidRPr="00CC6650">
        <w:t>10</w:t>
      </w:r>
      <w:r w:rsidR="00901103" w:rsidRPr="00CC6650">
        <w:t>62239</w:t>
      </w:r>
      <w:r w:rsidR="004B7C82" w:rsidRPr="00CC6650">
        <w:t xml:space="preserve"> bei </w:t>
      </w:r>
      <w:r w:rsidR="0045346A" w:rsidRPr="00CC6650">
        <w:t>R. Ž.</w:t>
      </w:r>
      <w:r w:rsidR="004B7C82" w:rsidRPr="00CC6650">
        <w:t xml:space="preserve"> 202</w:t>
      </w:r>
      <w:r w:rsidR="008361D3" w:rsidRPr="00CC6650">
        <w:t>1</w:t>
      </w:r>
      <w:r w:rsidR="004B7C82" w:rsidRPr="00CC6650">
        <w:t xml:space="preserve"> m. </w:t>
      </w:r>
      <w:r w:rsidR="0045346A" w:rsidRPr="00CC6650">
        <w:t>balandžio</w:t>
      </w:r>
      <w:r w:rsidR="004B7C82" w:rsidRPr="00CC6650">
        <w:t xml:space="preserve"> </w:t>
      </w:r>
      <w:r w:rsidR="007756D8" w:rsidRPr="00CC6650">
        <w:t>2</w:t>
      </w:r>
      <w:r w:rsidR="004B7C82" w:rsidRPr="00CC6650">
        <w:t xml:space="preserve"> d. prašym</w:t>
      </w:r>
      <w:r w:rsidR="007756D8" w:rsidRPr="00CC6650">
        <w:t>ą</w:t>
      </w:r>
      <w:r w:rsidR="004B7C82" w:rsidRPr="00CC6650">
        <w:t xml:space="preserve">, </w:t>
      </w:r>
    </w:p>
    <w:p w14:paraId="557951AF" w14:textId="3A0EEB1E" w:rsidR="004B7C82" w:rsidRPr="004E3AA2" w:rsidRDefault="004B7C82" w:rsidP="00AB7DA0">
      <w:pPr>
        <w:tabs>
          <w:tab w:val="left" w:pos="709"/>
        </w:tabs>
        <w:spacing w:line="360" w:lineRule="auto"/>
        <w:ind w:firstLine="1247"/>
        <w:jc w:val="both"/>
      </w:pPr>
      <w:r>
        <w:tab/>
      </w:r>
      <w:r w:rsidRPr="004E3AA2">
        <w:t>Molėtų rajono savivaldybės taryba n u s p r e n d ž i a</w:t>
      </w:r>
      <w:r w:rsidR="004C225B">
        <w:t>:</w:t>
      </w:r>
    </w:p>
    <w:p w14:paraId="2A3F9731" w14:textId="2EA80169" w:rsidR="004B7C82" w:rsidRDefault="004B7C82" w:rsidP="00AB7DA0">
      <w:pPr>
        <w:tabs>
          <w:tab w:val="left" w:pos="709"/>
        </w:tabs>
        <w:spacing w:line="360" w:lineRule="auto"/>
        <w:ind w:firstLine="1247"/>
        <w:jc w:val="both"/>
      </w:pPr>
      <w:r w:rsidRPr="004E3AA2">
        <w:tab/>
        <w:t xml:space="preserve">1. Parduoti </w:t>
      </w:r>
      <w:r w:rsidR="00E556B5">
        <w:t>R. Ž.</w:t>
      </w:r>
      <w:r w:rsidRPr="004C225B">
        <w:t xml:space="preserve"> </w:t>
      </w:r>
      <w:r w:rsidRPr="004E3AA2">
        <w:t xml:space="preserve">Molėtų rajono savivaldybei nuosavybės teise priklausantį </w:t>
      </w:r>
      <w:r w:rsidR="0049279C">
        <w:t>71,</w:t>
      </w:r>
      <w:r w:rsidR="00073AC4">
        <w:t>75</w:t>
      </w:r>
      <w:r>
        <w:t xml:space="preserve"> </w:t>
      </w:r>
      <w:r w:rsidRPr="004E3AA2">
        <w:t xml:space="preserve">kv. m bendrojo ploto </w:t>
      </w:r>
      <w:r w:rsidR="006D615D">
        <w:t>trijų</w:t>
      </w:r>
      <w:r>
        <w:t xml:space="preserve"> </w:t>
      </w:r>
      <w:r w:rsidRPr="004E3AA2">
        <w:t>kambari</w:t>
      </w:r>
      <w:r>
        <w:t>ų</w:t>
      </w:r>
      <w:r w:rsidRPr="004E3AA2">
        <w:t xml:space="preserve"> būstą (unikalus Nr. </w:t>
      </w:r>
      <w:r>
        <w:t>629</w:t>
      </w:r>
      <w:r w:rsidR="003A5575">
        <w:t>9</w:t>
      </w:r>
      <w:r>
        <w:t>-</w:t>
      </w:r>
      <w:r w:rsidR="003A5575">
        <w:t>8</w:t>
      </w:r>
      <w:r>
        <w:t>00</w:t>
      </w:r>
      <w:r w:rsidR="003A5575">
        <w:t>4</w:t>
      </w:r>
      <w:r>
        <w:t>-</w:t>
      </w:r>
      <w:r w:rsidR="003A5575">
        <w:t>7</w:t>
      </w:r>
      <w:r>
        <w:t>01</w:t>
      </w:r>
      <w:r w:rsidR="003A5575">
        <w:t>5</w:t>
      </w:r>
      <w:r>
        <w:t>:0</w:t>
      </w:r>
      <w:r w:rsidR="003A5575">
        <w:t>0</w:t>
      </w:r>
      <w:r w:rsidR="00D34EAB">
        <w:t>16</w:t>
      </w:r>
      <w:r>
        <w:t>;</w:t>
      </w:r>
      <w:r w:rsidRPr="004E3AA2">
        <w:t xml:space="preserve"> pastatas plane pažymėtas 1</w:t>
      </w:r>
      <w:r>
        <w:t>A5</w:t>
      </w:r>
      <w:r w:rsidRPr="004E3AA2">
        <w:t xml:space="preserve">p) su </w:t>
      </w:r>
      <w:r>
        <w:t>rūsiu</w:t>
      </w:r>
      <w:r w:rsidRPr="004E3AA2">
        <w:t>, esan</w:t>
      </w:r>
      <w:r>
        <w:t>tį</w:t>
      </w:r>
      <w:r w:rsidRPr="004E3AA2">
        <w:t xml:space="preserve"> Molėtų r. sav.,</w:t>
      </w:r>
      <w:r w:rsidRPr="00D8197C">
        <w:t xml:space="preserve"> </w:t>
      </w:r>
      <w:r>
        <w:t xml:space="preserve">Molėtų m., </w:t>
      </w:r>
      <w:r w:rsidR="00DB65B7">
        <w:t>Liepų</w:t>
      </w:r>
      <w:r>
        <w:t xml:space="preserve"> g. </w:t>
      </w:r>
      <w:r w:rsidR="00DB65B7">
        <w:t>17-</w:t>
      </w:r>
      <w:r w:rsidR="008B3AA5">
        <w:t>16</w:t>
      </w:r>
      <w:r>
        <w:t xml:space="preserve">, </w:t>
      </w:r>
      <w:r w:rsidRPr="00550A96">
        <w:t xml:space="preserve">už </w:t>
      </w:r>
      <w:r w:rsidR="00DB65B7">
        <w:t>4</w:t>
      </w:r>
      <w:r w:rsidR="00135D21">
        <w:t>11</w:t>
      </w:r>
      <w:r w:rsidR="00DB65B7">
        <w:t>57,3</w:t>
      </w:r>
      <w:r w:rsidR="00A45247">
        <w:t>0</w:t>
      </w:r>
      <w:r w:rsidRPr="00550A96">
        <w:t xml:space="preserve"> (</w:t>
      </w:r>
      <w:r w:rsidR="007407F5">
        <w:t>keturiasdešim</w:t>
      </w:r>
      <w:r w:rsidR="000C472A">
        <w:t>t</w:t>
      </w:r>
      <w:r w:rsidRPr="00550A96">
        <w:t xml:space="preserve"> </w:t>
      </w:r>
      <w:r w:rsidR="00951966">
        <w:t xml:space="preserve">vieną </w:t>
      </w:r>
      <w:r w:rsidRPr="00550A96">
        <w:t>tūksta</w:t>
      </w:r>
      <w:r w:rsidR="00951966">
        <w:t>ntį</w:t>
      </w:r>
      <w:r w:rsidRPr="00550A96">
        <w:t xml:space="preserve"> </w:t>
      </w:r>
      <w:r w:rsidR="00951966">
        <w:t>vieną</w:t>
      </w:r>
      <w:r w:rsidRPr="00550A96">
        <w:t xml:space="preserve"> šimt</w:t>
      </w:r>
      <w:r w:rsidR="00951966">
        <w:t>ą</w:t>
      </w:r>
      <w:r w:rsidRPr="00550A96">
        <w:t xml:space="preserve"> </w:t>
      </w:r>
      <w:r w:rsidR="000C472A">
        <w:t>penkiasdešimt septynis</w:t>
      </w:r>
      <w:r w:rsidR="004C225B" w:rsidRPr="0035461D">
        <w:t xml:space="preserve">, </w:t>
      </w:r>
      <w:r w:rsidR="00A72452" w:rsidRPr="0035461D">
        <w:t>30</w:t>
      </w:r>
      <w:r w:rsidR="004C225B" w:rsidRPr="0035461D">
        <w:t xml:space="preserve"> ct</w:t>
      </w:r>
      <w:r w:rsidRPr="0035461D">
        <w:t>) Eur</w:t>
      </w:r>
      <w:r>
        <w:t xml:space="preserve">, iš jų 157,30 Eur už turto vertinimą. </w:t>
      </w:r>
    </w:p>
    <w:p w14:paraId="64980CDD" w14:textId="131C6B7F" w:rsidR="004B7C82" w:rsidRDefault="004B7C82" w:rsidP="00AB7DA0">
      <w:pPr>
        <w:tabs>
          <w:tab w:val="left" w:pos="709"/>
        </w:tabs>
        <w:spacing w:line="360" w:lineRule="auto"/>
        <w:ind w:firstLine="1247"/>
        <w:jc w:val="both"/>
      </w:pPr>
      <w:r>
        <w:tab/>
        <w:t>2. Įgalioti Molėtų rajono savivaldybės administracijos direktorių, jo nesant administracijos direktoriaus pavaduotoją, pasirašyti būsto pirkimo - pardavimo sutartį.</w:t>
      </w:r>
      <w:r>
        <w:tab/>
        <w:t xml:space="preserve"> </w:t>
      </w:r>
    </w:p>
    <w:p w14:paraId="4454A0C2" w14:textId="53F83C92" w:rsidR="00AD7E62" w:rsidRDefault="00AD7E62" w:rsidP="00AB7DA0">
      <w:pPr>
        <w:tabs>
          <w:tab w:val="left" w:pos="709"/>
        </w:tabs>
        <w:spacing w:line="360" w:lineRule="auto"/>
        <w:ind w:firstLine="1247"/>
        <w:jc w:val="both"/>
      </w:pPr>
      <w:r>
        <w:tab/>
        <w:t xml:space="preserve">3. </w:t>
      </w:r>
      <w:r>
        <w:rPr>
          <w:lang w:eastAsia="lt-LT"/>
        </w:rPr>
        <w:t>Leisti įkeisti parduodamą Savivaldybės būstą kredito davėjui pirkėjo skoliniam įsipareigojimui už perkamą Savivaldybės būstą užtikrinti, jeigu Savivaldybės būsto skolinio įsipareigojimo įvykdymą užtikrins kredito davėjas ir bus gauta kredito davėjo mokėjimo garantija, hipotekos sandoryje nustatant, kad hipoteka įsigalios, kai bus visiškai atsiskaityta su Savivaldybės administracija už perkamą Savivaldybės būstą, tai yra sumokėta šio būsto kaina, netesybos ir įvykdytos kitos prievolės.</w:t>
      </w:r>
    </w:p>
    <w:p w14:paraId="3007BE15" w14:textId="77777777" w:rsidR="00947E0D" w:rsidRDefault="004B7C82" w:rsidP="00AB7DA0">
      <w:pPr>
        <w:tabs>
          <w:tab w:val="left" w:pos="709"/>
        </w:tabs>
        <w:spacing w:line="360" w:lineRule="auto"/>
        <w:ind w:firstLine="1247"/>
        <w:jc w:val="both"/>
        <w:rPr>
          <w:color w:val="000000"/>
          <w:shd w:val="clear" w:color="auto" w:fill="FFFFFF"/>
        </w:rPr>
      </w:pPr>
      <w:r>
        <w:tab/>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2743514B" w14:textId="676B3111" w:rsidR="00C16EA1" w:rsidRDefault="00833FB3" w:rsidP="00494E85">
      <w:pPr>
        <w:tabs>
          <w:tab w:val="left" w:pos="709"/>
        </w:tabs>
        <w:spacing w:line="360" w:lineRule="auto"/>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1B58AAB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64A6B">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D1C3" w14:textId="77777777" w:rsidR="00944550" w:rsidRDefault="00944550">
      <w:r>
        <w:separator/>
      </w:r>
    </w:p>
  </w:endnote>
  <w:endnote w:type="continuationSeparator" w:id="0">
    <w:p w14:paraId="218DEFA1" w14:textId="77777777" w:rsidR="00944550" w:rsidRDefault="0094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097F" w14:textId="77777777" w:rsidR="00944550" w:rsidRDefault="00944550">
      <w:r>
        <w:separator/>
      </w:r>
    </w:p>
  </w:footnote>
  <w:footnote w:type="continuationSeparator" w:id="0">
    <w:p w14:paraId="6C30E8DB" w14:textId="77777777" w:rsidR="00944550" w:rsidRDefault="0094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7685"/>
    <w:rsid w:val="00073AC4"/>
    <w:rsid w:val="000A59A9"/>
    <w:rsid w:val="000C472A"/>
    <w:rsid w:val="000C608E"/>
    <w:rsid w:val="000F44E7"/>
    <w:rsid w:val="000F7492"/>
    <w:rsid w:val="001156B7"/>
    <w:rsid w:val="001208E9"/>
    <w:rsid w:val="0012091C"/>
    <w:rsid w:val="001253FA"/>
    <w:rsid w:val="00132437"/>
    <w:rsid w:val="00135D21"/>
    <w:rsid w:val="0015787D"/>
    <w:rsid w:val="001C5DBE"/>
    <w:rsid w:val="001C7803"/>
    <w:rsid w:val="001E5BC8"/>
    <w:rsid w:val="001E6E5D"/>
    <w:rsid w:val="0020204A"/>
    <w:rsid w:val="00204AF6"/>
    <w:rsid w:val="00211F14"/>
    <w:rsid w:val="00224141"/>
    <w:rsid w:val="00231FBE"/>
    <w:rsid w:val="0024001A"/>
    <w:rsid w:val="00301370"/>
    <w:rsid w:val="00305758"/>
    <w:rsid w:val="003354A0"/>
    <w:rsid w:val="00335594"/>
    <w:rsid w:val="003366DA"/>
    <w:rsid w:val="00341D56"/>
    <w:rsid w:val="00350BDA"/>
    <w:rsid w:val="0035461D"/>
    <w:rsid w:val="00362FD0"/>
    <w:rsid w:val="003650E2"/>
    <w:rsid w:val="00384B4D"/>
    <w:rsid w:val="0039207B"/>
    <w:rsid w:val="003975CE"/>
    <w:rsid w:val="003A5575"/>
    <w:rsid w:val="003A762C"/>
    <w:rsid w:val="004326BE"/>
    <w:rsid w:val="0045346A"/>
    <w:rsid w:val="004725C0"/>
    <w:rsid w:val="00480B89"/>
    <w:rsid w:val="00490327"/>
    <w:rsid w:val="0049279C"/>
    <w:rsid w:val="00494E85"/>
    <w:rsid w:val="004968FC"/>
    <w:rsid w:val="004A7E6E"/>
    <w:rsid w:val="004B6035"/>
    <w:rsid w:val="004B7C82"/>
    <w:rsid w:val="004C0B6A"/>
    <w:rsid w:val="004C225B"/>
    <w:rsid w:val="004C513D"/>
    <w:rsid w:val="004D19A6"/>
    <w:rsid w:val="004D1E40"/>
    <w:rsid w:val="004D35DF"/>
    <w:rsid w:val="004E3AA2"/>
    <w:rsid w:val="004E4B31"/>
    <w:rsid w:val="004F285B"/>
    <w:rsid w:val="00503B36"/>
    <w:rsid w:val="00504780"/>
    <w:rsid w:val="00560C59"/>
    <w:rsid w:val="00561916"/>
    <w:rsid w:val="005777B3"/>
    <w:rsid w:val="005A4424"/>
    <w:rsid w:val="005B3A21"/>
    <w:rsid w:val="005C7A30"/>
    <w:rsid w:val="005F38B6"/>
    <w:rsid w:val="00601525"/>
    <w:rsid w:val="006213AE"/>
    <w:rsid w:val="00641406"/>
    <w:rsid w:val="006414B5"/>
    <w:rsid w:val="0065634C"/>
    <w:rsid w:val="006D615D"/>
    <w:rsid w:val="0071248F"/>
    <w:rsid w:val="007301AE"/>
    <w:rsid w:val="007407F5"/>
    <w:rsid w:val="0074566F"/>
    <w:rsid w:val="00757172"/>
    <w:rsid w:val="007756D8"/>
    <w:rsid w:val="00776F64"/>
    <w:rsid w:val="00783B42"/>
    <w:rsid w:val="00794407"/>
    <w:rsid w:val="00794C2F"/>
    <w:rsid w:val="007951EA"/>
    <w:rsid w:val="0079655E"/>
    <w:rsid w:val="00796C66"/>
    <w:rsid w:val="007A3F5C"/>
    <w:rsid w:val="007A4F52"/>
    <w:rsid w:val="007B30D7"/>
    <w:rsid w:val="007C1D4C"/>
    <w:rsid w:val="007E016D"/>
    <w:rsid w:val="007E4516"/>
    <w:rsid w:val="007E7130"/>
    <w:rsid w:val="007F5F10"/>
    <w:rsid w:val="00806486"/>
    <w:rsid w:val="00807511"/>
    <w:rsid w:val="00821712"/>
    <w:rsid w:val="0082516F"/>
    <w:rsid w:val="00833FB3"/>
    <w:rsid w:val="008361D3"/>
    <w:rsid w:val="00872337"/>
    <w:rsid w:val="008729D4"/>
    <w:rsid w:val="00881A71"/>
    <w:rsid w:val="00896ACF"/>
    <w:rsid w:val="008A401C"/>
    <w:rsid w:val="008B3AA5"/>
    <w:rsid w:val="008C4A32"/>
    <w:rsid w:val="008C5519"/>
    <w:rsid w:val="008D6D6D"/>
    <w:rsid w:val="009008A6"/>
    <w:rsid w:val="00901103"/>
    <w:rsid w:val="0093412A"/>
    <w:rsid w:val="00935EE2"/>
    <w:rsid w:val="009417C9"/>
    <w:rsid w:val="00944550"/>
    <w:rsid w:val="00947E0D"/>
    <w:rsid w:val="00951966"/>
    <w:rsid w:val="00976105"/>
    <w:rsid w:val="009A4262"/>
    <w:rsid w:val="009A6A11"/>
    <w:rsid w:val="009B4614"/>
    <w:rsid w:val="009E70D9"/>
    <w:rsid w:val="00A22981"/>
    <w:rsid w:val="00A45247"/>
    <w:rsid w:val="00A57472"/>
    <w:rsid w:val="00A6489A"/>
    <w:rsid w:val="00A66022"/>
    <w:rsid w:val="00A72452"/>
    <w:rsid w:val="00A8564E"/>
    <w:rsid w:val="00AB7DA0"/>
    <w:rsid w:val="00AC3E84"/>
    <w:rsid w:val="00AD049B"/>
    <w:rsid w:val="00AD7E62"/>
    <w:rsid w:val="00AE325A"/>
    <w:rsid w:val="00B04E55"/>
    <w:rsid w:val="00B40BE0"/>
    <w:rsid w:val="00B44CDB"/>
    <w:rsid w:val="00BA65BB"/>
    <w:rsid w:val="00BB70B1"/>
    <w:rsid w:val="00BC0DD9"/>
    <w:rsid w:val="00BD4137"/>
    <w:rsid w:val="00BF7CC3"/>
    <w:rsid w:val="00C16EA1"/>
    <w:rsid w:val="00C4576A"/>
    <w:rsid w:val="00C51B63"/>
    <w:rsid w:val="00CC1DF9"/>
    <w:rsid w:val="00CC6650"/>
    <w:rsid w:val="00CD1290"/>
    <w:rsid w:val="00CD4B90"/>
    <w:rsid w:val="00CF1C26"/>
    <w:rsid w:val="00D01796"/>
    <w:rsid w:val="00D038E9"/>
    <w:rsid w:val="00D03D5A"/>
    <w:rsid w:val="00D34EAB"/>
    <w:rsid w:val="00D41674"/>
    <w:rsid w:val="00D74773"/>
    <w:rsid w:val="00D80E22"/>
    <w:rsid w:val="00D8136A"/>
    <w:rsid w:val="00DA522C"/>
    <w:rsid w:val="00DB2EE1"/>
    <w:rsid w:val="00DB65B7"/>
    <w:rsid w:val="00DB7660"/>
    <w:rsid w:val="00DC6469"/>
    <w:rsid w:val="00DE0374"/>
    <w:rsid w:val="00E032E8"/>
    <w:rsid w:val="00E12D2E"/>
    <w:rsid w:val="00E2369C"/>
    <w:rsid w:val="00E26AEF"/>
    <w:rsid w:val="00E521FB"/>
    <w:rsid w:val="00E556B5"/>
    <w:rsid w:val="00E64A6B"/>
    <w:rsid w:val="00EB5884"/>
    <w:rsid w:val="00EC2FE3"/>
    <w:rsid w:val="00EE645F"/>
    <w:rsid w:val="00EF6A79"/>
    <w:rsid w:val="00F35FB5"/>
    <w:rsid w:val="00F54307"/>
    <w:rsid w:val="00F84EDA"/>
    <w:rsid w:val="00F87A73"/>
    <w:rsid w:val="00FA39A3"/>
    <w:rsid w:val="00FB0737"/>
    <w:rsid w:val="00FB0B76"/>
    <w:rsid w:val="00FB77DF"/>
    <w:rsid w:val="00FC2D2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2D6345"/>
    <w:rsid w:val="003836AA"/>
    <w:rsid w:val="00483A3D"/>
    <w:rsid w:val="00597E3A"/>
    <w:rsid w:val="00740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1925</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2021-08-26T10:45:00Z</dcterms:created>
  <dcterms:modified xsi:type="dcterms:W3CDTF">2021-08-26T10:45:00Z</dcterms:modified>
</cp:coreProperties>
</file>