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ECA"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Cs w:val="24"/>
          <w:lang w:eastAsia="lt-LT"/>
        </w:rPr>
      </w:pPr>
      <w:r>
        <w:rPr>
          <w:szCs w:val="24"/>
          <w:lang w:eastAsia="lt-LT"/>
        </w:rPr>
        <w:t>PATVIRTINTA</w:t>
      </w:r>
    </w:p>
    <w:p w14:paraId="70A9046F" w14:textId="519AEBBA" w:rsidR="00074562" w:rsidRDefault="007246C0"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Cs w:val="24"/>
        </w:rPr>
      </w:pPr>
      <w:r>
        <w:t>Molėtų</w:t>
      </w:r>
      <w:r w:rsidR="00074562">
        <w:t xml:space="preserve"> rajono savivaldybės tarybos</w:t>
      </w:r>
    </w:p>
    <w:p w14:paraId="1F1C1A5A" w14:textId="4954205D"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rPr>
      </w:pPr>
      <w:r>
        <w:t>202</w:t>
      </w:r>
      <w:r w:rsidR="007246C0">
        <w:t>1</w:t>
      </w:r>
      <w:r>
        <w:t xml:space="preserve"> m. </w:t>
      </w:r>
      <w:r w:rsidR="00CD2F7D">
        <w:t>birželio</w:t>
      </w:r>
      <w:r w:rsidR="00F7185C">
        <w:t xml:space="preserve">       </w:t>
      </w:r>
      <w:r w:rsidR="00CD2F7D">
        <w:t xml:space="preserve"> </w:t>
      </w:r>
      <w:r>
        <w:t>d. sprendimu Nr.</w:t>
      </w:r>
      <w:r w:rsidR="007246C0">
        <w:t>B1-</w:t>
      </w:r>
    </w:p>
    <w:p w14:paraId="142BA446"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949C0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en-GB"/>
        </w:rPr>
      </w:pPr>
    </w:p>
    <w:p w14:paraId="4D58F25C" w14:textId="0D585591" w:rsidR="00074562" w:rsidRDefault="007246C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bCs/>
          <w:szCs w:val="24"/>
          <w:lang w:eastAsia="lt-LT"/>
        </w:rPr>
        <w:t>MOLĖTŲ</w:t>
      </w:r>
      <w:r w:rsidR="00074562">
        <w:rPr>
          <w:b/>
          <w:bCs/>
          <w:szCs w:val="24"/>
          <w:lang w:eastAsia="lt-LT"/>
        </w:rPr>
        <w:t xml:space="preserve"> RAJONO SAVIVALDYBĖS</w:t>
      </w:r>
      <w:r w:rsidR="00074562">
        <w:rPr>
          <w:rFonts w:ascii="Courier New" w:hAnsi="Courier New" w:cs="Courier New"/>
          <w:b/>
          <w:bCs/>
          <w:sz w:val="20"/>
          <w:lang w:eastAsia="lt-LT"/>
        </w:rPr>
        <w:t xml:space="preserve"> </w:t>
      </w:r>
      <w:r w:rsidR="00074562">
        <w:rPr>
          <w:b/>
          <w:szCs w:val="24"/>
          <w:lang w:eastAsia="lt-LT"/>
        </w:rPr>
        <w:t>METŲ</w:t>
      </w:r>
      <w:r w:rsidR="005D0EBF">
        <w:rPr>
          <w:b/>
          <w:szCs w:val="24"/>
          <w:lang w:eastAsia="lt-LT"/>
        </w:rPr>
        <w:t xml:space="preserve"> </w:t>
      </w:r>
      <w:r w:rsidR="00074562">
        <w:rPr>
          <w:b/>
          <w:szCs w:val="24"/>
          <w:lang w:eastAsia="lt-LT"/>
        </w:rPr>
        <w:t>MOKYTOJO VARDO SUTEIKIMO IR PREMIJOS SKYRIMO NUOSTATAI</w:t>
      </w:r>
    </w:p>
    <w:p w14:paraId="5B4AF6F3" w14:textId="77777777" w:rsidR="00074562" w:rsidRDefault="00074562" w:rsidP="0060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65F0B91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 SKYRIUS</w:t>
      </w:r>
    </w:p>
    <w:p w14:paraId="5EFAA2D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5046F8D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14:paraId="4DC6046F" w14:textId="551B5E10"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1. </w:t>
      </w:r>
      <w:r w:rsidR="007246C0">
        <w:rPr>
          <w:szCs w:val="24"/>
          <w:lang w:eastAsia="lt-LT"/>
        </w:rPr>
        <w:t>Molėtų</w:t>
      </w:r>
      <w:r>
        <w:rPr>
          <w:szCs w:val="24"/>
          <w:lang w:eastAsia="lt-LT"/>
        </w:rPr>
        <w:t xml:space="preserve"> rajono savivaldybės metų mokytojo (toliau – Metų mokytojas) vardo suteikimo ir premijos skyrimo nuostatai (toliau – Nuostatai) reglamentuoja Metų mokytojo </w:t>
      </w:r>
      <w:r w:rsidR="00D75E6E">
        <w:rPr>
          <w:szCs w:val="24"/>
          <w:lang w:eastAsia="lt-LT"/>
        </w:rPr>
        <w:t>vardo suteikimo</w:t>
      </w:r>
      <w:r>
        <w:rPr>
          <w:szCs w:val="24"/>
          <w:lang w:eastAsia="lt-LT"/>
        </w:rPr>
        <w:t xml:space="preserve"> kriterijus ir Metų mokytojo premijos (toliau – Premija) skyrimo tvarką.</w:t>
      </w:r>
    </w:p>
    <w:p w14:paraId="40A50179" w14:textId="5EC01BFA"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2. Metų mokytojo vardo suteikimo ir Premijos skyrimo tikslas – įvertinti </w:t>
      </w:r>
      <w:r w:rsidR="007246C0">
        <w:rPr>
          <w:szCs w:val="24"/>
          <w:lang w:eastAsia="lt-LT"/>
        </w:rPr>
        <w:t>Molėtų</w:t>
      </w:r>
      <w:r>
        <w:rPr>
          <w:szCs w:val="24"/>
          <w:lang w:eastAsia="lt-LT"/>
        </w:rPr>
        <w:t xml:space="preserve"> rajono savivaldybės (toliau – Savivaldybė) mokytojų profesinės veiklos rezultatus ir skatinti juos kūrybinei iniciatyvai.</w:t>
      </w:r>
    </w:p>
    <w:p w14:paraId="15364F0F" w14:textId="7BE7D9D4"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3. Metų mokytojo vardas suteikiamas ir Premija skiriama mokytojams už rei</w:t>
      </w:r>
      <w:r w:rsidR="00F7185C">
        <w:rPr>
          <w:szCs w:val="24"/>
          <w:lang w:eastAsia="lt-LT"/>
        </w:rPr>
        <w:t>kšmingiausius pastarųjų</w:t>
      </w:r>
      <w:r>
        <w:rPr>
          <w:szCs w:val="24"/>
          <w:lang w:eastAsia="lt-LT"/>
        </w:rPr>
        <w:t xml:space="preserve"> </w:t>
      </w:r>
      <w:r w:rsidR="005D0EBF">
        <w:rPr>
          <w:szCs w:val="24"/>
          <w:lang w:eastAsia="lt-LT"/>
        </w:rPr>
        <w:t xml:space="preserve">dvejų </w:t>
      </w:r>
      <w:r>
        <w:rPr>
          <w:szCs w:val="24"/>
          <w:lang w:eastAsia="lt-LT"/>
        </w:rPr>
        <w:t>metų</w:t>
      </w:r>
      <w:r w:rsidRPr="007235A8">
        <w:rPr>
          <w:color w:val="00B050"/>
          <w:szCs w:val="24"/>
          <w:lang w:eastAsia="lt-LT"/>
        </w:rPr>
        <w:t xml:space="preserve"> </w:t>
      </w:r>
      <w:r>
        <w:rPr>
          <w:szCs w:val="24"/>
          <w:lang w:eastAsia="lt-LT"/>
        </w:rPr>
        <w:t>nuopelnus profesinėje veikloje, mokinių pasiekimus ir pažangą, darbus švietimo srityje, visuomenės demokratinės kultūros, bendražmogiškųjų ir pilietinių vertybių ugdymą.</w:t>
      </w:r>
    </w:p>
    <w:p w14:paraId="5F83AC98" w14:textId="72B57011"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4. Kas</w:t>
      </w:r>
      <w:r w:rsidR="005D0EBF">
        <w:rPr>
          <w:szCs w:val="24"/>
          <w:lang w:eastAsia="lt-LT"/>
        </w:rPr>
        <w:t xml:space="preserve"> dveji metai</w:t>
      </w:r>
      <w:r>
        <w:rPr>
          <w:szCs w:val="24"/>
          <w:lang w:eastAsia="lt-LT"/>
        </w:rPr>
        <w:t xml:space="preserve"> skiriamos Premijos mokytojams, dirbantiems pagal formaliojo ir neformaliojo (išskyrus neformaliojo suaugusiųjų) švietimo programas ir pagalbos mokiniui specialistams (toliau – mokytojas)</w:t>
      </w:r>
    </w:p>
    <w:p w14:paraId="59811B42" w14:textId="225C493B" w:rsidR="00074562" w:rsidRPr="00A80075"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color w:val="00B050"/>
          <w:szCs w:val="24"/>
          <w:lang w:eastAsia="lt-LT"/>
        </w:rPr>
      </w:pPr>
      <w:r>
        <w:rPr>
          <w:szCs w:val="24"/>
          <w:lang w:eastAsia="lt-LT"/>
        </w:rPr>
        <w:t xml:space="preserve">5. Premiją steigia </w:t>
      </w:r>
      <w:r w:rsidR="007246C0">
        <w:rPr>
          <w:szCs w:val="24"/>
          <w:lang w:eastAsia="lt-LT"/>
        </w:rPr>
        <w:t>Molėtų</w:t>
      </w:r>
      <w:r>
        <w:rPr>
          <w:szCs w:val="24"/>
          <w:lang w:eastAsia="lt-LT"/>
        </w:rPr>
        <w:t xml:space="preserve"> rajono savivaldybės taryba (toliau – Savivaldybės taryba). Premij</w:t>
      </w:r>
      <w:r w:rsidR="007246C0">
        <w:rPr>
          <w:szCs w:val="24"/>
          <w:lang w:eastAsia="lt-LT"/>
        </w:rPr>
        <w:t xml:space="preserve">os </w:t>
      </w:r>
      <w:r w:rsidR="00A4226F">
        <w:rPr>
          <w:szCs w:val="24"/>
          <w:lang w:eastAsia="lt-LT"/>
        </w:rPr>
        <w:t>dydis</w:t>
      </w:r>
      <w:r>
        <w:rPr>
          <w:szCs w:val="24"/>
          <w:lang w:eastAsia="lt-LT"/>
        </w:rPr>
        <w:t xml:space="preserve"> – </w:t>
      </w:r>
      <w:r w:rsidR="005D0EBF">
        <w:rPr>
          <w:szCs w:val="24"/>
          <w:lang w:eastAsia="lt-LT"/>
        </w:rPr>
        <w:t>25 BSI (bazinis socialinis išmokos dydis).</w:t>
      </w:r>
    </w:p>
    <w:p w14:paraId="48FF9D3A" w14:textId="765E8CBD" w:rsidR="00074562" w:rsidRPr="000B5EF7"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Pr>
          <w:szCs w:val="24"/>
          <w:lang w:eastAsia="lt-LT"/>
        </w:rPr>
        <w:t xml:space="preserve">6. Premija </w:t>
      </w:r>
      <w:r w:rsidR="007246C0">
        <w:rPr>
          <w:szCs w:val="24"/>
          <w:lang w:eastAsia="lt-LT"/>
        </w:rPr>
        <w:t>Molėtų</w:t>
      </w:r>
      <w:r>
        <w:rPr>
          <w:szCs w:val="24"/>
          <w:lang w:eastAsia="lt-LT"/>
        </w:rPr>
        <w:t xml:space="preserve"> rajono savivaldybės administracijos direktoriaus įsakymu skiriama iš </w:t>
      </w:r>
      <w:r w:rsidR="009B576B">
        <w:rPr>
          <w:szCs w:val="24"/>
          <w:lang w:eastAsia="lt-LT"/>
        </w:rPr>
        <w:t>savivaldybės lėšų vadovaujantis Molėtų rajono savivaldybės strateginiu veiklos planu.</w:t>
      </w:r>
    </w:p>
    <w:p w14:paraId="113F834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4C9C000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p>
    <w:p w14:paraId="17B9E017" w14:textId="327CF0F9"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KANDIDATŲ METŲ MOKYTOJO VARDUI IR PREMIJAI GAUTI </w:t>
      </w:r>
      <w:r w:rsidR="00D75E6E">
        <w:rPr>
          <w:b/>
          <w:szCs w:val="24"/>
          <w:lang w:eastAsia="lt-LT"/>
        </w:rPr>
        <w:t>SUTEIKIMO</w:t>
      </w:r>
      <w:r>
        <w:rPr>
          <w:b/>
          <w:szCs w:val="24"/>
          <w:lang w:eastAsia="lt-LT"/>
        </w:rPr>
        <w:t xml:space="preserve"> KRITERIJAI</w:t>
      </w:r>
    </w:p>
    <w:p w14:paraId="50D69A2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53E40B01" w14:textId="5D199533"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7. </w:t>
      </w:r>
      <w:r w:rsidR="00D75E6E">
        <w:rPr>
          <w:szCs w:val="24"/>
          <w:lang w:eastAsia="lt-LT"/>
        </w:rPr>
        <w:t>Vertinamos veiklos sritys:</w:t>
      </w:r>
    </w:p>
    <w:p w14:paraId="58077905" w14:textId="598E0E16" w:rsidR="009E7EB5" w:rsidRDefault="009E7EB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7.1. ugdomoji veikla;</w:t>
      </w:r>
    </w:p>
    <w:p w14:paraId="39BF5096" w14:textId="441C1459" w:rsidR="009E7EB5" w:rsidRDefault="009E7EB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7.2. veikla mokyklos bendruomenėje;</w:t>
      </w:r>
    </w:p>
    <w:p w14:paraId="04456C62" w14:textId="24DAF62D" w:rsidR="009E7EB5" w:rsidRDefault="009E7EB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7.3. profesinis tobulėjimas, metodinė veikla;</w:t>
      </w:r>
    </w:p>
    <w:p w14:paraId="2F3A4152" w14:textId="68EE606C" w:rsidR="00074562" w:rsidRDefault="009E7EB5" w:rsidP="0004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7.4. </w:t>
      </w:r>
      <w:r w:rsidR="00D04184">
        <w:rPr>
          <w:szCs w:val="24"/>
          <w:lang w:eastAsia="lt-LT"/>
        </w:rPr>
        <w:t>pilietinė, visuomeninė, kultūrinė veikla.</w:t>
      </w:r>
    </w:p>
    <w:p w14:paraId="6CC364D2" w14:textId="5879F6A4" w:rsidR="00727046" w:rsidRDefault="0007798A" w:rsidP="00D7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8. </w:t>
      </w:r>
      <w:r w:rsidR="00D75E6E">
        <w:rPr>
          <w:szCs w:val="24"/>
          <w:lang w:eastAsia="lt-LT"/>
        </w:rPr>
        <w:t>V</w:t>
      </w:r>
      <w:r>
        <w:rPr>
          <w:szCs w:val="24"/>
          <w:lang w:eastAsia="lt-LT"/>
        </w:rPr>
        <w:t>eiklos vertinimo kriterijai:</w:t>
      </w:r>
    </w:p>
    <w:p w14:paraId="3C0EC191" w14:textId="5C95CBEF" w:rsidR="00727046" w:rsidRDefault="00727046"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D75E6E">
        <w:rPr>
          <w:szCs w:val="24"/>
          <w:lang w:eastAsia="lt-LT"/>
        </w:rPr>
        <w:t>1</w:t>
      </w:r>
      <w:r>
        <w:rPr>
          <w:szCs w:val="24"/>
          <w:lang w:eastAsia="lt-LT"/>
        </w:rPr>
        <w:t xml:space="preserve">. geri </w:t>
      </w:r>
      <w:r w:rsidR="00675F4A">
        <w:rPr>
          <w:szCs w:val="24"/>
          <w:lang w:eastAsia="lt-LT"/>
        </w:rPr>
        <w:t xml:space="preserve">ugdomų mokinių </w:t>
      </w:r>
      <w:r>
        <w:rPr>
          <w:szCs w:val="24"/>
          <w:lang w:eastAsia="lt-LT"/>
        </w:rPr>
        <w:t>brandos egzaminų, pagrindinio ugdymo pasiekimų patikros</w:t>
      </w:r>
      <w:r w:rsidR="00A52F93">
        <w:rPr>
          <w:szCs w:val="24"/>
          <w:lang w:eastAsia="lt-LT"/>
        </w:rPr>
        <w:t>, nacionalinių testų</w:t>
      </w:r>
      <w:r w:rsidR="00675F4A">
        <w:rPr>
          <w:szCs w:val="24"/>
          <w:lang w:eastAsia="lt-LT"/>
        </w:rPr>
        <w:t xml:space="preserve"> ir kiti sėkmingo mokymo(</w:t>
      </w:r>
      <w:proofErr w:type="spellStart"/>
      <w:r w:rsidR="00675F4A">
        <w:rPr>
          <w:szCs w:val="24"/>
          <w:lang w:eastAsia="lt-LT"/>
        </w:rPr>
        <w:t>si</w:t>
      </w:r>
      <w:proofErr w:type="spellEnd"/>
      <w:r w:rsidR="00675F4A">
        <w:rPr>
          <w:szCs w:val="24"/>
          <w:lang w:eastAsia="lt-LT"/>
        </w:rPr>
        <w:t>) rezultatai</w:t>
      </w:r>
      <w:r>
        <w:rPr>
          <w:szCs w:val="24"/>
          <w:lang w:eastAsia="lt-LT"/>
        </w:rPr>
        <w:t>;</w:t>
      </w:r>
    </w:p>
    <w:p w14:paraId="2B5E399C" w14:textId="73F2C043" w:rsidR="00C870A5" w:rsidRDefault="00727046" w:rsidP="00D7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D75E6E">
        <w:rPr>
          <w:szCs w:val="24"/>
          <w:lang w:eastAsia="lt-LT"/>
        </w:rPr>
        <w:t>2</w:t>
      </w:r>
      <w:r>
        <w:rPr>
          <w:szCs w:val="24"/>
          <w:lang w:eastAsia="lt-LT"/>
        </w:rPr>
        <w:t>.geri ugdomų</w:t>
      </w:r>
      <w:r w:rsidR="00675F4A">
        <w:rPr>
          <w:szCs w:val="24"/>
          <w:lang w:eastAsia="lt-LT"/>
        </w:rPr>
        <w:t xml:space="preserve"> mokinių pasiekimai šalies ir tarptautinėse olimpiadose, konkursuose, čempionatuose, parodose, varžybose (prizininkai, diplomantai, laureatai, nugalėtojai), mokinių darbų parodos ir kt.;</w:t>
      </w:r>
    </w:p>
    <w:p w14:paraId="6CD1A6EF" w14:textId="34A9A00E" w:rsidR="00675F4A" w:rsidRDefault="00675F4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D75E6E">
        <w:rPr>
          <w:szCs w:val="24"/>
          <w:lang w:eastAsia="lt-LT"/>
        </w:rPr>
        <w:t>3</w:t>
      </w:r>
      <w:r>
        <w:rPr>
          <w:szCs w:val="24"/>
          <w:lang w:eastAsia="lt-LT"/>
        </w:rPr>
        <w:t xml:space="preserve">. vertingi, inovatyvūs mokytojo metodiniai darbai: ugdymo programos, </w:t>
      </w:r>
      <w:r w:rsidR="00D70389">
        <w:rPr>
          <w:szCs w:val="24"/>
          <w:lang w:eastAsia="lt-LT"/>
        </w:rPr>
        <w:t>priemonės, užduočių aplankai, ugdomųjų veiklų aprašai, inovatyvios ugdomosios aplinkos, autentiškos patirties sklaida už mokyklos ribų</w:t>
      </w:r>
      <w:r w:rsidR="00D1286C">
        <w:rPr>
          <w:szCs w:val="24"/>
          <w:lang w:eastAsia="lt-LT"/>
        </w:rPr>
        <w:t>, dalyvavimas eksperimentinėje ir mokslo tiriamojoje veikloje (draugijos, asociacijos, ekspertų komisijos, konsultacijos, straipsniai ir kt.;</w:t>
      </w:r>
    </w:p>
    <w:p w14:paraId="5A3E15D4" w14:textId="4F789E67" w:rsidR="00D70389" w:rsidRDefault="00D70389"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D75E6E">
        <w:rPr>
          <w:szCs w:val="24"/>
          <w:lang w:eastAsia="lt-LT"/>
        </w:rPr>
        <w:t>4</w:t>
      </w:r>
      <w:r>
        <w:rPr>
          <w:szCs w:val="24"/>
          <w:lang w:eastAsia="lt-LT"/>
        </w:rPr>
        <w:t>. aktyvi, veiksminga ir kūrybiška veikla mokyklos bendruomenėje :</w:t>
      </w:r>
      <w:r w:rsidR="00D75E6E">
        <w:rPr>
          <w:szCs w:val="24"/>
          <w:lang w:eastAsia="lt-LT"/>
        </w:rPr>
        <w:t xml:space="preserve"> dalyvavimas, kuriant įtraukią mokyklą,</w:t>
      </w:r>
      <w:r w:rsidR="000549DB">
        <w:rPr>
          <w:szCs w:val="24"/>
          <w:lang w:eastAsia="lt-LT"/>
        </w:rPr>
        <w:t xml:space="preserve"> </w:t>
      </w:r>
      <w:r>
        <w:rPr>
          <w:szCs w:val="24"/>
          <w:lang w:eastAsia="lt-LT"/>
        </w:rPr>
        <w:t>bendradarbiavimas su mokyklos darbuotojais, tėvais mokinių ugdymo klausimais, mokyklos renginių</w:t>
      </w:r>
      <w:r w:rsidR="00B50E24">
        <w:rPr>
          <w:szCs w:val="24"/>
          <w:lang w:eastAsia="lt-LT"/>
        </w:rPr>
        <w:t>, tikslinių edukacinių veiklų organizavimas, įvairių projektų įgyvendinimas;</w:t>
      </w:r>
    </w:p>
    <w:p w14:paraId="02A00110" w14:textId="6A6E171E" w:rsidR="00D75E6E" w:rsidRDefault="00D75E6E" w:rsidP="00D75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p>
    <w:p w14:paraId="1C010E0F" w14:textId="77777777" w:rsidR="00D75E6E" w:rsidRDefault="00D75E6E"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09748BD6" w14:textId="1B9E292E" w:rsidR="00D1286C" w:rsidRDefault="00D1286C" w:rsidP="00D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lastRenderedPageBreak/>
        <w:t>2</w:t>
      </w:r>
    </w:p>
    <w:p w14:paraId="4D1E39D9" w14:textId="77777777" w:rsidR="00D1286C" w:rsidRDefault="00D1286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17A24547" w14:textId="57254D95" w:rsidR="00B50E24" w:rsidRDefault="00D75E6E"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B50E24">
        <w:rPr>
          <w:szCs w:val="24"/>
          <w:lang w:eastAsia="lt-LT"/>
        </w:rPr>
        <w:t>.</w:t>
      </w:r>
      <w:r>
        <w:rPr>
          <w:szCs w:val="24"/>
          <w:lang w:eastAsia="lt-LT"/>
        </w:rPr>
        <w:t>5</w:t>
      </w:r>
      <w:r w:rsidR="00B50E24">
        <w:rPr>
          <w:szCs w:val="24"/>
          <w:lang w:eastAsia="lt-LT"/>
        </w:rPr>
        <w:t>. aktyvus dalyvavimas visuomeninėje veikloje</w:t>
      </w:r>
      <w:r w:rsidR="00990708">
        <w:rPr>
          <w:szCs w:val="24"/>
          <w:lang w:eastAsia="lt-LT"/>
        </w:rPr>
        <w:t xml:space="preserve"> (akcijos, renginiai, talkos bendruomenėje, aktyvumas medijose ir pan.).</w:t>
      </w:r>
    </w:p>
    <w:p w14:paraId="5DB25BC5" w14:textId="7F21729C" w:rsidR="0007798A" w:rsidRPr="00731892" w:rsidRDefault="00731892" w:rsidP="000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lang w:eastAsia="lt-LT"/>
        </w:rPr>
      </w:pPr>
      <w:r>
        <w:rPr>
          <w:szCs w:val="24"/>
          <w:lang w:eastAsia="lt-LT"/>
        </w:rPr>
        <w:t xml:space="preserve">               </w:t>
      </w:r>
    </w:p>
    <w:p w14:paraId="68E8A1D5"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3F954750"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 SKYRIUS</w:t>
      </w:r>
    </w:p>
    <w:p w14:paraId="5CDDA73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METŲ MOKYTOJO VARDO SUTEIKIMO IR PREMIJOS SKYRIMO TVARKA</w:t>
      </w:r>
    </w:p>
    <w:p w14:paraId="3E65036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4440947B" w14:textId="70971B80" w:rsidR="00074562" w:rsidRDefault="00F72A2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r>
        <w:rPr>
          <w:szCs w:val="24"/>
          <w:lang w:eastAsia="lt-LT"/>
        </w:rPr>
        <w:t>9</w:t>
      </w:r>
      <w:r w:rsidR="00074562">
        <w:rPr>
          <w:szCs w:val="24"/>
          <w:lang w:eastAsia="lt-LT"/>
        </w:rPr>
        <w:t xml:space="preserve">. Kandidatūras Metų mokytojo vardui ir Premijai gauti turi teisę siūlyti </w:t>
      </w:r>
      <w:r w:rsidR="0007798A">
        <w:rPr>
          <w:szCs w:val="24"/>
          <w:lang w:eastAsia="lt-LT"/>
        </w:rPr>
        <w:t>Molėtų rajono s</w:t>
      </w:r>
      <w:r w:rsidR="00074562">
        <w:rPr>
          <w:szCs w:val="24"/>
          <w:lang w:eastAsia="lt-LT"/>
        </w:rPr>
        <w:t>avivaldybės</w:t>
      </w:r>
      <w:r w:rsidR="0007798A">
        <w:rPr>
          <w:szCs w:val="24"/>
          <w:lang w:eastAsia="lt-LT"/>
        </w:rPr>
        <w:t xml:space="preserve"> </w:t>
      </w:r>
      <w:r w:rsidR="00990708">
        <w:rPr>
          <w:szCs w:val="24"/>
          <w:lang w:eastAsia="lt-LT"/>
        </w:rPr>
        <w:t xml:space="preserve">meras, tarybos nariai, </w:t>
      </w:r>
      <w:r w:rsidR="0007798A">
        <w:rPr>
          <w:szCs w:val="24"/>
          <w:lang w:eastAsia="lt-LT"/>
        </w:rPr>
        <w:t xml:space="preserve">administracija, </w:t>
      </w:r>
      <w:r w:rsidR="00074562">
        <w:rPr>
          <w:szCs w:val="24"/>
          <w:lang w:eastAsia="lt-LT"/>
        </w:rPr>
        <w:t>bendrojo ugdymo mokykl</w:t>
      </w:r>
      <w:r w:rsidR="00990708">
        <w:rPr>
          <w:szCs w:val="24"/>
          <w:lang w:eastAsia="lt-LT"/>
        </w:rPr>
        <w:t>ų</w:t>
      </w:r>
      <w:r w:rsidR="00074562">
        <w:rPr>
          <w:szCs w:val="24"/>
          <w:lang w:eastAsia="lt-LT"/>
        </w:rPr>
        <w:t>, ikimokyklinio ugdymo</w:t>
      </w:r>
      <w:r w:rsidR="00990708">
        <w:rPr>
          <w:szCs w:val="24"/>
          <w:lang w:eastAsia="lt-LT"/>
        </w:rPr>
        <w:t xml:space="preserve"> bei </w:t>
      </w:r>
      <w:r w:rsidR="00074562">
        <w:rPr>
          <w:szCs w:val="24"/>
          <w:lang w:eastAsia="lt-LT"/>
        </w:rPr>
        <w:t>neformaliojo švietimo įstaig</w:t>
      </w:r>
      <w:r w:rsidR="00990708">
        <w:rPr>
          <w:szCs w:val="24"/>
          <w:lang w:eastAsia="lt-LT"/>
        </w:rPr>
        <w:t>ų bendruomenės, vietos bendruomenei atstovaujančios asociacijos.</w:t>
      </w:r>
    </w:p>
    <w:p w14:paraId="5089EDD4" w14:textId="718CDCD9" w:rsidR="00BF5D8E" w:rsidRPr="00BF5D8E" w:rsidRDefault="00F72A2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10</w:t>
      </w:r>
      <w:r w:rsidR="00BF5D8E">
        <w:rPr>
          <w:szCs w:val="24"/>
          <w:lang w:eastAsia="lt-LT"/>
        </w:rPr>
        <w:t>. Premija teikiama nuo 2022 m. kas dveji metai.</w:t>
      </w:r>
    </w:p>
    <w:p w14:paraId="4C65287C" w14:textId="176B3F99" w:rsidR="00074562" w:rsidRDefault="00F72A2C" w:rsidP="00BF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11</w:t>
      </w:r>
      <w:r w:rsidR="00074562">
        <w:rPr>
          <w:szCs w:val="24"/>
          <w:lang w:eastAsia="lt-LT"/>
        </w:rPr>
        <w:t xml:space="preserve">. Kandidatūros raštu </w:t>
      </w:r>
      <w:r w:rsidR="00A8322B">
        <w:rPr>
          <w:szCs w:val="24"/>
          <w:lang w:eastAsia="lt-LT"/>
        </w:rPr>
        <w:t xml:space="preserve">(pagal Nuostatų 1 priede pateiktą formą) teikiamos Savivaldybės administracijos Kultūros ir švietimo skyriui  </w:t>
      </w:r>
      <w:r w:rsidR="00057AE0">
        <w:rPr>
          <w:szCs w:val="24"/>
          <w:lang w:eastAsia="lt-LT"/>
        </w:rPr>
        <w:t xml:space="preserve">iki rugsėjo 5 d. </w:t>
      </w:r>
      <w:r w:rsidR="00A8322B">
        <w:rPr>
          <w:szCs w:val="24"/>
          <w:lang w:eastAsia="lt-LT"/>
        </w:rPr>
        <w:t>nuo 2022 m. kas dveji</w:t>
      </w:r>
      <w:r w:rsidR="00057AE0">
        <w:rPr>
          <w:szCs w:val="24"/>
          <w:lang w:eastAsia="lt-LT"/>
        </w:rPr>
        <w:t xml:space="preserve"> metai.</w:t>
      </w:r>
    </w:p>
    <w:p w14:paraId="5FCF0A5E" w14:textId="5DE58F3D"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F72A2C">
        <w:rPr>
          <w:szCs w:val="24"/>
          <w:lang w:eastAsia="lt-LT"/>
        </w:rPr>
        <w:t>2</w:t>
      </w:r>
      <w:r>
        <w:rPr>
          <w:szCs w:val="24"/>
          <w:lang w:eastAsia="lt-LT"/>
        </w:rPr>
        <w:t xml:space="preserve">. Kandidatūras svarsto Metų mokytojo vardo suteikimo ir Premijos skyrimo komisija (toliau – Komisija), patvirtinta Savivaldybės administracijos direktoriaus </w:t>
      </w:r>
      <w:r w:rsidR="00057AE0">
        <w:rPr>
          <w:szCs w:val="24"/>
          <w:lang w:eastAsia="lt-LT"/>
        </w:rPr>
        <w:t>5</w:t>
      </w:r>
      <w:r w:rsidR="00A8322B">
        <w:rPr>
          <w:szCs w:val="24"/>
          <w:lang w:eastAsia="lt-LT"/>
        </w:rPr>
        <w:t xml:space="preserve"> </w:t>
      </w:r>
      <w:r>
        <w:rPr>
          <w:szCs w:val="24"/>
          <w:lang w:eastAsia="lt-LT"/>
        </w:rPr>
        <w:t xml:space="preserve"> metams iš ne mažiau kaip 5 narių.</w:t>
      </w:r>
      <w:r w:rsidR="00057AE0">
        <w:rPr>
          <w:szCs w:val="24"/>
          <w:lang w:eastAsia="lt-LT"/>
        </w:rPr>
        <w:t xml:space="preserve"> Komisijos nariais negali būti Savivaldybės tarybos nariai.</w:t>
      </w:r>
    </w:p>
    <w:p w14:paraId="24CD9284" w14:textId="01AB8625"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F72A2C">
        <w:rPr>
          <w:szCs w:val="24"/>
          <w:lang w:eastAsia="lt-LT"/>
        </w:rPr>
        <w:t>3</w:t>
      </w:r>
      <w:r>
        <w:rPr>
          <w:szCs w:val="24"/>
          <w:lang w:eastAsia="lt-LT"/>
        </w:rPr>
        <w:t>. Komisijos darbas organizuojamas pagal Savivaldybės administracijos direktoriaus patvirtintą Komisijos darbo reglamentą.</w:t>
      </w:r>
    </w:p>
    <w:p w14:paraId="7D7A87AC" w14:textId="5465BCC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F72A2C">
        <w:rPr>
          <w:szCs w:val="24"/>
          <w:lang w:eastAsia="lt-LT"/>
        </w:rPr>
        <w:t>4</w:t>
      </w:r>
      <w:r>
        <w:rPr>
          <w:szCs w:val="24"/>
          <w:lang w:eastAsia="lt-LT"/>
        </w:rPr>
        <w:t xml:space="preserve">. Komisija svarsto ir vertina pateiktas kandidatūras, atitinkančias </w:t>
      </w:r>
      <w:r w:rsidR="00A8322B">
        <w:rPr>
          <w:szCs w:val="24"/>
          <w:lang w:eastAsia="lt-LT"/>
        </w:rPr>
        <w:t xml:space="preserve">bent vieną veiklos sritį ir </w:t>
      </w:r>
      <w:r w:rsidR="00057AE0">
        <w:rPr>
          <w:szCs w:val="24"/>
          <w:lang w:eastAsia="lt-LT"/>
        </w:rPr>
        <w:t xml:space="preserve">bent 2 </w:t>
      </w:r>
      <w:r w:rsidR="00A8322B">
        <w:rPr>
          <w:szCs w:val="24"/>
          <w:lang w:eastAsia="lt-LT"/>
        </w:rPr>
        <w:t>veiklos vertinimo kriterij</w:t>
      </w:r>
      <w:r w:rsidR="00057AE0">
        <w:rPr>
          <w:szCs w:val="24"/>
          <w:lang w:eastAsia="lt-LT"/>
        </w:rPr>
        <w:t>us,</w:t>
      </w:r>
      <w:r w:rsidR="00A8322B">
        <w:rPr>
          <w:szCs w:val="24"/>
          <w:lang w:eastAsia="lt-LT"/>
        </w:rPr>
        <w:t xml:space="preserve"> pagal Komisijos darbo reglamentu</w:t>
      </w:r>
      <w:r w:rsidR="00BD5C40">
        <w:rPr>
          <w:szCs w:val="24"/>
          <w:lang w:eastAsia="lt-LT"/>
        </w:rPr>
        <w:t xml:space="preserve"> nustatytą kriterijų vertinimo tvarką.</w:t>
      </w:r>
    </w:p>
    <w:p w14:paraId="60B3DAC0" w14:textId="2B915D19"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lang w:eastAsia="en-GB"/>
        </w:rPr>
      </w:pPr>
      <w:r>
        <w:rPr>
          <w:rFonts w:eastAsia="Calibri"/>
          <w:szCs w:val="24"/>
          <w:lang w:eastAsia="en-GB"/>
        </w:rPr>
        <w:t>1</w:t>
      </w:r>
      <w:r w:rsidR="00F72A2C">
        <w:rPr>
          <w:rFonts w:eastAsia="Calibri"/>
          <w:szCs w:val="24"/>
          <w:lang w:eastAsia="en-GB"/>
        </w:rPr>
        <w:t>5</w:t>
      </w:r>
      <w:r>
        <w:rPr>
          <w:rFonts w:eastAsia="Calibri"/>
          <w:szCs w:val="24"/>
          <w:lang w:eastAsia="en-GB"/>
        </w:rPr>
        <w:t>. Komisijos sprendimas dėl Metų mokytojo vardo suteikimo ir Premij</w:t>
      </w:r>
      <w:r w:rsidR="00BD5C40">
        <w:rPr>
          <w:rFonts w:eastAsia="Calibri"/>
          <w:szCs w:val="24"/>
          <w:lang w:eastAsia="en-GB"/>
        </w:rPr>
        <w:t>os</w:t>
      </w:r>
      <w:r>
        <w:rPr>
          <w:rFonts w:eastAsia="Calibri"/>
          <w:szCs w:val="24"/>
          <w:lang w:eastAsia="en-GB"/>
        </w:rPr>
        <w:t xml:space="preserve"> skyrimo  priimamas iki  rugsėjo </w:t>
      </w:r>
      <w:r w:rsidR="009D09CB">
        <w:rPr>
          <w:rFonts w:eastAsia="Calibri"/>
          <w:szCs w:val="24"/>
          <w:lang w:eastAsia="en-GB"/>
        </w:rPr>
        <w:t>2</w:t>
      </w:r>
      <w:r>
        <w:rPr>
          <w:rFonts w:eastAsia="Calibri"/>
          <w:szCs w:val="24"/>
          <w:lang w:eastAsia="en-GB"/>
        </w:rPr>
        <w:t>0 d.</w:t>
      </w:r>
      <w:r w:rsidR="009D09CB">
        <w:rPr>
          <w:rFonts w:eastAsia="Calibri"/>
          <w:szCs w:val="24"/>
          <w:lang w:eastAsia="en-GB"/>
        </w:rPr>
        <w:t xml:space="preserve"> nuo 2022 m. kas dveji metai.</w:t>
      </w:r>
    </w:p>
    <w:p w14:paraId="6EDBEEF5" w14:textId="5075EBD3" w:rsidR="00074562" w:rsidRDefault="00F72A2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16</w:t>
      </w:r>
      <w:r w:rsidR="00074562">
        <w:rPr>
          <w:szCs w:val="24"/>
          <w:lang w:eastAsia="lt-LT"/>
        </w:rPr>
        <w:t xml:space="preserve">. </w:t>
      </w:r>
      <w:r w:rsidR="00074562">
        <w:rPr>
          <w:szCs w:val="24"/>
          <w:lang w:eastAsia="en-GB"/>
        </w:rPr>
        <w:t>Komisijos sprendimai įforminami protokolu. Protokolą pasirašo Komisijos pirmininkas ir sekretorius.</w:t>
      </w:r>
    </w:p>
    <w:p w14:paraId="066B2CD6" w14:textId="26E36F26"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F72A2C">
        <w:rPr>
          <w:szCs w:val="24"/>
          <w:lang w:eastAsia="lt-LT"/>
        </w:rPr>
        <w:t>7</w:t>
      </w:r>
      <w:r>
        <w:rPr>
          <w:szCs w:val="24"/>
          <w:lang w:eastAsia="lt-LT"/>
        </w:rPr>
        <w:t>. Sprendimą dė</w:t>
      </w:r>
      <w:r w:rsidR="00B02ED7">
        <w:rPr>
          <w:szCs w:val="24"/>
          <w:lang w:eastAsia="lt-LT"/>
        </w:rPr>
        <w:t>l Premijos skyrimo</w:t>
      </w:r>
      <w:r>
        <w:rPr>
          <w:szCs w:val="24"/>
          <w:lang w:eastAsia="lt-LT"/>
        </w:rPr>
        <w:t xml:space="preserve"> priima Savivaldybės administracijos direktorius, atsižvelgdamas į Komisijos teikimą.</w:t>
      </w:r>
    </w:p>
    <w:p w14:paraId="1C8BDAC7" w14:textId="30D6374D" w:rsidR="00074562" w:rsidRDefault="00074562" w:rsidP="00C3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F72A2C">
        <w:rPr>
          <w:szCs w:val="24"/>
          <w:lang w:eastAsia="lt-LT"/>
        </w:rPr>
        <w:t>8</w:t>
      </w:r>
      <w:r>
        <w:rPr>
          <w:szCs w:val="24"/>
          <w:lang w:eastAsia="lt-LT"/>
        </w:rPr>
        <w:t>. Metų mokytojo vardas suteikiamas ir Premija skiriama Savivaldybės administracijos direktoriaus įsakymu ir teikiama</w:t>
      </w:r>
      <w:r w:rsidR="004575A3">
        <w:rPr>
          <w:szCs w:val="24"/>
          <w:lang w:eastAsia="lt-LT"/>
        </w:rPr>
        <w:t xml:space="preserve"> </w:t>
      </w:r>
      <w:r>
        <w:rPr>
          <w:szCs w:val="24"/>
          <w:lang w:eastAsia="lt-LT"/>
        </w:rPr>
        <w:t>Tarptautinės mokytojų dienos</w:t>
      </w:r>
      <w:r w:rsidR="004575A3">
        <w:rPr>
          <w:szCs w:val="24"/>
          <w:lang w:eastAsia="lt-LT"/>
        </w:rPr>
        <w:t xml:space="preserve"> proga</w:t>
      </w:r>
      <w:r>
        <w:rPr>
          <w:szCs w:val="24"/>
          <w:lang w:eastAsia="lt-LT"/>
        </w:rPr>
        <w:t xml:space="preserve"> Kartu su Premija įteikiamas</w:t>
      </w:r>
      <w:r>
        <w:rPr>
          <w:rFonts w:ascii="Courier New" w:hAnsi="Courier New" w:cs="Courier New"/>
          <w:sz w:val="20"/>
          <w:lang w:eastAsia="lt-LT"/>
        </w:rPr>
        <w:t xml:space="preserve"> </w:t>
      </w:r>
      <w:r>
        <w:rPr>
          <w:szCs w:val="24"/>
          <w:lang w:eastAsia="lt-LT"/>
        </w:rPr>
        <w:t>Savivaldybės mero pa</w:t>
      </w:r>
      <w:r w:rsidR="004575A3">
        <w:rPr>
          <w:szCs w:val="24"/>
          <w:lang w:eastAsia="lt-LT"/>
        </w:rPr>
        <w:t>sirašytas Metų mokytojo nominacijos diplomas.</w:t>
      </w:r>
    </w:p>
    <w:p w14:paraId="3C54C867" w14:textId="43CCFBD4" w:rsidR="00074562" w:rsidRDefault="00BC55D6"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F72A2C">
        <w:rPr>
          <w:szCs w:val="24"/>
          <w:lang w:eastAsia="lt-LT"/>
        </w:rPr>
        <w:t>9</w:t>
      </w:r>
      <w:r w:rsidR="00074562">
        <w:rPr>
          <w:szCs w:val="24"/>
          <w:lang w:eastAsia="lt-LT"/>
        </w:rPr>
        <w:t>. Komisija užtikrina, kad jos vykdomas asmens duomenų tvarky</w:t>
      </w:r>
      <w:r>
        <w:rPr>
          <w:szCs w:val="24"/>
          <w:lang w:eastAsia="lt-LT"/>
        </w:rPr>
        <w:t>mas atitiktų</w:t>
      </w:r>
      <w:r w:rsidR="00074562">
        <w:rPr>
          <w:szCs w:val="24"/>
          <w:lang w:eastAsia="lt-LT"/>
        </w:rPr>
        <w:t xml:space="preserve"> Lietuvos Respublikos asmens duomenų teisinės apsaugos įstatymo nuostatas.</w:t>
      </w:r>
    </w:p>
    <w:p w14:paraId="1B98F588" w14:textId="4FCAFBAC" w:rsidR="00074562" w:rsidRPr="00DC26E5" w:rsidRDefault="00F72A2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20</w:t>
      </w:r>
      <w:r w:rsidR="00074562">
        <w:rPr>
          <w:szCs w:val="24"/>
          <w:lang w:eastAsia="lt-LT"/>
        </w:rPr>
        <w:t>. Metų mokytojo vardas ir Premija tam pačiam mokytojui tei</w:t>
      </w:r>
      <w:r w:rsidR="00C338F8">
        <w:rPr>
          <w:szCs w:val="24"/>
          <w:lang w:eastAsia="lt-LT"/>
        </w:rPr>
        <w:t xml:space="preserve">kiama </w:t>
      </w:r>
      <w:r w:rsidR="004575A3">
        <w:rPr>
          <w:szCs w:val="24"/>
          <w:lang w:eastAsia="lt-LT"/>
        </w:rPr>
        <w:t>vieną kartą.</w:t>
      </w:r>
    </w:p>
    <w:p w14:paraId="42F34776" w14:textId="215ACB37" w:rsidR="00074562" w:rsidRPr="006062F0" w:rsidRDefault="00BC55D6" w:rsidP="00606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SimSun"/>
          <w:lang w:eastAsia="lt-LT"/>
        </w:rPr>
      </w:pPr>
      <w:r>
        <w:t>2</w:t>
      </w:r>
      <w:r w:rsidR="00F72A2C">
        <w:t>1</w:t>
      </w:r>
      <w:r w:rsidR="00074562">
        <w:t xml:space="preserve">. </w:t>
      </w:r>
      <w:r w:rsidR="00074562">
        <w:rPr>
          <w:rFonts w:eastAsia="SimSun"/>
          <w:lang w:eastAsia="lt-LT"/>
        </w:rPr>
        <w:t xml:space="preserve">Informacija apie </w:t>
      </w:r>
      <w:r w:rsidR="00C338F8">
        <w:rPr>
          <w:rFonts w:eastAsia="SimSun"/>
          <w:lang w:eastAsia="lt-LT"/>
        </w:rPr>
        <w:t>Metų mokytojo vardo suteikimą ir Premijos skyrimą  skelbiama Molėtų</w:t>
      </w:r>
      <w:r w:rsidR="00074562">
        <w:rPr>
          <w:rFonts w:eastAsia="SimSun"/>
          <w:lang w:eastAsia="lt-LT"/>
        </w:rPr>
        <w:t xml:space="preserve"> rajono savivaldybės interneto svetainėje, kitose žiniasklaidos priemonėse.</w:t>
      </w:r>
    </w:p>
    <w:p w14:paraId="0A095D7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14:paraId="2452C79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14:paraId="16C0ACC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14:paraId="19B76698" w14:textId="3C1279E2" w:rsidR="00BE7CCE" w:rsidRDefault="00BC55D6" w:rsidP="0072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w:t>
      </w:r>
      <w:r w:rsidR="00F72A2C">
        <w:rPr>
          <w:szCs w:val="24"/>
          <w:lang w:eastAsia="lt-LT"/>
        </w:rPr>
        <w:t>2</w:t>
      </w:r>
      <w:r w:rsidR="00074562">
        <w:rPr>
          <w:szCs w:val="24"/>
          <w:lang w:eastAsia="lt-LT"/>
        </w:rPr>
        <w:t>. Nuostat</w:t>
      </w:r>
      <w:r w:rsidR="00AF3840">
        <w:rPr>
          <w:szCs w:val="24"/>
          <w:lang w:eastAsia="lt-LT"/>
        </w:rPr>
        <w:t>ai keičiami, papildomi ar pripažįstami netekusiais galios Savivaldybės tarybos sprendimu</w:t>
      </w:r>
      <w:r w:rsidR="007235A8">
        <w:rPr>
          <w:szCs w:val="24"/>
          <w:lang w:eastAsia="lt-LT"/>
        </w:rPr>
        <w:t>.</w:t>
      </w:r>
    </w:p>
    <w:p w14:paraId="13FBDFED" w14:textId="40CA3CD2" w:rsidR="00A4226F" w:rsidRDefault="00A4226F" w:rsidP="0072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298C2732" w14:textId="7A174301" w:rsidR="00A4226F" w:rsidRDefault="00A4226F" w:rsidP="00A4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t>__________________________________________</w:t>
      </w:r>
    </w:p>
    <w:p w14:paraId="3DA262DC" w14:textId="77777777" w:rsidR="00BE7CCE" w:rsidRP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BE7CCE" w:rsidRPr="00BE7CCE">
          <w:pgSz w:w="11906" w:h="16838"/>
          <w:pgMar w:top="1134" w:right="567" w:bottom="1134" w:left="1701" w:header="567" w:footer="567" w:gutter="0"/>
          <w:pgNumType w:start="1"/>
          <w:cols w:space="1296"/>
        </w:sectPr>
      </w:pPr>
    </w:p>
    <w:p w14:paraId="03EF2341" w14:textId="013EA975" w:rsidR="00074562"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C338F8">
        <w:rPr>
          <w:szCs w:val="24"/>
          <w:lang w:eastAsia="lt-LT"/>
        </w:rPr>
        <w:t>Molėtų</w:t>
      </w:r>
      <w:r w:rsidR="00074562">
        <w:rPr>
          <w:szCs w:val="24"/>
          <w:lang w:eastAsia="lt-LT"/>
        </w:rPr>
        <w:t xml:space="preserve"> rajono savivaldybės </w:t>
      </w:r>
    </w:p>
    <w:p w14:paraId="0828392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5103"/>
        <w:rPr>
          <w:szCs w:val="24"/>
          <w:lang w:eastAsia="lt-LT"/>
        </w:rPr>
      </w:pPr>
      <w:r>
        <w:rPr>
          <w:szCs w:val="24"/>
          <w:lang w:eastAsia="lt-LT"/>
        </w:rPr>
        <w:t>Metų mokytojo vardo suteikimo</w:t>
      </w:r>
    </w:p>
    <w:p w14:paraId="0A262E8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282" w:firstLine="5103"/>
        <w:rPr>
          <w:szCs w:val="24"/>
          <w:lang w:eastAsia="lt-LT"/>
        </w:rPr>
      </w:pPr>
      <w:r>
        <w:rPr>
          <w:szCs w:val="24"/>
          <w:lang w:eastAsia="lt-LT"/>
        </w:rPr>
        <w:t>ir premijos skyrimo nuostatų</w:t>
      </w:r>
    </w:p>
    <w:p w14:paraId="79AF8D0A" w14:textId="7A67CDB1" w:rsidR="00074562" w:rsidRDefault="00074562" w:rsidP="00F3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566" w:firstLine="5103"/>
        <w:rPr>
          <w:szCs w:val="24"/>
          <w:lang w:eastAsia="lt-LT"/>
        </w:rPr>
      </w:pPr>
      <w:r>
        <w:rPr>
          <w:szCs w:val="24"/>
          <w:lang w:eastAsia="lt-LT"/>
        </w:rPr>
        <w:t>1 priedas</w:t>
      </w:r>
    </w:p>
    <w:p w14:paraId="5EC2A594" w14:textId="370FF64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4"/>
        <w:jc w:val="center"/>
        <w:rPr>
          <w:szCs w:val="24"/>
          <w:lang w:eastAsia="lt-LT"/>
        </w:rPr>
      </w:pPr>
      <w:r>
        <w:rPr>
          <w:szCs w:val="24"/>
          <w:lang w:eastAsia="lt-LT"/>
        </w:rPr>
        <w:t>___________________________________________________________</w:t>
      </w:r>
    </w:p>
    <w:p w14:paraId="6C56FCCC" w14:textId="4892D3A9"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(Įstaigos</w:t>
      </w:r>
      <w:r w:rsidR="00771442">
        <w:rPr>
          <w:szCs w:val="24"/>
          <w:lang w:eastAsia="lt-LT"/>
        </w:rPr>
        <w:t>, organizacijos</w:t>
      </w:r>
      <w:r>
        <w:rPr>
          <w:szCs w:val="24"/>
          <w:lang w:eastAsia="lt-LT"/>
        </w:rPr>
        <w:t xml:space="preserve"> pavadinimas)</w:t>
      </w:r>
    </w:p>
    <w:p w14:paraId="602D1CB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p>
    <w:p w14:paraId="4A9179B9" w14:textId="4DC40474" w:rsidR="00074562" w:rsidRPr="000267AB" w:rsidRDefault="00074562" w:rsidP="0002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REKOMENDACIJA METŲ MOKYTOJO VARDUI IR PREMIJAI GAUTI</w:t>
      </w:r>
    </w:p>
    <w:p w14:paraId="49F792B0" w14:textId="77777777" w:rsidR="00074562" w:rsidRDefault="00074562" w:rsidP="00074562">
      <w:pPr>
        <w:tabs>
          <w:tab w:val="left" w:pos="0"/>
        </w:tabs>
        <w:jc w:val="both"/>
        <w:rPr>
          <w:bCs/>
        </w:rPr>
      </w:pPr>
      <w:r>
        <w:rPr>
          <w:bCs/>
        </w:rPr>
        <w:t>1. Vardas ir pavardė _______________________________________________________________</w:t>
      </w:r>
    </w:p>
    <w:p w14:paraId="39C333AB" w14:textId="77777777" w:rsidR="00074562" w:rsidRDefault="00074562" w:rsidP="00074562">
      <w:pPr>
        <w:tabs>
          <w:tab w:val="left" w:pos="0"/>
        </w:tabs>
        <w:jc w:val="both"/>
      </w:pPr>
      <w:r>
        <w:rPr>
          <w:bCs/>
        </w:rPr>
        <w:t>2. Darbovietė, pareigos _____________________________________________________________</w:t>
      </w:r>
    </w:p>
    <w:p w14:paraId="3084C0A1" w14:textId="1AFC6AC6" w:rsidR="00074562" w:rsidRPr="00643A53" w:rsidRDefault="00074562" w:rsidP="00643A53">
      <w:pPr>
        <w:keepNext/>
        <w:tabs>
          <w:tab w:val="left" w:pos="0"/>
        </w:tabs>
        <w:jc w:val="both"/>
        <w:outlineLvl w:val="3"/>
        <w:rPr>
          <w:szCs w:val="24"/>
        </w:rPr>
      </w:pPr>
      <w:r>
        <w:rPr>
          <w:bCs/>
          <w:szCs w:val="24"/>
        </w:rPr>
        <w:t>3. Elektroninio pašto adresas, telefono numeris__________________________________________</w:t>
      </w:r>
    </w:p>
    <w:p w14:paraId="6FDEAAE4" w14:textId="3FFB7D61" w:rsidR="00074562" w:rsidRDefault="00643A53" w:rsidP="00074562">
      <w:pPr>
        <w:tabs>
          <w:tab w:val="left" w:pos="0"/>
        </w:tabs>
        <w:jc w:val="both"/>
      </w:pPr>
      <w:r>
        <w:rPr>
          <w:bCs/>
        </w:rPr>
        <w:t>4</w:t>
      </w:r>
      <w:r w:rsidR="00074562">
        <w:rPr>
          <w:bCs/>
        </w:rPr>
        <w:t xml:space="preserve">. </w:t>
      </w:r>
      <w:r w:rsidR="00074562">
        <w:t xml:space="preserve">Veikla, atitinkanti </w:t>
      </w:r>
      <w:r w:rsidR="00D811CB">
        <w:t>veiklos</w:t>
      </w:r>
      <w:r w:rsidR="00DC26E5">
        <w:t xml:space="preserve"> sritis ir </w:t>
      </w:r>
      <w:r w:rsidR="00074562">
        <w:t xml:space="preserve"> kriterijus:</w:t>
      </w:r>
    </w:p>
    <w:p w14:paraId="22C06DDA" w14:textId="4B42F952" w:rsidR="00D811CB" w:rsidRDefault="00D811CB" w:rsidP="00074562">
      <w:pPr>
        <w:tabs>
          <w:tab w:val="left" w:pos="0"/>
        </w:tabs>
        <w:jc w:val="both"/>
      </w:pPr>
    </w:p>
    <w:tbl>
      <w:tblPr>
        <w:tblStyle w:val="Lentelstinklelis"/>
        <w:tblW w:w="0" w:type="auto"/>
        <w:tblLook w:val="04A0" w:firstRow="1" w:lastRow="0" w:firstColumn="1" w:lastColumn="0" w:noHBand="0" w:noVBand="1"/>
      </w:tblPr>
      <w:tblGrid>
        <w:gridCol w:w="562"/>
        <w:gridCol w:w="5856"/>
        <w:gridCol w:w="3210"/>
      </w:tblGrid>
      <w:tr w:rsidR="00D811CB" w14:paraId="18B72A5A" w14:textId="77777777" w:rsidTr="00D811CB">
        <w:tc>
          <w:tcPr>
            <w:tcW w:w="562" w:type="dxa"/>
          </w:tcPr>
          <w:p w14:paraId="02728661" w14:textId="6366F602" w:rsidR="00D811CB" w:rsidRDefault="00D811CB" w:rsidP="00074562">
            <w:pPr>
              <w:tabs>
                <w:tab w:val="left" w:pos="0"/>
              </w:tabs>
              <w:jc w:val="both"/>
            </w:pPr>
            <w:r>
              <w:t>Eil. Nr.</w:t>
            </w:r>
          </w:p>
        </w:tc>
        <w:tc>
          <w:tcPr>
            <w:tcW w:w="5856" w:type="dxa"/>
          </w:tcPr>
          <w:p w14:paraId="7E99DD26" w14:textId="0885538D" w:rsidR="00D811CB" w:rsidRPr="000267AB" w:rsidRDefault="00D811CB" w:rsidP="00D811CB">
            <w:pPr>
              <w:tabs>
                <w:tab w:val="left" w:pos="0"/>
              </w:tabs>
              <w:jc w:val="center"/>
              <w:rPr>
                <w:b/>
                <w:bCs/>
              </w:rPr>
            </w:pPr>
            <w:r w:rsidRPr="000267AB">
              <w:rPr>
                <w:b/>
                <w:bCs/>
              </w:rPr>
              <w:t>Vertinamos veiklos sritys</w:t>
            </w:r>
          </w:p>
        </w:tc>
        <w:tc>
          <w:tcPr>
            <w:tcW w:w="3210" w:type="dxa"/>
          </w:tcPr>
          <w:p w14:paraId="6FC5F78F" w14:textId="0C1C2B44" w:rsidR="00D811CB" w:rsidRDefault="00D811CB" w:rsidP="00D811CB">
            <w:pPr>
              <w:tabs>
                <w:tab w:val="left" w:pos="0"/>
              </w:tabs>
              <w:jc w:val="center"/>
            </w:pPr>
            <w:r>
              <w:t>Nuorodos</w:t>
            </w:r>
          </w:p>
        </w:tc>
      </w:tr>
      <w:tr w:rsidR="00D811CB" w14:paraId="4D255EA5" w14:textId="77777777" w:rsidTr="00D811CB">
        <w:tc>
          <w:tcPr>
            <w:tcW w:w="562" w:type="dxa"/>
          </w:tcPr>
          <w:p w14:paraId="45E08CD8" w14:textId="55B8C058" w:rsidR="00D811CB" w:rsidRDefault="00D811CB" w:rsidP="00D811CB">
            <w:pPr>
              <w:tabs>
                <w:tab w:val="left" w:pos="0"/>
              </w:tabs>
              <w:jc w:val="center"/>
            </w:pPr>
            <w:r>
              <w:t>1</w:t>
            </w:r>
          </w:p>
        </w:tc>
        <w:tc>
          <w:tcPr>
            <w:tcW w:w="5856" w:type="dxa"/>
          </w:tcPr>
          <w:p w14:paraId="5288259E" w14:textId="1B3CDC5C" w:rsidR="00D811CB" w:rsidRDefault="00D811CB" w:rsidP="00074562">
            <w:pPr>
              <w:tabs>
                <w:tab w:val="left" w:pos="0"/>
              </w:tabs>
              <w:jc w:val="both"/>
            </w:pPr>
            <w:r>
              <w:rPr>
                <w:szCs w:val="24"/>
                <w:lang w:eastAsia="lt-LT"/>
              </w:rPr>
              <w:t>Ugdomoji veikla.</w:t>
            </w:r>
          </w:p>
        </w:tc>
        <w:tc>
          <w:tcPr>
            <w:tcW w:w="3210" w:type="dxa"/>
          </w:tcPr>
          <w:p w14:paraId="4C17EE7F" w14:textId="77777777" w:rsidR="00D811CB" w:rsidRDefault="00D811CB" w:rsidP="00074562">
            <w:pPr>
              <w:tabs>
                <w:tab w:val="left" w:pos="0"/>
              </w:tabs>
              <w:jc w:val="both"/>
            </w:pPr>
          </w:p>
        </w:tc>
      </w:tr>
      <w:tr w:rsidR="00D811CB" w14:paraId="5C6197A3" w14:textId="77777777" w:rsidTr="00D811CB">
        <w:tc>
          <w:tcPr>
            <w:tcW w:w="562" w:type="dxa"/>
          </w:tcPr>
          <w:p w14:paraId="2DACB7FC" w14:textId="2BB7E382" w:rsidR="00D811CB" w:rsidRDefault="00D811CB" w:rsidP="00D811CB">
            <w:pPr>
              <w:tabs>
                <w:tab w:val="left" w:pos="0"/>
              </w:tabs>
              <w:jc w:val="center"/>
            </w:pPr>
            <w:r>
              <w:t>2</w:t>
            </w:r>
          </w:p>
        </w:tc>
        <w:tc>
          <w:tcPr>
            <w:tcW w:w="5856" w:type="dxa"/>
          </w:tcPr>
          <w:p w14:paraId="561B026E" w14:textId="7A166270" w:rsidR="00D811CB" w:rsidRDefault="00D811CB" w:rsidP="00074562">
            <w:pPr>
              <w:tabs>
                <w:tab w:val="left" w:pos="0"/>
              </w:tabs>
              <w:jc w:val="both"/>
            </w:pPr>
            <w:r>
              <w:rPr>
                <w:szCs w:val="24"/>
                <w:lang w:eastAsia="lt-LT"/>
              </w:rPr>
              <w:t>Veikla mokyklos bendruomenėje.</w:t>
            </w:r>
          </w:p>
        </w:tc>
        <w:tc>
          <w:tcPr>
            <w:tcW w:w="3210" w:type="dxa"/>
          </w:tcPr>
          <w:p w14:paraId="65392587" w14:textId="77777777" w:rsidR="00D811CB" w:rsidRDefault="00D811CB" w:rsidP="00074562">
            <w:pPr>
              <w:tabs>
                <w:tab w:val="left" w:pos="0"/>
              </w:tabs>
              <w:jc w:val="both"/>
            </w:pPr>
          </w:p>
        </w:tc>
      </w:tr>
      <w:tr w:rsidR="00D811CB" w14:paraId="48F7ECA8" w14:textId="77777777" w:rsidTr="00D811CB">
        <w:tc>
          <w:tcPr>
            <w:tcW w:w="562" w:type="dxa"/>
          </w:tcPr>
          <w:p w14:paraId="27034220" w14:textId="489FCF83" w:rsidR="00D811CB" w:rsidRDefault="00D811CB" w:rsidP="00D811CB">
            <w:pPr>
              <w:tabs>
                <w:tab w:val="left" w:pos="0"/>
              </w:tabs>
              <w:jc w:val="center"/>
            </w:pPr>
            <w:r>
              <w:t>3</w:t>
            </w:r>
          </w:p>
        </w:tc>
        <w:tc>
          <w:tcPr>
            <w:tcW w:w="5856" w:type="dxa"/>
          </w:tcPr>
          <w:p w14:paraId="430C8D68" w14:textId="7F8F38BC" w:rsidR="00D811CB" w:rsidRDefault="00D811CB" w:rsidP="00074562">
            <w:pPr>
              <w:tabs>
                <w:tab w:val="left" w:pos="0"/>
              </w:tabs>
              <w:jc w:val="both"/>
            </w:pPr>
            <w:r>
              <w:rPr>
                <w:szCs w:val="24"/>
                <w:lang w:eastAsia="lt-LT"/>
              </w:rPr>
              <w:t>Profesinis tobulėjimas, metodinė veikla.</w:t>
            </w:r>
          </w:p>
        </w:tc>
        <w:tc>
          <w:tcPr>
            <w:tcW w:w="3210" w:type="dxa"/>
          </w:tcPr>
          <w:p w14:paraId="5399A912" w14:textId="77777777" w:rsidR="00D811CB" w:rsidRDefault="00D811CB" w:rsidP="00074562">
            <w:pPr>
              <w:tabs>
                <w:tab w:val="left" w:pos="0"/>
              </w:tabs>
              <w:jc w:val="both"/>
            </w:pPr>
          </w:p>
        </w:tc>
      </w:tr>
      <w:tr w:rsidR="00D811CB" w14:paraId="47E965A4" w14:textId="77777777" w:rsidTr="00D811CB">
        <w:tc>
          <w:tcPr>
            <w:tcW w:w="562" w:type="dxa"/>
          </w:tcPr>
          <w:p w14:paraId="6A3ED00E" w14:textId="35E8B3E6" w:rsidR="00D811CB" w:rsidRDefault="00D811CB" w:rsidP="00D811CB">
            <w:pPr>
              <w:tabs>
                <w:tab w:val="left" w:pos="0"/>
              </w:tabs>
              <w:jc w:val="center"/>
            </w:pPr>
            <w:r>
              <w:t>4</w:t>
            </w:r>
          </w:p>
        </w:tc>
        <w:tc>
          <w:tcPr>
            <w:tcW w:w="5856" w:type="dxa"/>
          </w:tcPr>
          <w:p w14:paraId="06C09FED" w14:textId="3E3A78C6" w:rsidR="00D811CB" w:rsidRDefault="00D811CB" w:rsidP="00074562">
            <w:pPr>
              <w:tabs>
                <w:tab w:val="left" w:pos="0"/>
              </w:tabs>
              <w:jc w:val="both"/>
            </w:pPr>
            <w:r>
              <w:rPr>
                <w:szCs w:val="24"/>
                <w:lang w:eastAsia="lt-LT"/>
              </w:rPr>
              <w:t>Pilietinė, visuomeninė, kultūrinė veikla.</w:t>
            </w:r>
          </w:p>
        </w:tc>
        <w:tc>
          <w:tcPr>
            <w:tcW w:w="3210" w:type="dxa"/>
          </w:tcPr>
          <w:p w14:paraId="26C3FDB9" w14:textId="77777777" w:rsidR="00D811CB" w:rsidRDefault="00D811CB" w:rsidP="00074562">
            <w:pPr>
              <w:tabs>
                <w:tab w:val="left" w:pos="0"/>
              </w:tabs>
              <w:jc w:val="both"/>
            </w:pPr>
          </w:p>
        </w:tc>
      </w:tr>
      <w:tr w:rsidR="00D811CB" w14:paraId="2F42151D" w14:textId="77777777" w:rsidTr="00D811CB">
        <w:tc>
          <w:tcPr>
            <w:tcW w:w="562" w:type="dxa"/>
          </w:tcPr>
          <w:p w14:paraId="38E17A4D" w14:textId="0E55C75C" w:rsidR="00D811CB" w:rsidRDefault="00D811CB" w:rsidP="00D811CB">
            <w:pPr>
              <w:tabs>
                <w:tab w:val="left" w:pos="0"/>
              </w:tabs>
              <w:jc w:val="center"/>
            </w:pPr>
            <w:r>
              <w:t>Eil. Nr.</w:t>
            </w:r>
          </w:p>
        </w:tc>
        <w:tc>
          <w:tcPr>
            <w:tcW w:w="5856" w:type="dxa"/>
          </w:tcPr>
          <w:p w14:paraId="3D1D9FEF" w14:textId="24F74B5C" w:rsidR="00D811CB" w:rsidRPr="000267AB" w:rsidRDefault="00D811CB" w:rsidP="00D811CB">
            <w:pPr>
              <w:tabs>
                <w:tab w:val="left" w:pos="0"/>
              </w:tabs>
              <w:jc w:val="center"/>
              <w:rPr>
                <w:b/>
                <w:bCs/>
                <w:szCs w:val="24"/>
                <w:lang w:eastAsia="lt-LT"/>
              </w:rPr>
            </w:pPr>
            <w:r w:rsidRPr="000267AB">
              <w:rPr>
                <w:b/>
                <w:bCs/>
                <w:szCs w:val="24"/>
                <w:lang w:eastAsia="lt-LT"/>
              </w:rPr>
              <w:t>Veiklos vertinimo kriterijai</w:t>
            </w:r>
          </w:p>
        </w:tc>
        <w:tc>
          <w:tcPr>
            <w:tcW w:w="3210" w:type="dxa"/>
          </w:tcPr>
          <w:p w14:paraId="348D6400" w14:textId="18AEC280" w:rsidR="00D811CB" w:rsidRDefault="00D811CB" w:rsidP="00D811CB">
            <w:pPr>
              <w:tabs>
                <w:tab w:val="left" w:pos="0"/>
              </w:tabs>
              <w:jc w:val="center"/>
            </w:pPr>
            <w:r>
              <w:t>Nuorodos</w:t>
            </w:r>
          </w:p>
        </w:tc>
      </w:tr>
      <w:tr w:rsidR="00D811CB" w14:paraId="7A9EA285" w14:textId="77777777" w:rsidTr="00D811CB">
        <w:tc>
          <w:tcPr>
            <w:tcW w:w="562" w:type="dxa"/>
          </w:tcPr>
          <w:p w14:paraId="3473DA03" w14:textId="32CDCA9E" w:rsidR="00D811CB" w:rsidRDefault="00D811CB" w:rsidP="00D811CB">
            <w:pPr>
              <w:tabs>
                <w:tab w:val="left" w:pos="0"/>
              </w:tabs>
              <w:jc w:val="center"/>
            </w:pPr>
            <w:r>
              <w:t>1</w:t>
            </w:r>
          </w:p>
        </w:tc>
        <w:tc>
          <w:tcPr>
            <w:tcW w:w="5856" w:type="dxa"/>
          </w:tcPr>
          <w:p w14:paraId="6E0664D0" w14:textId="5DF92E70" w:rsidR="00D811CB" w:rsidRDefault="00D811CB" w:rsidP="00D811CB">
            <w:pPr>
              <w:tabs>
                <w:tab w:val="left" w:pos="0"/>
              </w:tabs>
              <w:jc w:val="both"/>
              <w:rPr>
                <w:szCs w:val="24"/>
                <w:lang w:eastAsia="lt-LT"/>
              </w:rPr>
            </w:pPr>
            <w:r>
              <w:rPr>
                <w:szCs w:val="24"/>
                <w:lang w:eastAsia="lt-LT"/>
              </w:rPr>
              <w:t>Geri ugdomų mokinių brandos egzaminų, pagrindinio ugdymo pasiekimų patikros, nacionalinių testų ir kiti sėkmingo mokymo(</w:t>
            </w:r>
            <w:proofErr w:type="spellStart"/>
            <w:r>
              <w:rPr>
                <w:szCs w:val="24"/>
                <w:lang w:eastAsia="lt-LT"/>
              </w:rPr>
              <w:t>si</w:t>
            </w:r>
            <w:proofErr w:type="spellEnd"/>
            <w:r>
              <w:rPr>
                <w:szCs w:val="24"/>
                <w:lang w:eastAsia="lt-LT"/>
              </w:rPr>
              <w:t>) rezultata</w:t>
            </w:r>
            <w:r w:rsidR="000267AB">
              <w:rPr>
                <w:szCs w:val="24"/>
                <w:lang w:eastAsia="lt-LT"/>
              </w:rPr>
              <w:t>i.</w:t>
            </w:r>
          </w:p>
          <w:p w14:paraId="15996BC9" w14:textId="77777777" w:rsidR="00D811CB" w:rsidRDefault="00D811CB" w:rsidP="00D811CB">
            <w:pPr>
              <w:tabs>
                <w:tab w:val="left" w:pos="0"/>
              </w:tabs>
              <w:jc w:val="center"/>
              <w:rPr>
                <w:szCs w:val="24"/>
                <w:lang w:eastAsia="lt-LT"/>
              </w:rPr>
            </w:pPr>
          </w:p>
          <w:p w14:paraId="5B7F62FB" w14:textId="39C8C833" w:rsidR="000267AB" w:rsidRDefault="000267AB" w:rsidP="000267AB">
            <w:pPr>
              <w:tabs>
                <w:tab w:val="left" w:pos="0"/>
              </w:tabs>
              <w:rPr>
                <w:szCs w:val="24"/>
                <w:lang w:eastAsia="lt-LT"/>
              </w:rPr>
            </w:pPr>
          </w:p>
        </w:tc>
        <w:tc>
          <w:tcPr>
            <w:tcW w:w="3210" w:type="dxa"/>
          </w:tcPr>
          <w:p w14:paraId="4105125F" w14:textId="77777777" w:rsidR="00D811CB" w:rsidRDefault="00D811CB" w:rsidP="00D811CB">
            <w:pPr>
              <w:tabs>
                <w:tab w:val="left" w:pos="0"/>
              </w:tabs>
              <w:jc w:val="center"/>
            </w:pPr>
          </w:p>
        </w:tc>
      </w:tr>
      <w:tr w:rsidR="00D811CB" w14:paraId="6C12258D" w14:textId="77777777" w:rsidTr="00D811CB">
        <w:tc>
          <w:tcPr>
            <w:tcW w:w="562" w:type="dxa"/>
          </w:tcPr>
          <w:p w14:paraId="18DAE3BC" w14:textId="0F37791A" w:rsidR="00D811CB" w:rsidRDefault="00D811CB" w:rsidP="00D811CB">
            <w:pPr>
              <w:tabs>
                <w:tab w:val="left" w:pos="0"/>
              </w:tabs>
              <w:jc w:val="center"/>
            </w:pPr>
            <w:r>
              <w:t>2</w:t>
            </w:r>
          </w:p>
        </w:tc>
        <w:tc>
          <w:tcPr>
            <w:tcW w:w="5856" w:type="dxa"/>
          </w:tcPr>
          <w:p w14:paraId="4688E1EE" w14:textId="4D8B0176" w:rsidR="000267AB" w:rsidRDefault="000267AB" w:rsidP="0002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Geri ugdomų mokinių pasiekimai šalies ir tarptautinėse olimpiadose, konkursuose, čempionatuose, parodose, varžybose (prizininkai, diplomantai, laureatai, nugalėtojai), mokinių darbų parodos ir kt.</w:t>
            </w:r>
          </w:p>
          <w:p w14:paraId="205F72B9" w14:textId="4A0B27BF" w:rsidR="000267AB" w:rsidRDefault="000267AB" w:rsidP="00D811CB">
            <w:pPr>
              <w:tabs>
                <w:tab w:val="left" w:pos="0"/>
              </w:tabs>
              <w:jc w:val="both"/>
              <w:rPr>
                <w:szCs w:val="24"/>
                <w:lang w:eastAsia="lt-LT"/>
              </w:rPr>
            </w:pPr>
          </w:p>
        </w:tc>
        <w:tc>
          <w:tcPr>
            <w:tcW w:w="3210" w:type="dxa"/>
          </w:tcPr>
          <w:p w14:paraId="08C0EB5E" w14:textId="77777777" w:rsidR="00D811CB" w:rsidRDefault="00D811CB" w:rsidP="00D811CB">
            <w:pPr>
              <w:tabs>
                <w:tab w:val="left" w:pos="0"/>
              </w:tabs>
              <w:jc w:val="center"/>
            </w:pPr>
          </w:p>
        </w:tc>
      </w:tr>
      <w:tr w:rsidR="000267AB" w14:paraId="78156589" w14:textId="77777777" w:rsidTr="00D811CB">
        <w:tc>
          <w:tcPr>
            <w:tcW w:w="562" w:type="dxa"/>
          </w:tcPr>
          <w:p w14:paraId="2A873EAA" w14:textId="3F8F6CF0" w:rsidR="000267AB" w:rsidRDefault="000267AB" w:rsidP="000267AB">
            <w:pPr>
              <w:tabs>
                <w:tab w:val="left" w:pos="0"/>
              </w:tabs>
              <w:jc w:val="center"/>
            </w:pPr>
            <w:r>
              <w:t>3</w:t>
            </w:r>
          </w:p>
        </w:tc>
        <w:tc>
          <w:tcPr>
            <w:tcW w:w="5856" w:type="dxa"/>
          </w:tcPr>
          <w:p w14:paraId="5251AA41" w14:textId="7E67FB9B" w:rsidR="00F3201D" w:rsidRDefault="00F3201D" w:rsidP="0002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Vertingi, inovatyvūs mokytojo metodiniai darbai: ugdymo programos, priemonės, užduočių aplankai, ugdomųjų veiklų aprašai, inovatyvios ugdomosios aplinkos, autentiškos patirties sklaida už mokyklos ribų, dalyvavimas eksperimentinėje ir mokslo tiriamojoje veikloje (draugijos, asociacijos, ekspertų komisijos, konsultacijos, straipsniai ir kt.;</w:t>
            </w:r>
          </w:p>
          <w:p w14:paraId="217BC60B" w14:textId="297A9695" w:rsidR="000267AB" w:rsidRDefault="000267AB" w:rsidP="0002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24695603" w14:textId="77777777" w:rsidR="000267AB" w:rsidRDefault="000267AB" w:rsidP="00D811CB">
            <w:pPr>
              <w:tabs>
                <w:tab w:val="left" w:pos="0"/>
              </w:tabs>
              <w:jc w:val="center"/>
            </w:pPr>
          </w:p>
        </w:tc>
      </w:tr>
      <w:tr w:rsidR="000267AB" w14:paraId="4F31688B" w14:textId="77777777" w:rsidTr="00D811CB">
        <w:tc>
          <w:tcPr>
            <w:tcW w:w="562" w:type="dxa"/>
          </w:tcPr>
          <w:p w14:paraId="38D5EF39" w14:textId="3E681992" w:rsidR="000267AB" w:rsidRDefault="000267AB" w:rsidP="00D811CB">
            <w:pPr>
              <w:tabs>
                <w:tab w:val="left" w:pos="0"/>
              </w:tabs>
              <w:jc w:val="center"/>
            </w:pPr>
            <w:r>
              <w:t>5</w:t>
            </w:r>
          </w:p>
          <w:p w14:paraId="7D5F333D" w14:textId="77777777" w:rsidR="000267AB" w:rsidRDefault="000267AB" w:rsidP="00D811CB">
            <w:pPr>
              <w:tabs>
                <w:tab w:val="left" w:pos="0"/>
              </w:tabs>
              <w:jc w:val="center"/>
            </w:pPr>
          </w:p>
          <w:p w14:paraId="0298E3CE" w14:textId="77777777" w:rsidR="000267AB" w:rsidRDefault="000267AB" w:rsidP="00D811CB">
            <w:pPr>
              <w:tabs>
                <w:tab w:val="left" w:pos="0"/>
              </w:tabs>
              <w:jc w:val="center"/>
            </w:pPr>
          </w:p>
          <w:p w14:paraId="619EFA74" w14:textId="483DB6C1" w:rsidR="000267AB" w:rsidRDefault="000267AB" w:rsidP="00D811CB">
            <w:pPr>
              <w:tabs>
                <w:tab w:val="left" w:pos="0"/>
              </w:tabs>
              <w:jc w:val="center"/>
            </w:pPr>
          </w:p>
        </w:tc>
        <w:tc>
          <w:tcPr>
            <w:tcW w:w="5856" w:type="dxa"/>
          </w:tcPr>
          <w:p w14:paraId="20C3C5F7" w14:textId="1DCAA485" w:rsidR="000267AB" w:rsidRDefault="000267AB" w:rsidP="0002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Aktyvus dalyvavimas visuomeninėje veikloje (akcijos, renginiai, talkos bendruomenėje, aktyvumas medijose ir pan.).</w:t>
            </w:r>
          </w:p>
          <w:p w14:paraId="2AFB146D" w14:textId="77777777" w:rsidR="000267AB" w:rsidRDefault="000267AB" w:rsidP="0002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7D4B5CBB" w14:textId="77777777" w:rsidR="000267AB" w:rsidRDefault="000267AB" w:rsidP="00D811CB">
            <w:pPr>
              <w:tabs>
                <w:tab w:val="left" w:pos="0"/>
              </w:tabs>
              <w:jc w:val="center"/>
            </w:pPr>
          </w:p>
        </w:tc>
      </w:tr>
    </w:tbl>
    <w:p w14:paraId="1CAADB45" w14:textId="77777777" w:rsidR="00074562" w:rsidRDefault="00074562" w:rsidP="00074562"/>
    <w:p w14:paraId="6D54C72D" w14:textId="1C3E1A0B" w:rsidR="00074562" w:rsidRPr="00F3201D"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PASTABA. Rekomendac</w:t>
      </w:r>
      <w:r w:rsidR="00F41D4A">
        <w:rPr>
          <w:b/>
        </w:rPr>
        <w:t>ijos apimtis – ne daugiau kaip</w:t>
      </w:r>
      <w:r w:rsidR="00F41D4A" w:rsidRPr="007235A8">
        <w:rPr>
          <w:bCs/>
          <w:color w:val="00B050"/>
        </w:rPr>
        <w:t xml:space="preserve"> </w:t>
      </w:r>
      <w:r w:rsidR="00DF4F12">
        <w:rPr>
          <w:b/>
        </w:rPr>
        <w:t>1</w:t>
      </w:r>
      <w:r w:rsidRPr="007235A8">
        <w:rPr>
          <w:b/>
          <w:color w:val="00B050"/>
        </w:rPr>
        <w:t xml:space="preserve"> </w:t>
      </w:r>
      <w:r>
        <w:rPr>
          <w:b/>
        </w:rPr>
        <w:t>A4 formato lapa</w:t>
      </w:r>
      <w:r w:rsidR="00DF4F12">
        <w:rPr>
          <w:b/>
        </w:rPr>
        <w:t>s.</w:t>
      </w:r>
      <w:r>
        <w:rPr>
          <w:b/>
        </w:rPr>
        <w:t xml:space="preserve"> Rekomendacijoje pateikiam</w:t>
      </w:r>
      <w:r w:rsidR="001A5E60">
        <w:rPr>
          <w:b/>
        </w:rPr>
        <w:t>a informacija apie kandidato pasiekimus pagal veiklos vertinimo sritį/</w:t>
      </w:r>
      <w:proofErr w:type="spellStart"/>
      <w:r w:rsidR="001A5E60">
        <w:rPr>
          <w:b/>
        </w:rPr>
        <w:t>is</w:t>
      </w:r>
      <w:proofErr w:type="spellEnd"/>
      <w:r w:rsidR="001A5E60">
        <w:rPr>
          <w:b/>
        </w:rPr>
        <w:t xml:space="preserve"> ir kriterijus. Gali būti pateiktos nuorodos į interneto svetaines ar socialinius tinklus.</w:t>
      </w:r>
    </w:p>
    <w:p w14:paraId="45DDC4E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7D7A862" w14:textId="2EF61C62"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Įstaigos</w:t>
      </w:r>
      <w:r w:rsidR="00771442">
        <w:rPr>
          <w:szCs w:val="24"/>
          <w:lang w:eastAsia="lt-LT"/>
        </w:rPr>
        <w:t>,organizacijos</w:t>
      </w:r>
      <w:r>
        <w:rPr>
          <w:szCs w:val="24"/>
          <w:lang w:eastAsia="lt-LT"/>
        </w:rPr>
        <w:t xml:space="preserve"> vadovas___________________________________________________________________</w:t>
      </w:r>
    </w:p>
    <w:p w14:paraId="5763A8F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szCs w:val="24"/>
          <w:lang w:eastAsia="lt-LT"/>
        </w:rPr>
      </w:pPr>
      <w:r>
        <w:rPr>
          <w:szCs w:val="24"/>
          <w:lang w:eastAsia="lt-LT"/>
        </w:rPr>
        <w:t>(Vardas, pavardė, parašas)</w:t>
      </w:r>
    </w:p>
    <w:p w14:paraId="2556051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3C9A66FB" w14:textId="5F814ADC" w:rsidR="00074562" w:rsidRPr="00D811CB" w:rsidRDefault="00074562" w:rsidP="00D8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20    m.                             mėn.     d</w:t>
      </w:r>
    </w:p>
    <w:p w14:paraId="0A6D9091" w14:textId="77777777" w:rsidR="00074562" w:rsidRDefault="00074562" w:rsidP="00074562">
      <w:pPr>
        <w:sectPr w:rsidR="00074562">
          <w:pgSz w:w="11906" w:h="16838"/>
          <w:pgMar w:top="1134" w:right="567" w:bottom="1134" w:left="1701" w:header="567" w:footer="567" w:gutter="0"/>
          <w:pgNumType w:start="1"/>
          <w:cols w:space="1296"/>
        </w:sectPr>
      </w:pPr>
    </w:p>
    <w:p w14:paraId="284FB4F0" w14:textId="28F76A7D" w:rsidR="00074562" w:rsidRDefault="0057327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6521"/>
        <w:rPr>
          <w:szCs w:val="24"/>
          <w:lang w:eastAsia="lt-LT"/>
        </w:rPr>
      </w:pPr>
      <w:r>
        <w:rPr>
          <w:szCs w:val="24"/>
          <w:lang w:eastAsia="lt-LT"/>
        </w:rPr>
        <w:lastRenderedPageBreak/>
        <w:t>Molėtų</w:t>
      </w:r>
      <w:r w:rsidR="00074562">
        <w:rPr>
          <w:szCs w:val="24"/>
          <w:lang w:eastAsia="lt-LT"/>
        </w:rPr>
        <w:t xml:space="preserve"> rajono savivaldybės </w:t>
      </w:r>
    </w:p>
    <w:p w14:paraId="14DD1FC0"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szCs w:val="24"/>
          <w:lang w:eastAsia="lt-LT"/>
        </w:rPr>
      </w:pPr>
      <w:r>
        <w:rPr>
          <w:szCs w:val="24"/>
          <w:lang w:eastAsia="lt-LT"/>
        </w:rPr>
        <w:t>Metų mokytojo vardo suteikimo</w:t>
      </w:r>
    </w:p>
    <w:p w14:paraId="0217C3F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2" w:firstLine="6805"/>
        <w:rPr>
          <w:szCs w:val="24"/>
          <w:lang w:eastAsia="lt-LT"/>
        </w:rPr>
      </w:pPr>
      <w:r>
        <w:rPr>
          <w:szCs w:val="24"/>
          <w:lang w:eastAsia="lt-LT"/>
        </w:rPr>
        <w:t>ir premijos skyrimo nuostatų</w:t>
      </w:r>
    </w:p>
    <w:p w14:paraId="64C4E16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szCs w:val="24"/>
          <w:lang w:eastAsia="lt-LT"/>
        </w:rPr>
      </w:pPr>
      <w:r>
        <w:rPr>
          <w:szCs w:val="24"/>
          <w:lang w:eastAsia="lt-LT"/>
        </w:rPr>
        <w:t>2 priedas</w:t>
      </w:r>
    </w:p>
    <w:p w14:paraId="7008C32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B3394A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D96F8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SUTIKIMAS DĖL ASMENS DUOMENŲ TVARKYMO</w:t>
      </w:r>
    </w:p>
    <w:p w14:paraId="449776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019FDBD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(Data)</w:t>
      </w:r>
    </w:p>
    <w:p w14:paraId="6CC1FDE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_____________________________________________________________________ ,</w:t>
      </w:r>
    </w:p>
    <w:p w14:paraId="6937751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rFonts w:eastAsia="Calibri"/>
          <w:i/>
        </w:rPr>
      </w:pPr>
      <w:r>
        <w:rPr>
          <w:rFonts w:eastAsia="Calibri"/>
        </w:rPr>
        <w:t>(vardas, pavardė, asmens tapatybę patvirtinančio dokumento numeris)</w:t>
      </w:r>
    </w:p>
    <w:p w14:paraId="0F93F2D0" w14:textId="0C31B645"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b/>
        </w:rPr>
        <w:t xml:space="preserve">sutinku, </w:t>
      </w:r>
      <w:r w:rsidR="0057327C">
        <w:t>kad Duomenų valdytojas – Molėtų</w:t>
      </w:r>
      <w:r>
        <w:t xml:space="preserve"> rajono savivaldybės ad</w:t>
      </w:r>
      <w:r w:rsidR="0057327C">
        <w:t>ministracijos Kultūros ir švietimo</w:t>
      </w:r>
      <w:r>
        <w:t xml:space="preserve"> skyrius (toliau – Skyrius), tvarkytų mano asmens duomenis </w:t>
      </w:r>
      <w:r>
        <w:rPr>
          <w:b/>
        </w:rPr>
        <w:t>(pažymi duomenų subjektas)</w:t>
      </w:r>
      <w:r>
        <w:t>:</w:t>
      </w:r>
    </w:p>
    <w:p w14:paraId="39D6C7E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b/>
        </w:rPr>
        <w:t>□</w:t>
      </w:r>
      <w:r>
        <w:t xml:space="preserve"> </w:t>
      </w:r>
      <w:r>
        <w:rPr>
          <w:rFonts w:eastAsia="Calibri"/>
        </w:rPr>
        <w:t>vardą, pavardę, pareigas, darbovietę –</w:t>
      </w:r>
      <w:r>
        <w:t xml:space="preserve"> svarstyti mano galimybę gauti Metų mokytojo premiją</w:t>
      </w:r>
      <w:r>
        <w:rPr>
          <w:rFonts w:eastAsia="Calibri"/>
        </w:rPr>
        <w:t xml:space="preserve"> ir administruoti jos skyrimo procedūrą;</w:t>
      </w:r>
    </w:p>
    <w:p w14:paraId="0C3A935E" w14:textId="53D8F5C0" w:rsidR="00074562" w:rsidRDefault="00074562" w:rsidP="00643A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t xml:space="preserve"> telefono numerį, elektroninio pašto adresą – siųsti man pranešimus telefonu ir / ar elektroniniu paštu, siekiant prireikus suteikti ir (ar) gauti papildomos informacijos;</w:t>
      </w:r>
    </w:p>
    <w:p w14:paraId="3E3445E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rPr>
          <w:rFonts w:eastAsia="Calibri"/>
        </w:rPr>
        <w:t xml:space="preserve"> vardą, pavardę, pareigas, darbovietę – paviešinti informaciją apie Metų mokytojo premijos skyrimą man.</w:t>
      </w:r>
    </w:p>
    <w:p w14:paraId="766A97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Mano asmens duomenys bus tvarkomi ir saugomi laikantis Lietuvos vyriausiojo archyvaro priimtų teisės aktų, reglamentuojančių dokumentų valdymą, reikalavimų nuo mano sutikimo gavimo momento.</w:t>
      </w:r>
    </w:p>
    <w:p w14:paraId="72325372" w14:textId="77777777" w:rsidR="00074562" w:rsidRDefault="00074562" w:rsidP="00074562">
      <w:pPr>
        <w:tabs>
          <w:tab w:val="left" w:pos="851"/>
        </w:tabs>
        <w:ind w:firstLine="851"/>
        <w:jc w:val="both"/>
        <w:rPr>
          <w:rFonts w:eastAsia="Calibri"/>
          <w:szCs w:val="24"/>
        </w:rPr>
      </w:pPr>
      <w:r>
        <w:rPr>
          <w:rFonts w:eastAsia="Calibri"/>
          <w:b/>
        </w:rPr>
        <w:t>Suprantu</w:t>
      </w:r>
      <w:r>
        <w:rPr>
          <w:rFonts w:eastAsia="Calibri"/>
        </w:rPr>
        <w:t xml:space="preserve">, kad </w:t>
      </w:r>
      <w:r>
        <w:t>turiu teisę atsisakyti nuo tokio duomenų tvarkymo, tokiu atveju suprantu, kad prarandu galimybę pretenduoti į Metų mokytojo premiją</w:t>
      </w:r>
      <w:r>
        <w:rPr>
          <w:rFonts w:eastAsia="Calibri"/>
        </w:rPr>
        <w:t>.</w:t>
      </w:r>
    </w:p>
    <w:p w14:paraId="0FB8286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r>
        <w:t>Pažymi duomenų subjektas:</w:t>
      </w:r>
      <w:r>
        <w:tab/>
      </w:r>
      <w:r>
        <w:tab/>
      </w:r>
      <w:r>
        <w:rPr>
          <w:b/>
        </w:rPr>
        <w:t>□ sutinku</w:t>
      </w:r>
      <w:r>
        <w:rPr>
          <w:b/>
        </w:rPr>
        <w:tab/>
      </w:r>
      <w:r>
        <w:rPr>
          <w:b/>
        </w:rPr>
        <w:tab/>
        <w:t>□ nesutinku</w:t>
      </w:r>
    </w:p>
    <w:p w14:paraId="26F22E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33DDFC5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6625ADD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_______________________________</w:t>
      </w:r>
      <w:r>
        <w:rPr>
          <w:rFonts w:eastAsia="Calibri"/>
          <w:lang w:eastAsia="ar-SA"/>
        </w:rPr>
        <w:tab/>
      </w:r>
      <w:r>
        <w:rPr>
          <w:rFonts w:eastAsia="Calibri"/>
          <w:lang w:eastAsia="ar-SA"/>
        </w:rPr>
        <w:tab/>
      </w:r>
      <w:r>
        <w:rPr>
          <w:rFonts w:eastAsia="Calibri"/>
          <w:lang w:eastAsia="ar-SA"/>
        </w:rPr>
        <w:tab/>
        <w:t>____________________</w:t>
      </w:r>
    </w:p>
    <w:p w14:paraId="4E8A884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r>
        <w:rPr>
          <w:rFonts w:eastAsia="Calibri"/>
          <w:lang w:eastAsia="ar-SA"/>
        </w:rPr>
        <w:t>(Vardas, pavardė)</w:t>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(Parašas)</w:t>
      </w:r>
    </w:p>
    <w:p w14:paraId="339A61E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p>
    <w:p w14:paraId="44AAECE1" w14:textId="77777777" w:rsidR="00074562" w:rsidRDefault="00074562" w:rsidP="00074562">
      <w:pPr>
        <w:tabs>
          <w:tab w:val="left" w:pos="851"/>
        </w:tabs>
        <w:ind w:firstLine="851"/>
        <w:jc w:val="both"/>
        <w:rPr>
          <w:rFonts w:eastAsia="Calibri"/>
          <w:b/>
        </w:rPr>
      </w:pPr>
    </w:p>
    <w:p w14:paraId="6C4E4748" w14:textId="77777777" w:rsidR="00074562" w:rsidRDefault="00074562" w:rsidP="00074562">
      <w:pPr>
        <w:tabs>
          <w:tab w:val="left" w:pos="851"/>
        </w:tabs>
        <w:ind w:firstLine="851"/>
        <w:jc w:val="both"/>
        <w:rPr>
          <w:rFonts w:eastAsia="Calibri"/>
          <w:b/>
        </w:rPr>
      </w:pPr>
    </w:p>
    <w:p w14:paraId="1211834E" w14:textId="77777777" w:rsidR="00074562" w:rsidRPr="00F41D4A" w:rsidRDefault="00074562" w:rsidP="00074562">
      <w:pPr>
        <w:tabs>
          <w:tab w:val="left" w:pos="851"/>
        </w:tabs>
        <w:ind w:firstLine="851"/>
        <w:jc w:val="both"/>
        <w:rPr>
          <w:rFonts w:eastAsia="Calibri"/>
          <w:szCs w:val="24"/>
        </w:rPr>
      </w:pPr>
      <w:r w:rsidRPr="00F41D4A">
        <w:rPr>
          <w:rFonts w:eastAsia="Calibri"/>
          <w:b/>
          <w:szCs w:val="24"/>
        </w:rPr>
        <w:t>Esu informuotas (-a)</w:t>
      </w:r>
      <w:r w:rsidRPr="00F41D4A">
        <w:rPr>
          <w:rFonts w:eastAsia="Calibri"/>
          <w:szCs w:val="24"/>
        </w:rPr>
        <w:t xml:space="preserve">, kad </w:t>
      </w:r>
      <w:r w:rsidRPr="00F41D4A">
        <w:rPr>
          <w:szCs w:val="24"/>
        </w:rPr>
        <w:t>galiu bet kuriuo metu atšaukti duotą sutikimą</w:t>
      </w:r>
      <w:r w:rsidRPr="00F41D4A">
        <w:rPr>
          <w:rFonts w:eastAsia="Calibri"/>
          <w:szCs w:val="24"/>
        </w:rPr>
        <w:t>.</w:t>
      </w:r>
    </w:p>
    <w:p w14:paraId="44E6FB69"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rFonts w:eastAsia="Calibri"/>
          <w:b/>
          <w:szCs w:val="24"/>
        </w:rPr>
        <w:t>Taip pat esu informuotas (-a)</w:t>
      </w:r>
      <w:r w:rsidRPr="00F41D4A">
        <w:rPr>
          <w:rFonts w:eastAsia="Calibri"/>
          <w:szCs w:val="24"/>
        </w:rPr>
        <w:t>, kad</w:t>
      </w:r>
      <w:r w:rsidRPr="00F41D4A">
        <w:rPr>
          <w:szCs w:val="24"/>
        </w:rPr>
        <w:t xml:space="preserve"> vadovaujantis ES Bendrojo duomenų apsaugos reglamento (toliau – BDAR) 15, 16, 17, 21 straipsniuose įtvirtintomis asmens duomenų subjekto teisėmis ir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BDAR ir kitų</w:t>
      </w:r>
      <w:r w:rsidRPr="00F41D4A">
        <w:rPr>
          <w:b/>
          <w:szCs w:val="24"/>
        </w:rPr>
        <w:t xml:space="preserve"> </w:t>
      </w:r>
      <w:r w:rsidRPr="00F41D4A">
        <w:rPr>
          <w:szCs w:val="24"/>
        </w:rPr>
        <w:t xml:space="preserve">asmens duomenų tvarkymą reglamentuojančių teisės aktų nuostatų; 4) nesutikti, kad būtų tvarkomi mano asmens duomenys. </w:t>
      </w:r>
    </w:p>
    <w:p w14:paraId="6C47CE33"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b/>
          <w:i/>
          <w:szCs w:val="24"/>
        </w:rPr>
        <w:t>Asmens duomenys</w:t>
      </w:r>
      <w:r w:rsidRPr="00F41D4A">
        <w:rPr>
          <w:szCs w:val="24"/>
        </w:rPr>
        <w:t xml:space="preserve"> – bet kuri informacija, susijusi su fiziniu asmeniu – Duomenų subjektu, kurio tapatybė yra žinoma arba gali būti tiesiogiai ar netiesiogiai nustatyta, visų pirma, naudojant tokius identifikatorius kaip: vardas, pavardė, buvimo vietos duomenys, naudojant vieną iš jų ar kelis to fizinio asmens fizinės, fiziologinės, ekonominės, kultūrinės ar socialinės tapatybės požymius. Specialieji asmens duomenys susiję su asmens sveikata, etnine kilme ir kt.</w:t>
      </w:r>
    </w:p>
    <w:p w14:paraId="19BE5950"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rPr>
      </w:pPr>
      <w:r w:rsidRPr="00F41D4A">
        <w:rPr>
          <w:szCs w:val="24"/>
        </w:rPr>
        <w:t>_________________________</w:t>
      </w:r>
    </w:p>
    <w:p w14:paraId="3675235C"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6DA5D55" w14:textId="77777777" w:rsidR="00074562" w:rsidRPr="00F41D4A" w:rsidRDefault="00074562" w:rsidP="00074562">
      <w:pPr>
        <w:sectPr w:rsidR="00074562" w:rsidRPr="00F41D4A">
          <w:pgSz w:w="11906" w:h="16838"/>
          <w:pgMar w:top="1134" w:right="567" w:bottom="1134" w:left="1701" w:header="567" w:footer="567" w:gutter="0"/>
          <w:pgNumType w:start="1"/>
          <w:cols w:space="1296"/>
        </w:sectPr>
      </w:pPr>
    </w:p>
    <w:p w14:paraId="423B68B6" w14:textId="458BFFD7" w:rsidR="00074562" w:rsidRDefault="0057327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6521"/>
        <w:rPr>
          <w:szCs w:val="24"/>
          <w:lang w:eastAsia="lt-LT"/>
        </w:rPr>
      </w:pPr>
      <w:r>
        <w:rPr>
          <w:szCs w:val="24"/>
          <w:lang w:eastAsia="lt-LT"/>
        </w:rPr>
        <w:lastRenderedPageBreak/>
        <w:t>Molėtų</w:t>
      </w:r>
      <w:r w:rsidR="00074562">
        <w:rPr>
          <w:szCs w:val="24"/>
          <w:lang w:eastAsia="lt-LT"/>
        </w:rPr>
        <w:t xml:space="preserve"> rajono savivaldybės </w:t>
      </w:r>
    </w:p>
    <w:p w14:paraId="7C2CD7F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szCs w:val="24"/>
          <w:lang w:eastAsia="lt-LT"/>
        </w:rPr>
      </w:pPr>
      <w:r>
        <w:rPr>
          <w:szCs w:val="24"/>
          <w:lang w:eastAsia="lt-LT"/>
        </w:rPr>
        <w:t>Metų mokytojo vardo suteikimo</w:t>
      </w:r>
    </w:p>
    <w:p w14:paraId="5F672F3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2" w:firstLine="6805"/>
        <w:rPr>
          <w:szCs w:val="24"/>
          <w:lang w:eastAsia="lt-LT"/>
        </w:rPr>
      </w:pPr>
      <w:r>
        <w:rPr>
          <w:szCs w:val="24"/>
          <w:lang w:eastAsia="lt-LT"/>
        </w:rPr>
        <w:t>ir premijos skyrimo nuostatų</w:t>
      </w:r>
    </w:p>
    <w:p w14:paraId="148B729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521"/>
        <w:rPr>
          <w:szCs w:val="24"/>
          <w:lang w:eastAsia="lt-LT"/>
        </w:rPr>
      </w:pPr>
      <w:r>
        <w:rPr>
          <w:szCs w:val="24"/>
          <w:lang w:eastAsia="lt-LT"/>
        </w:rPr>
        <w:t>3 priedas</w:t>
      </w:r>
    </w:p>
    <w:p w14:paraId="44B850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6DE4790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710343F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 xml:space="preserve">NEŠALIŠKUMO DEKLARACIJA </w:t>
      </w:r>
    </w:p>
    <w:p w14:paraId="2552B5C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14F19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4B859E6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6019A56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2EB937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 būdamas (-a)</w:t>
      </w:r>
    </w:p>
    <w:p w14:paraId="32864D9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1"/>
        <w:jc w:val="both"/>
        <w:rPr>
          <w:rFonts w:eastAsia="Calibri"/>
          <w:i/>
        </w:rPr>
      </w:pPr>
      <w:r>
        <w:rPr>
          <w:rFonts w:eastAsia="Calibri"/>
        </w:rPr>
        <w:t>(Vardas, pavardė)</w:t>
      </w:r>
    </w:p>
    <w:p w14:paraId="655CA87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 xml:space="preserve">Metų mokytojo vardo suteikimo ir premijos skyrimo </w:t>
      </w:r>
      <w:r>
        <w:rPr>
          <w:rFonts w:eastAsia="Calibri"/>
        </w:rPr>
        <w:t xml:space="preserve">komisijos (toliau – Komisija) nariu (-e) ar Komisijos sekretoriumi (-e) </w:t>
      </w:r>
      <w:r>
        <w:rPr>
          <w:rFonts w:eastAsia="Calibri"/>
          <w:b/>
        </w:rPr>
        <w:t>pasižadu</w:t>
      </w:r>
      <w:r>
        <w:rPr>
          <w:rFonts w:eastAsia="Calibri"/>
        </w:rPr>
        <w:t>:</w:t>
      </w:r>
    </w:p>
    <w:p w14:paraId="2EB8106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1. Savo pareigas atlikti objektyviai, dalykiškai, be išankstinio nusistatymo, vadovaudamasis (-</w:t>
      </w:r>
      <w:proofErr w:type="spellStart"/>
      <w:r>
        <w:rPr>
          <w:rFonts w:eastAsia="Calibri"/>
        </w:rPr>
        <w:t>si</w:t>
      </w:r>
      <w:proofErr w:type="spellEnd"/>
      <w:r>
        <w:rPr>
          <w:rFonts w:eastAsia="Calibri"/>
        </w:rPr>
        <w:t>) įstatymų viršenybės, skaidrumo, nešališkumo, teisėtumo, sąžiningumo principais.</w:t>
      </w:r>
    </w:p>
    <w:p w14:paraId="6659650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2. Informuoti Komisijos pirmininką apie galimą interesų konfliktą ir nusišalinti nuo dalyvavimo tolesnėje sprendimų priėmimo procedūroje.</w:t>
      </w:r>
    </w:p>
    <w:p w14:paraId="0E86A1A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DF550A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b/>
        </w:rPr>
        <w:t>Esu informuotas (-a)</w:t>
      </w:r>
      <w:r>
        <w:rPr>
          <w:rFonts w:eastAsia="Calibri"/>
        </w:rPr>
        <w:t>, kad, kilus šališkumo ar interesų konflikto grėsmei, galiu būti nušalintas (-a) nuo dalyvavimo tolesnėje procedūroje.</w:t>
      </w:r>
    </w:p>
    <w:p w14:paraId="2723D2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244531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0D7B411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____________________________</w:t>
      </w:r>
      <w:r>
        <w:rPr>
          <w:rFonts w:eastAsia="Calibri"/>
        </w:rPr>
        <w:tab/>
      </w:r>
      <w:r>
        <w:rPr>
          <w:rFonts w:eastAsia="Calibri"/>
        </w:rPr>
        <w:tab/>
      </w:r>
      <w:r>
        <w:rPr>
          <w:rFonts w:eastAsia="Calibri"/>
        </w:rPr>
        <w:tab/>
      </w:r>
      <w:r>
        <w:rPr>
          <w:rFonts w:eastAsia="Calibri"/>
        </w:rPr>
        <w:tab/>
        <w:t>__________________________</w:t>
      </w:r>
    </w:p>
    <w:p w14:paraId="4C7DEC3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 xml:space="preserve"> (Parašas)</w:t>
      </w:r>
      <w:r>
        <w:rPr>
          <w:rFonts w:eastAsia="Calibri"/>
          <w:lang w:eastAsia="ar-SA"/>
        </w:rPr>
        <w:tab/>
      </w:r>
      <w:r>
        <w:rPr>
          <w:rFonts w:eastAsia="Calibri"/>
          <w:lang w:eastAsia="ar-SA"/>
        </w:rPr>
        <w:tab/>
        <w:t xml:space="preserve"> (Vardas, pavardė)</w:t>
      </w:r>
    </w:p>
    <w:p w14:paraId="15DC15C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p>
    <w:p w14:paraId="373B7F2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ar-SA"/>
        </w:rPr>
      </w:pPr>
      <w:r>
        <w:t>_________________________</w:t>
      </w:r>
    </w:p>
    <w:p w14:paraId="0089E68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5E2123" w14:textId="77777777" w:rsidR="00074562" w:rsidRDefault="00074562" w:rsidP="00074562">
      <w:pPr>
        <w:sectPr w:rsidR="00074562">
          <w:pgSz w:w="11906" w:h="16838"/>
          <w:pgMar w:top="1134" w:right="567" w:bottom="1134" w:left="1701" w:header="567" w:footer="567" w:gutter="0"/>
          <w:pgNumType w:start="1"/>
          <w:cols w:space="1296"/>
        </w:sectPr>
      </w:pPr>
    </w:p>
    <w:p w14:paraId="472A0FDC" w14:textId="05C5F9C3" w:rsidR="00074562" w:rsidRDefault="0057327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424" w:firstLine="4536"/>
        <w:rPr>
          <w:szCs w:val="24"/>
          <w:lang w:eastAsia="lt-LT"/>
        </w:rPr>
      </w:pPr>
      <w:r>
        <w:rPr>
          <w:szCs w:val="24"/>
          <w:lang w:eastAsia="lt-LT"/>
        </w:rPr>
        <w:lastRenderedPageBreak/>
        <w:t>Molėtų</w:t>
      </w:r>
      <w:r w:rsidR="00074562">
        <w:rPr>
          <w:szCs w:val="24"/>
          <w:lang w:eastAsia="lt-LT"/>
        </w:rPr>
        <w:t xml:space="preserve"> rajono savivaldybės </w:t>
      </w:r>
    </w:p>
    <w:p w14:paraId="33AF4F8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firstLine="4536"/>
        <w:rPr>
          <w:szCs w:val="24"/>
          <w:lang w:eastAsia="lt-LT"/>
        </w:rPr>
      </w:pPr>
      <w:r>
        <w:rPr>
          <w:szCs w:val="24"/>
          <w:lang w:eastAsia="lt-LT"/>
        </w:rPr>
        <w:t>Metų mokytojo vardo suteikimo</w:t>
      </w:r>
    </w:p>
    <w:p w14:paraId="678BABE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21" w:right="282"/>
        <w:rPr>
          <w:szCs w:val="24"/>
          <w:lang w:eastAsia="lt-LT"/>
        </w:rPr>
      </w:pPr>
      <w:r>
        <w:rPr>
          <w:szCs w:val="24"/>
          <w:lang w:eastAsia="lt-LT"/>
        </w:rPr>
        <w:t>ir premijos skyrimo nuostatų</w:t>
      </w:r>
    </w:p>
    <w:p w14:paraId="744E113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firstLine="4536"/>
        <w:rPr>
          <w:szCs w:val="24"/>
          <w:lang w:eastAsia="lt-LT"/>
        </w:rPr>
      </w:pPr>
      <w:r>
        <w:rPr>
          <w:szCs w:val="24"/>
          <w:lang w:eastAsia="lt-LT"/>
        </w:rPr>
        <w:t>4 priedas</w:t>
      </w:r>
    </w:p>
    <w:p w14:paraId="71F8089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536F0C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662D742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KONFIDENCIALUMO PASIŽADĖJIMAS</w:t>
      </w:r>
    </w:p>
    <w:p w14:paraId="78CD25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20AD3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0DA21E3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14:paraId="1F6E6BA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rPr>
      </w:pPr>
    </w:p>
    <w:p w14:paraId="6A25355E" w14:textId="77777777" w:rsidR="00074562" w:rsidRDefault="00074562" w:rsidP="00074562">
      <w:pPr>
        <w:tabs>
          <w:tab w:val="left" w:pos="142"/>
        </w:tabs>
        <w:ind w:firstLine="851"/>
        <w:jc w:val="both"/>
        <w:rPr>
          <w:rFonts w:eastAsia="Calibri"/>
        </w:rPr>
      </w:pPr>
      <w:r>
        <w:rPr>
          <w:rFonts w:eastAsia="Calibri"/>
        </w:rPr>
        <w:t>Aš, __________________________________________________________, būdamas (-a)</w:t>
      </w:r>
    </w:p>
    <w:p w14:paraId="307D4478" w14:textId="77777777" w:rsidR="00074562" w:rsidRDefault="00074562" w:rsidP="00074562">
      <w:pPr>
        <w:tabs>
          <w:tab w:val="left" w:pos="142"/>
        </w:tabs>
        <w:ind w:firstLine="3544"/>
        <w:jc w:val="both"/>
        <w:rPr>
          <w:rFonts w:eastAsia="Calibri"/>
          <w:i/>
        </w:rPr>
      </w:pPr>
      <w:r>
        <w:rPr>
          <w:rFonts w:eastAsia="Calibri"/>
        </w:rPr>
        <w:t>(Vardas, pavardė)</w:t>
      </w:r>
    </w:p>
    <w:p w14:paraId="50B889F5" w14:textId="77777777" w:rsidR="00074562" w:rsidRDefault="00074562" w:rsidP="00074562">
      <w:pPr>
        <w:tabs>
          <w:tab w:val="left" w:pos="142"/>
        </w:tabs>
        <w:jc w:val="both"/>
        <w:rPr>
          <w:rFonts w:eastAsia="Calibri"/>
        </w:rPr>
      </w:pPr>
      <w:r>
        <w:t xml:space="preserve">Metų mokytojo vardo suteikimo ir premijos skyrimo </w:t>
      </w:r>
      <w:r>
        <w:rPr>
          <w:rFonts w:eastAsia="Calibri"/>
        </w:rPr>
        <w:t xml:space="preserve">komisijos (toliau – Komisija) nariu (-e) ar Komisijos sekretoriumi (-e) </w:t>
      </w:r>
      <w:r>
        <w:rPr>
          <w:rFonts w:eastAsia="Calibri"/>
          <w:b/>
        </w:rPr>
        <w:t>pasižadu</w:t>
      </w:r>
      <w:r>
        <w:rPr>
          <w:rFonts w:eastAsia="Calibri"/>
        </w:rPr>
        <w:t>:</w:t>
      </w:r>
    </w:p>
    <w:p w14:paraId="52915817" w14:textId="77777777" w:rsidR="00074562" w:rsidRDefault="00074562" w:rsidP="00074562">
      <w:pPr>
        <w:tabs>
          <w:tab w:val="left" w:pos="142"/>
        </w:tabs>
        <w:ind w:firstLine="851"/>
        <w:jc w:val="both"/>
        <w:rPr>
          <w:rFonts w:eastAsia="Calibri"/>
        </w:rPr>
      </w:pPr>
      <w:r>
        <w:rPr>
          <w:rFonts w:eastAsia="Calibri"/>
        </w:rPr>
        <w:t>1. Saugoti ir tik Metų mokytojo vardo suteikimo ir premijos skyrimo nuostatų nustatytais tikslais ir tvarka naudoti informaciją, kuri man taps žinoma, esant komisijos nariu (-e) ar komisijos sekretoriumi (-e).</w:t>
      </w:r>
    </w:p>
    <w:p w14:paraId="2CED4D43" w14:textId="77777777" w:rsidR="00074562" w:rsidRDefault="00074562" w:rsidP="00074562">
      <w:pPr>
        <w:tabs>
          <w:tab w:val="left" w:pos="142"/>
        </w:tabs>
        <w:ind w:firstLine="851"/>
        <w:jc w:val="both"/>
        <w:rPr>
          <w:rFonts w:eastAsia="Calibri"/>
        </w:rPr>
      </w:pPr>
      <w:r>
        <w:rPr>
          <w:rFonts w:eastAsia="Calibri"/>
        </w:rPr>
        <w:t>2. Man patikėtus dokumentus, asmens duomenis ir kitus duomenis saugoti tokiu būdu, kad tretieji asmenys neturėtų galimybės su jais susipažinti ar jais pasinaudoti, neatskleisti tretiesiems asmenims informacijos, kuri man taps žinoma, esant komisijos nariu (-e) ar komisijos sekretoriumi (-e).</w:t>
      </w:r>
    </w:p>
    <w:p w14:paraId="26B9D430" w14:textId="77777777" w:rsidR="00074562" w:rsidRDefault="00074562" w:rsidP="00074562">
      <w:pPr>
        <w:tabs>
          <w:tab w:val="left" w:pos="142"/>
        </w:tabs>
        <w:ind w:firstLine="851"/>
        <w:jc w:val="both"/>
        <w:rPr>
          <w:rFonts w:eastAsia="Calibri"/>
        </w:rPr>
      </w:pPr>
      <w:r>
        <w:rPr>
          <w:rFonts w:eastAsia="Calibri"/>
        </w:rPr>
        <w:t>3. Nepasilikti jokių man pateiktų dokumentų kopijų.</w:t>
      </w:r>
    </w:p>
    <w:p w14:paraId="420E0EE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5E891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BEE52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6A6EF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w:t>
      </w:r>
      <w:r>
        <w:rPr>
          <w:rFonts w:eastAsia="Calibri"/>
          <w:lang w:eastAsia="ar-SA"/>
        </w:rPr>
        <w:tab/>
      </w:r>
      <w:r>
        <w:rPr>
          <w:rFonts w:eastAsia="Calibri"/>
          <w:lang w:eastAsia="ar-SA"/>
        </w:rPr>
        <w:tab/>
      </w:r>
      <w:r>
        <w:rPr>
          <w:rFonts w:eastAsia="Calibri"/>
          <w:lang w:eastAsia="ar-SA"/>
        </w:rPr>
        <w:tab/>
        <w:t>________________________________</w:t>
      </w:r>
    </w:p>
    <w:p w14:paraId="493023D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(Parašas)</w:t>
      </w:r>
      <w:r>
        <w:rPr>
          <w:rFonts w:eastAsia="Calibri"/>
          <w:lang w:eastAsia="ar-SA"/>
        </w:rPr>
        <w:tab/>
      </w:r>
      <w:r>
        <w:rPr>
          <w:rFonts w:eastAsia="Calibri"/>
          <w:lang w:eastAsia="ar-SA"/>
        </w:rPr>
        <w:tab/>
        <w:t xml:space="preserve"> (Vardas, pavardė)</w:t>
      </w:r>
    </w:p>
    <w:p w14:paraId="56DAEF5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281D35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038CCA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w:t>
      </w:r>
    </w:p>
    <w:p w14:paraId="4B3D6B7E" w14:textId="77777777" w:rsidR="00074562" w:rsidRDefault="00074562" w:rsidP="00074562">
      <w:pPr>
        <w:suppressAutoHyphens/>
        <w:jc w:val="both"/>
        <w:rPr>
          <w:szCs w:val="24"/>
          <w:lang w:eastAsia="ar-SA"/>
        </w:rPr>
      </w:pPr>
    </w:p>
    <w:p w14:paraId="07A8F15B" w14:textId="77777777" w:rsidR="00B92CFB" w:rsidRDefault="00B92CFB"/>
    <w:sectPr w:rsidR="00B92C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31"/>
    <w:rsid w:val="000267AB"/>
    <w:rsid w:val="00047259"/>
    <w:rsid w:val="000538DF"/>
    <w:rsid w:val="000549DB"/>
    <w:rsid w:val="00057AE0"/>
    <w:rsid w:val="000709F5"/>
    <w:rsid w:val="00074562"/>
    <w:rsid w:val="0007798A"/>
    <w:rsid w:val="000B5EF7"/>
    <w:rsid w:val="001A5E60"/>
    <w:rsid w:val="00203A64"/>
    <w:rsid w:val="00442CB5"/>
    <w:rsid w:val="004575A3"/>
    <w:rsid w:val="0057327C"/>
    <w:rsid w:val="005D0EBF"/>
    <w:rsid w:val="006062F0"/>
    <w:rsid w:val="00643A53"/>
    <w:rsid w:val="00675F4A"/>
    <w:rsid w:val="00692C0E"/>
    <w:rsid w:val="007235A8"/>
    <w:rsid w:val="007246C0"/>
    <w:rsid w:val="00727046"/>
    <w:rsid w:val="00731892"/>
    <w:rsid w:val="00771442"/>
    <w:rsid w:val="00990708"/>
    <w:rsid w:val="009B576B"/>
    <w:rsid w:val="009D09CB"/>
    <w:rsid w:val="009E7EB5"/>
    <w:rsid w:val="00A4226F"/>
    <w:rsid w:val="00A52F93"/>
    <w:rsid w:val="00A80075"/>
    <w:rsid w:val="00A8322B"/>
    <w:rsid w:val="00AF3840"/>
    <w:rsid w:val="00B02ED7"/>
    <w:rsid w:val="00B2285D"/>
    <w:rsid w:val="00B3524C"/>
    <w:rsid w:val="00B50E24"/>
    <w:rsid w:val="00B92CFB"/>
    <w:rsid w:val="00BC55D6"/>
    <w:rsid w:val="00BD5C40"/>
    <w:rsid w:val="00BE7CCE"/>
    <w:rsid w:val="00BF5D8E"/>
    <w:rsid w:val="00C338F8"/>
    <w:rsid w:val="00C870A5"/>
    <w:rsid w:val="00CD2F7D"/>
    <w:rsid w:val="00D04184"/>
    <w:rsid w:val="00D1286C"/>
    <w:rsid w:val="00D70389"/>
    <w:rsid w:val="00D75E6E"/>
    <w:rsid w:val="00D811CB"/>
    <w:rsid w:val="00DC26E5"/>
    <w:rsid w:val="00DF4F12"/>
    <w:rsid w:val="00E55A31"/>
    <w:rsid w:val="00F3201D"/>
    <w:rsid w:val="00F41D4A"/>
    <w:rsid w:val="00F7185C"/>
    <w:rsid w:val="00F72A2C"/>
    <w:rsid w:val="00FB16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FD0A"/>
  <w15:chartTrackingRefBased/>
  <w15:docId w15:val="{65501EF6-5BD0-4C39-91B1-A141B1C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456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8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2F2C-6CFE-4E63-A10E-5C467099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7660</Words>
  <Characters>4367</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Kimbartienė</dc:creator>
  <cp:keywords/>
  <dc:description/>
  <cp:lastModifiedBy>Nijolė Kimbartienė</cp:lastModifiedBy>
  <cp:revision>2</cp:revision>
  <cp:lastPrinted>2021-05-04T12:32:00Z</cp:lastPrinted>
  <dcterms:created xsi:type="dcterms:W3CDTF">2021-06-22T09:49:00Z</dcterms:created>
  <dcterms:modified xsi:type="dcterms:W3CDTF">2021-06-22T09:49:00Z</dcterms:modified>
</cp:coreProperties>
</file>