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Default="00AA314C" w:rsidP="005B7204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5B7204">
        <w:rPr>
          <w:lang w:val="lt-LT"/>
        </w:rPr>
        <w:t xml:space="preserve">Dėl Molėtų rajono savivaldybės </w:t>
      </w:r>
      <w:r w:rsidR="005B7204" w:rsidRPr="005B7204">
        <w:rPr>
          <w:lang w:val="lt-LT"/>
        </w:rPr>
        <w:t>tarybos</w:t>
      </w:r>
      <w:r w:rsidR="005B7204">
        <w:rPr>
          <w:lang w:val="lt-LT"/>
        </w:rPr>
        <w:t xml:space="preserve"> 2015 m. kovo 26 d. sprendimo Nr. B1-50 „Dėl Molėtų rajono savivaldybės komunalinių atliekų tvarkymo taisyklių patvirtinimo“ pakeitimo </w:t>
      </w:r>
    </w:p>
    <w:p w:rsidR="005B7204" w:rsidRDefault="003E443D" w:rsidP="006D01A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</w:p>
    <w:p w:rsidR="00AA314C" w:rsidRDefault="00AC06DE" w:rsidP="005B7204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C363D8" w:rsidRDefault="00C50E2B" w:rsidP="004F4383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</w:t>
      </w:r>
      <w:r w:rsidR="004F4383">
        <w:rPr>
          <w:lang w:val="lt-LT"/>
        </w:rPr>
        <w:t>prendimo tikslas</w:t>
      </w:r>
      <w:r>
        <w:rPr>
          <w:lang w:val="lt-LT"/>
        </w:rPr>
        <w:t xml:space="preserve"> </w:t>
      </w:r>
      <w:r w:rsidR="004F4383">
        <w:rPr>
          <w:lang w:val="lt-LT"/>
        </w:rPr>
        <w:t xml:space="preserve">- </w:t>
      </w:r>
      <w:r w:rsidR="00C363D8">
        <w:rPr>
          <w:lang w:val="lt-LT"/>
        </w:rPr>
        <w:t>užtikrinti visų rūšių atliekų rūšiuojamąjį surinkimą pagal šiuo metu atliekų tvarkymą reglamentuojan</w:t>
      </w:r>
      <w:r w:rsidR="00B41F0C">
        <w:rPr>
          <w:lang w:val="lt-LT"/>
        </w:rPr>
        <w:t>čius teisės aktus</w:t>
      </w:r>
      <w:r w:rsidR="00C363D8">
        <w:rPr>
          <w:lang w:val="lt-LT"/>
        </w:rPr>
        <w:t>, siekiant įgyvendinti Valstybiniame atliekų tvarkymo 2014-2020 metų plane nustatytas užduotis.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746386" w:rsidRPr="00FB3A04" w:rsidRDefault="004F4383" w:rsidP="00FE68E6">
      <w:pPr>
        <w:tabs>
          <w:tab w:val="left" w:pos="720"/>
          <w:tab w:val="num" w:pos="3960"/>
        </w:tabs>
        <w:spacing w:line="360" w:lineRule="auto"/>
        <w:ind w:firstLine="900"/>
        <w:jc w:val="both"/>
        <w:rPr>
          <w:b/>
          <w:lang w:val="lt-LT"/>
        </w:rPr>
      </w:pPr>
      <w:r w:rsidRPr="004F4383">
        <w:rPr>
          <w:lang w:val="lt-LT"/>
        </w:rPr>
        <w:t xml:space="preserve">Lietuvos Respublikos vietos savivaldos </w:t>
      </w:r>
      <w:r>
        <w:rPr>
          <w:lang w:val="lt-LT"/>
        </w:rPr>
        <w:t>įstatymo 18 straipsnio 1 dalis</w:t>
      </w:r>
      <w:r w:rsidR="00E369A3">
        <w:rPr>
          <w:lang w:val="lt-LT"/>
        </w:rPr>
        <w:t>.</w:t>
      </w:r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746386" w:rsidRDefault="00FE68E6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50E2B">
        <w:rPr>
          <w:lang w:val="lt-LT"/>
        </w:rPr>
        <w:t>Teigiamos -į</w:t>
      </w:r>
      <w:r w:rsidR="002F53A1">
        <w:rPr>
          <w:lang w:val="lt-LT"/>
        </w:rPr>
        <w:t>gyvendint</w:t>
      </w:r>
      <w:r w:rsidR="00C50E2B">
        <w:rPr>
          <w:lang w:val="lt-LT"/>
        </w:rPr>
        <w:t>i</w:t>
      </w:r>
      <w:r w:rsidR="002F53A1">
        <w:rPr>
          <w:lang w:val="lt-LT"/>
        </w:rPr>
        <w:t xml:space="preserve"> </w:t>
      </w:r>
      <w:r w:rsidR="003A1DD9">
        <w:rPr>
          <w:lang w:val="lt-LT"/>
        </w:rPr>
        <w:t>atliekų tvarkymą reglamentuojan</w:t>
      </w:r>
      <w:r w:rsidR="00C50E2B">
        <w:rPr>
          <w:lang w:val="lt-LT"/>
        </w:rPr>
        <w:t>tys teisės aktai</w:t>
      </w:r>
      <w:r w:rsidR="003A1DD9">
        <w:rPr>
          <w:lang w:val="lt-LT"/>
        </w:rPr>
        <w:t>.</w:t>
      </w:r>
    </w:p>
    <w:p w:rsidR="002F53A1" w:rsidRPr="00E369A3" w:rsidRDefault="003A1DD9" w:rsidP="006D01A5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F906A4">
        <w:rPr>
          <w:lang w:val="lt-LT"/>
        </w:rPr>
        <w:t xml:space="preserve">Neigiamos </w:t>
      </w:r>
      <w:r w:rsidR="003E443D">
        <w:rPr>
          <w:b/>
          <w:lang w:val="lt-LT"/>
        </w:rPr>
        <w:t xml:space="preserve">- </w:t>
      </w:r>
      <w:r w:rsidR="003E443D">
        <w:rPr>
          <w:lang w:val="lt-LT"/>
        </w:rPr>
        <w:t>n</w:t>
      </w:r>
      <w:r w:rsidR="002F53A1">
        <w:rPr>
          <w:lang w:val="lt-LT"/>
        </w:rPr>
        <w:t>ėra.</w:t>
      </w:r>
    </w:p>
    <w:p w:rsidR="00746386" w:rsidRPr="00FB3A04" w:rsidRDefault="00746386" w:rsidP="003E443D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  <w:bookmarkStart w:id="0" w:name="_GoBack"/>
      <w:bookmarkEnd w:id="0"/>
    </w:p>
    <w:p w:rsidR="00746386" w:rsidRPr="00FB3A04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E369A3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E369A3">
        <w:rPr>
          <w:lang w:val="lt-LT"/>
        </w:rPr>
        <w:t>Nėra</w:t>
      </w:r>
    </w:p>
    <w:p w:rsidR="00AA314C" w:rsidRDefault="00746386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3E443D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  <w:r w:rsidR="00E369A3">
        <w:rPr>
          <w:b/>
          <w:lang w:val="lt-LT"/>
        </w:rPr>
        <w:t xml:space="preserve"> </w:t>
      </w:r>
    </w:p>
    <w:p w:rsidR="00AA314C" w:rsidRDefault="003A1DD9" w:rsidP="003E443D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UAB „Molėtų švara“ </w:t>
      </w:r>
      <w:r w:rsidR="003E443D">
        <w:rPr>
          <w:lang w:val="lt-LT"/>
        </w:rPr>
        <w:t xml:space="preserve">, </w:t>
      </w:r>
      <w:r>
        <w:rPr>
          <w:lang w:val="lt-LT"/>
        </w:rPr>
        <w:t xml:space="preserve">nuo </w:t>
      </w:r>
      <w:r w:rsidR="003E443D">
        <w:rPr>
          <w:lang w:val="lt-LT"/>
        </w:rPr>
        <w:t xml:space="preserve">2016 m. </w:t>
      </w:r>
      <w:r>
        <w:rPr>
          <w:lang w:val="lt-LT"/>
        </w:rPr>
        <w:t>birželio</w:t>
      </w:r>
      <w:r w:rsidR="003E443D">
        <w:rPr>
          <w:lang w:val="lt-LT"/>
        </w:rPr>
        <w:t xml:space="preserve"> 1 d.</w:t>
      </w:r>
    </w:p>
    <w:p w:rsidR="002F53A1" w:rsidRDefault="002F53A1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:rsidR="003E443D" w:rsidRPr="002F53A1" w:rsidRDefault="003E443D" w:rsidP="002F53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>Parengė</w:t>
      </w:r>
    </w:p>
    <w:p w:rsidR="006D01A5" w:rsidRDefault="006D01A5" w:rsidP="006D01A5">
      <w:pPr>
        <w:jc w:val="both"/>
      </w:pPr>
      <w:r>
        <w:t xml:space="preserve">Inga </w:t>
      </w:r>
      <w:proofErr w:type="spellStart"/>
      <w:r>
        <w:t>Žemaitytė</w:t>
      </w:r>
      <w:proofErr w:type="spellEnd"/>
    </w:p>
    <w:p w:rsidR="00AA314C" w:rsidRPr="00AA314C" w:rsidRDefault="002A0D39" w:rsidP="00AA314C">
      <w:pPr>
        <w:jc w:val="both"/>
        <w:rPr>
          <w:lang w:val="lt-LT"/>
        </w:rPr>
      </w:pPr>
      <w:r>
        <w:rPr>
          <w:lang w:val="lt-LT"/>
        </w:rPr>
        <w:t>Žemės ūkio skyriaus vyr</w:t>
      </w:r>
      <w:r w:rsidR="00AA314C" w:rsidRPr="00AA314C">
        <w:rPr>
          <w:lang w:val="lt-LT"/>
        </w:rPr>
        <w:t>. specialistė</w:t>
      </w:r>
    </w:p>
    <w:p w:rsidR="007F3552" w:rsidRPr="002A0D39" w:rsidRDefault="007F3552" w:rsidP="00AC06DE">
      <w:pPr>
        <w:rPr>
          <w:lang w:val="lt-LT"/>
        </w:rPr>
      </w:pPr>
    </w:p>
    <w:sectPr w:rsidR="007F3552" w:rsidRPr="002A0D39" w:rsidSect="001B247D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A1" w:rsidRDefault="00790BA1" w:rsidP="001B247D">
      <w:r>
        <w:separator/>
      </w:r>
    </w:p>
  </w:endnote>
  <w:endnote w:type="continuationSeparator" w:id="0">
    <w:p w:rsidR="00790BA1" w:rsidRDefault="00790BA1" w:rsidP="001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A1" w:rsidRDefault="00790BA1" w:rsidP="001B247D">
      <w:r>
        <w:separator/>
      </w:r>
    </w:p>
  </w:footnote>
  <w:footnote w:type="continuationSeparator" w:id="0">
    <w:p w:rsidR="00790BA1" w:rsidRDefault="00790BA1" w:rsidP="001B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44815"/>
      <w:docPartObj>
        <w:docPartGallery w:val="Page Numbers (Top of Page)"/>
        <w:docPartUnique/>
      </w:docPartObj>
    </w:sdtPr>
    <w:sdtEndPr/>
    <w:sdtContent>
      <w:p w:rsidR="001B247D" w:rsidRDefault="001B24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D8" w:rsidRPr="00C363D8">
          <w:rPr>
            <w:noProof/>
            <w:lang w:val="lt-LT"/>
          </w:rPr>
          <w:t>2</w:t>
        </w:r>
        <w:r>
          <w:fldChar w:fldCharType="end"/>
        </w:r>
      </w:p>
    </w:sdtContent>
  </w:sdt>
  <w:p w:rsidR="001B247D" w:rsidRDefault="001B24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6"/>
    <w:rsid w:val="0002138B"/>
    <w:rsid w:val="00097B6C"/>
    <w:rsid w:val="001A2966"/>
    <w:rsid w:val="001B247D"/>
    <w:rsid w:val="00283824"/>
    <w:rsid w:val="002A0D39"/>
    <w:rsid w:val="002F53A1"/>
    <w:rsid w:val="003A1DD9"/>
    <w:rsid w:val="003E443D"/>
    <w:rsid w:val="004972EB"/>
    <w:rsid w:val="004F4383"/>
    <w:rsid w:val="0056097D"/>
    <w:rsid w:val="005B49E1"/>
    <w:rsid w:val="005B7204"/>
    <w:rsid w:val="006D01A5"/>
    <w:rsid w:val="00746386"/>
    <w:rsid w:val="00790BA1"/>
    <w:rsid w:val="007F3552"/>
    <w:rsid w:val="008B5A5F"/>
    <w:rsid w:val="00A75271"/>
    <w:rsid w:val="00AA314C"/>
    <w:rsid w:val="00AC06DE"/>
    <w:rsid w:val="00B41F0C"/>
    <w:rsid w:val="00BA307C"/>
    <w:rsid w:val="00BA7302"/>
    <w:rsid w:val="00C2671C"/>
    <w:rsid w:val="00C363D8"/>
    <w:rsid w:val="00C50E2B"/>
    <w:rsid w:val="00CD470A"/>
    <w:rsid w:val="00DF5476"/>
    <w:rsid w:val="00E369A3"/>
    <w:rsid w:val="00ED6FE9"/>
    <w:rsid w:val="00F16B25"/>
    <w:rsid w:val="00F906A4"/>
    <w:rsid w:val="00FB3A04"/>
    <w:rsid w:val="00FE22EB"/>
    <w:rsid w:val="00FE68E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1B247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247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1B24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247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Žemaityė Inga</cp:lastModifiedBy>
  <cp:revision>5</cp:revision>
  <cp:lastPrinted>1900-12-31T22:00:00Z</cp:lastPrinted>
  <dcterms:created xsi:type="dcterms:W3CDTF">2016-04-19T08:31:00Z</dcterms:created>
  <dcterms:modified xsi:type="dcterms:W3CDTF">2016-04-19T10:46:00Z</dcterms:modified>
</cp:coreProperties>
</file>