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32FF">
        <w:rPr>
          <w:b/>
          <w:caps/>
          <w:noProof/>
        </w:rPr>
        <w:t xml:space="preserve"> molėtų rajono savivaldybės vaikų socializacijos programų vaikų vasaros poilsiui organizuoti konkurso tvarkos aprašo</w:t>
      </w:r>
      <w:r w:rsidR="00C17CBE">
        <w:rPr>
          <w:b/>
          <w:caps/>
          <w:noProof/>
        </w:rPr>
        <w:t xml:space="preserve"> patvirtinimo</w:t>
      </w:r>
      <w:bookmarkStart w:id="2" w:name="_GoBack"/>
      <w:bookmarkEnd w:id="2"/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D32FF">
        <w:rPr>
          <w:noProof/>
        </w:rPr>
        <w:t>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D32FF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D32FF">
        <w:rPr>
          <w:noProof/>
        </w:rPr>
        <w:t>B1-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CD32F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CD32FF">
        <w:t xml:space="preserve">Vadovaudamasi Lietuvos Respublikos vietos savivaldos įstatymo 16 straipsnio 4 dalimi, 18 straipsnio 1 dalimi, Lietuvos Respublikos švietimo ir mokslo ministro 2014 m. birželio 2 d. įsakymo Nr. V-485 „Dėl vaikų ir jaunimo socializacijos 2014 – 2016 metų veiksmų plano patvirtinimo“ 2 punktu, </w:t>
      </w:r>
      <w:r w:rsidR="0005331F">
        <w:t>Vaikų socializacijos programų rėmimo konkurso tvarkos aprašo, patvirtinto Lietuvos Respublikos švietimo ir mokslo ministro 200</w:t>
      </w:r>
      <w:r w:rsidR="00881E1C">
        <w:t>7</w:t>
      </w:r>
      <w:r w:rsidR="0005331F">
        <w:t xml:space="preserve"> m. </w:t>
      </w:r>
      <w:r w:rsidR="00881E1C">
        <w:t>gegužės</w:t>
      </w:r>
      <w:r w:rsidR="0005331F">
        <w:t xml:space="preserve"> </w:t>
      </w:r>
      <w:r w:rsidR="00881E1C">
        <w:t>2 d. įsakymu Nr. ISAK- 805</w:t>
      </w:r>
      <w:r w:rsidR="0005331F">
        <w:t xml:space="preserve"> „Dėl Vaikų socializacijos programų rėmimo konkur</w:t>
      </w:r>
      <w:r w:rsidR="00881E1C">
        <w:t>so tvarkos aprašo patvirtinimo“</w:t>
      </w:r>
      <w:r w:rsidR="0005331F">
        <w:t>, 15</w:t>
      </w:r>
      <w:r w:rsidR="00881E1C">
        <w:t>.2</w:t>
      </w:r>
      <w:r w:rsidR="0005331F">
        <w:t xml:space="preserve"> p</w:t>
      </w:r>
      <w:r w:rsidR="00881E1C">
        <w:t>apu</w:t>
      </w:r>
      <w:r w:rsidR="0005331F">
        <w:t>nk</w:t>
      </w:r>
      <w:r w:rsidR="00881E1C">
        <w:t>čiu</w:t>
      </w:r>
      <w:r w:rsidR="0005331F">
        <w:t>,</w:t>
      </w:r>
    </w:p>
    <w:p w:rsidR="00CD32FF" w:rsidRDefault="00CD32FF" w:rsidP="00CD32F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3975CE" w:rsidRDefault="00CD32FF" w:rsidP="00D32DE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>Patvirtinti Molėtų rajono savivaldybės vaikų socializacijos programų vaikų vasaros poilsiui organizuoti konkurso tvarkos aprašą (pridedama).</w:t>
      </w:r>
    </w:p>
    <w:p w:rsidR="00CD32FF" w:rsidRDefault="00CD32FF" w:rsidP="00D32DE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Pripažinti netekusiu galios Molėtų rajono savivaldybės tarybos 2012 m. kovo 29 d. </w:t>
      </w:r>
      <w:r w:rsidR="00D32DEC">
        <w:t>sprendimą Nr. B1-54 „Dėl Molėtų rajono savivaldybės vaikų ir jaunimo socializacijos projektų vaikų vasaros poilsiui organizuoti konkurso tvarkos aprašo tvirtinimo“.</w:t>
      </w:r>
    </w:p>
    <w:p w:rsidR="00C7580E" w:rsidRDefault="00C7580E" w:rsidP="00C7580E">
      <w:pPr>
        <w:pStyle w:val="Sraopastraipa"/>
        <w:tabs>
          <w:tab w:val="left" w:pos="1206"/>
        </w:tabs>
        <w:spacing w:line="360" w:lineRule="auto"/>
        <w:ind w:left="0" w:firstLine="675"/>
        <w:jc w:val="both"/>
      </w:pPr>
      <w:r>
        <w:t>Šis sprendimas gali būti skundžiamas Lietuvos Respublikos administracinių bylų teisenos įstatymo nustatyta tvarka.</w:t>
      </w:r>
    </w:p>
    <w:p w:rsidR="00C7580E" w:rsidRDefault="00C7580E" w:rsidP="00C7580E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D32DEC" w:rsidRDefault="00D32DEC">
      <w:pPr>
        <w:tabs>
          <w:tab w:val="left" w:pos="1674"/>
        </w:tabs>
        <w:sectPr w:rsidR="00D32DE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E7FA498CC94206918E6D3C9234559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FF" w:rsidRDefault="00CD32FF">
      <w:r>
        <w:separator/>
      </w:r>
    </w:p>
  </w:endnote>
  <w:endnote w:type="continuationSeparator" w:id="0">
    <w:p w:rsidR="00CD32FF" w:rsidRDefault="00CD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FF" w:rsidRDefault="00CD32FF">
      <w:r>
        <w:separator/>
      </w:r>
    </w:p>
  </w:footnote>
  <w:footnote w:type="continuationSeparator" w:id="0">
    <w:p w:rsidR="00CD32FF" w:rsidRDefault="00CD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282E"/>
    <w:multiLevelType w:val="hybridMultilevel"/>
    <w:tmpl w:val="2E7EED34"/>
    <w:lvl w:ilvl="0" w:tplc="D9AC46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F"/>
    <w:rsid w:val="0005331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85497"/>
    <w:rsid w:val="00776F64"/>
    <w:rsid w:val="00794407"/>
    <w:rsid w:val="00794C2F"/>
    <w:rsid w:val="007951EA"/>
    <w:rsid w:val="00796C66"/>
    <w:rsid w:val="007A3F5C"/>
    <w:rsid w:val="007E4516"/>
    <w:rsid w:val="00872337"/>
    <w:rsid w:val="00881E1C"/>
    <w:rsid w:val="008A401C"/>
    <w:rsid w:val="008D2FB9"/>
    <w:rsid w:val="0093412A"/>
    <w:rsid w:val="009B4614"/>
    <w:rsid w:val="009E70D9"/>
    <w:rsid w:val="00AE325A"/>
    <w:rsid w:val="00BA65BB"/>
    <w:rsid w:val="00BB70B1"/>
    <w:rsid w:val="00C16EA1"/>
    <w:rsid w:val="00C17CBE"/>
    <w:rsid w:val="00C7580E"/>
    <w:rsid w:val="00CC1DF9"/>
    <w:rsid w:val="00CD32FF"/>
    <w:rsid w:val="00D03D5A"/>
    <w:rsid w:val="00D32DEC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8937EC7-CDB7-4844-BB2A-1A96FB7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D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E7FA498CC94206918E6D3C923455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A82299-3C36-4B4E-9418-9F07A990EE15}"/>
      </w:docPartPr>
      <w:docPartBody>
        <w:p w:rsidR="005A501B" w:rsidRDefault="005A501B">
          <w:pPr>
            <w:pStyle w:val="DBE7FA498CC94206918E6D3C9234559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1B"/>
    <w:rsid w:val="005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E7FA498CC94206918E6D3C92345597">
    <w:name w:val="DBE7FA498CC94206918E6D3C92345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948</Words>
  <Characters>541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Toločkienė Asta</cp:lastModifiedBy>
  <cp:revision>2</cp:revision>
  <cp:lastPrinted>2001-06-05T13:05:00Z</cp:lastPrinted>
  <dcterms:created xsi:type="dcterms:W3CDTF">2016-04-19T07:16:00Z</dcterms:created>
  <dcterms:modified xsi:type="dcterms:W3CDTF">2016-04-19T07:16:00Z</dcterms:modified>
</cp:coreProperties>
</file>