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90BFF" w14:textId="77777777" w:rsidR="00546759" w:rsidRDefault="00546759" w:rsidP="008969C9">
      <w:pPr>
        <w:tabs>
          <w:tab w:val="num" w:pos="0"/>
          <w:tab w:val="left" w:pos="720"/>
        </w:tabs>
        <w:spacing w:line="360" w:lineRule="auto"/>
        <w:jc w:val="center"/>
        <w:outlineLvl w:val="0"/>
      </w:pPr>
    </w:p>
    <w:p w14:paraId="338E2342" w14:textId="77777777" w:rsidR="008969C9" w:rsidRDefault="008969C9" w:rsidP="008969C9">
      <w:pPr>
        <w:tabs>
          <w:tab w:val="num" w:pos="0"/>
          <w:tab w:val="left" w:pos="720"/>
        </w:tabs>
        <w:spacing w:line="360" w:lineRule="auto"/>
        <w:jc w:val="center"/>
        <w:outlineLvl w:val="0"/>
      </w:pPr>
      <w:r>
        <w:t>AIŠKINAMASIS RAŠTAS</w:t>
      </w:r>
    </w:p>
    <w:p w14:paraId="6EEB6AEC" w14:textId="3D1105C1" w:rsidR="008969C9" w:rsidRDefault="00A111C1" w:rsidP="008969C9">
      <w:pPr>
        <w:tabs>
          <w:tab w:val="left" w:pos="720"/>
          <w:tab w:val="num" w:pos="3960"/>
        </w:tabs>
        <w:jc w:val="center"/>
        <w:rPr>
          <w:bCs/>
        </w:rPr>
      </w:pPr>
      <w:r>
        <w:rPr>
          <w:bCs/>
        </w:rPr>
        <w:t>D</w:t>
      </w:r>
      <w:r w:rsidRPr="00A111C1">
        <w:rPr>
          <w:bCs/>
        </w:rPr>
        <w:t xml:space="preserve">ėl </w:t>
      </w:r>
      <w:r w:rsidR="0020578F">
        <w:rPr>
          <w:bCs/>
        </w:rPr>
        <w:t>valstybei nuosavybės teise priklausančio turto</w:t>
      </w:r>
    </w:p>
    <w:p w14:paraId="0A884C74" w14:textId="77777777" w:rsidR="00452F55" w:rsidRDefault="00452F55" w:rsidP="002F4AD9">
      <w:pPr>
        <w:tabs>
          <w:tab w:val="left" w:pos="720"/>
          <w:tab w:val="num" w:pos="3960"/>
        </w:tabs>
        <w:rPr>
          <w:bCs/>
        </w:rPr>
      </w:pPr>
    </w:p>
    <w:p w14:paraId="22DC9028" w14:textId="77777777" w:rsidR="00452F55" w:rsidRDefault="00452F55" w:rsidP="00452F55">
      <w:pPr>
        <w:pStyle w:val="Sraopastraipa"/>
        <w:numPr>
          <w:ilvl w:val="0"/>
          <w:numId w:val="11"/>
        </w:numPr>
        <w:spacing w:after="160" w:line="360" w:lineRule="auto"/>
      </w:pPr>
      <w:r>
        <w:t>Parengto tarybos sprendimo projekto tikslai ir uždaviniai:</w:t>
      </w:r>
    </w:p>
    <w:p w14:paraId="0581E1D8" w14:textId="2B800528" w:rsidR="00816B8B" w:rsidRDefault="00452F55" w:rsidP="0074517D">
      <w:pPr>
        <w:tabs>
          <w:tab w:val="left" w:pos="0"/>
          <w:tab w:val="left" w:pos="709"/>
        </w:tabs>
        <w:spacing w:line="360" w:lineRule="auto"/>
        <w:ind w:left="360" w:right="43"/>
        <w:jc w:val="both"/>
      </w:pPr>
      <w:r>
        <w:t xml:space="preserve">Parengto sprendimo projekto tikslas – </w:t>
      </w:r>
      <w:r w:rsidR="00816B8B">
        <w:t>p</w:t>
      </w:r>
      <w:r w:rsidR="00816B8B" w:rsidRPr="00065E08">
        <w:t>ripažinti nereikalingu</w:t>
      </w:r>
      <w:r w:rsidR="00B02604">
        <w:t xml:space="preserve"> valstybės (valstybės perduotos savivaldybėms) funkcijos vykdymui </w:t>
      </w:r>
      <w:r w:rsidR="00816B8B" w:rsidRPr="00065E08">
        <w:t xml:space="preserve">valstybei nuosavybės teise priklausantį </w:t>
      </w:r>
      <w:r w:rsidR="00816B8B">
        <w:t xml:space="preserve">ir šiuo metu Molėtų rajono savivaldybės patikėjimo teise valdomą </w:t>
      </w:r>
      <w:r w:rsidR="00816B8B" w:rsidRPr="00065E08">
        <w:t xml:space="preserve">nekilnojamąjį turtą – </w:t>
      </w:r>
      <w:r w:rsidR="00816B8B">
        <w:t xml:space="preserve">2/5 pastato - </w:t>
      </w:r>
      <w:r w:rsidR="00816B8B" w:rsidRPr="00065E08">
        <w:t>garaž</w:t>
      </w:r>
      <w:r w:rsidR="00816B8B">
        <w:t>o</w:t>
      </w:r>
      <w:r w:rsidR="00816B8B" w:rsidRPr="00065E08">
        <w:t xml:space="preserve"> </w:t>
      </w:r>
      <w:r w:rsidR="00816B8B">
        <w:t>(patalpos indeksas G-4; plotas 57,69 kv. m)</w:t>
      </w:r>
      <w:r w:rsidR="003804F3">
        <w:t>, esantį Molėtų r. sav., Molėtų m., Melioratorių g. 8H</w:t>
      </w:r>
      <w:bookmarkStart w:id="0" w:name="part_91f215d385db4e459a02c779eb95f4be"/>
      <w:bookmarkEnd w:id="0"/>
      <w:r w:rsidR="00816B8B">
        <w:t xml:space="preserve"> ir sutikti perduoti jį valstybės įmonei Turto bankui patikėjimo teise valdyti</w:t>
      </w:r>
      <w:r w:rsidR="00B02604">
        <w:t>.</w:t>
      </w:r>
      <w:r>
        <w:t xml:space="preserve"> </w:t>
      </w:r>
    </w:p>
    <w:p w14:paraId="772965F6" w14:textId="77777777" w:rsidR="0074517D" w:rsidRDefault="0074517D" w:rsidP="0074517D">
      <w:pPr>
        <w:tabs>
          <w:tab w:val="left" w:pos="0"/>
          <w:tab w:val="left" w:pos="709"/>
        </w:tabs>
        <w:spacing w:line="360" w:lineRule="auto"/>
        <w:ind w:left="360" w:right="43"/>
        <w:jc w:val="both"/>
      </w:pPr>
    </w:p>
    <w:p w14:paraId="633BB1B3" w14:textId="4A910AE5" w:rsidR="00452F55" w:rsidRDefault="00452F55" w:rsidP="00816B8B">
      <w:pPr>
        <w:pStyle w:val="Sraopastraipa"/>
        <w:numPr>
          <w:ilvl w:val="0"/>
          <w:numId w:val="11"/>
        </w:numPr>
        <w:tabs>
          <w:tab w:val="left" w:pos="0"/>
        </w:tabs>
        <w:spacing w:line="360" w:lineRule="auto"/>
        <w:ind w:right="43"/>
        <w:jc w:val="both"/>
      </w:pPr>
      <w:r>
        <w:t>Siūlomos teisinio reguliavimo nuostatos:</w:t>
      </w:r>
    </w:p>
    <w:p w14:paraId="395BC1DE" w14:textId="4656EAD6" w:rsidR="00E96559" w:rsidRDefault="00E96559" w:rsidP="00E96559">
      <w:pPr>
        <w:tabs>
          <w:tab w:val="left" w:pos="0"/>
        </w:tabs>
        <w:spacing w:line="360" w:lineRule="auto"/>
        <w:ind w:left="360" w:right="43"/>
        <w:jc w:val="both"/>
      </w:pPr>
    </w:p>
    <w:p w14:paraId="20815CDD" w14:textId="0ED0B888" w:rsidR="009D23D7" w:rsidRDefault="009D23D7" w:rsidP="009D23D7">
      <w:pPr>
        <w:tabs>
          <w:tab w:val="left" w:pos="0"/>
        </w:tabs>
        <w:spacing w:line="360" w:lineRule="auto"/>
        <w:ind w:left="360" w:right="43"/>
        <w:jc w:val="both"/>
      </w:pPr>
      <w:r>
        <w:t xml:space="preserve">Pripažinti valstybės turtą nereikalingu </w:t>
      </w:r>
      <w:r w:rsidR="002F4AD9">
        <w:t>valstybės (valstybės perduotos savivaldybėms)</w:t>
      </w:r>
      <w:r>
        <w:t xml:space="preserve"> funkcijoms vykdyti ir sutikti perduoti valstybės įmonei Turto bankui.</w:t>
      </w:r>
    </w:p>
    <w:p w14:paraId="041CFCDE" w14:textId="278B100E" w:rsidR="00452F55" w:rsidRDefault="00452F55" w:rsidP="009D23D7">
      <w:pPr>
        <w:tabs>
          <w:tab w:val="left" w:pos="0"/>
        </w:tabs>
        <w:spacing w:line="360" w:lineRule="auto"/>
        <w:ind w:right="43"/>
        <w:jc w:val="both"/>
      </w:pPr>
    </w:p>
    <w:p w14:paraId="671D8625" w14:textId="66730FE4" w:rsidR="00452F55" w:rsidRDefault="00452F55" w:rsidP="00452F55">
      <w:pPr>
        <w:pStyle w:val="Sraopastraipa"/>
        <w:numPr>
          <w:ilvl w:val="0"/>
          <w:numId w:val="11"/>
        </w:numPr>
        <w:spacing w:after="160" w:line="360" w:lineRule="auto"/>
      </w:pPr>
      <w:r>
        <w:t>Laukiami rezultatai:</w:t>
      </w:r>
    </w:p>
    <w:p w14:paraId="67358D3F" w14:textId="37A55B82" w:rsidR="00E96559" w:rsidRDefault="00E96559" w:rsidP="00E96559">
      <w:pPr>
        <w:spacing w:after="160" w:line="360" w:lineRule="auto"/>
        <w:ind w:left="360"/>
      </w:pPr>
      <w:r>
        <w:t xml:space="preserve">Sutikus perduoti valstybės turtą valstybės įmonei Turto bankui turtas bus tinkamai </w:t>
      </w:r>
      <w:r w:rsidR="00F64FC8">
        <w:t xml:space="preserve">apskaitytas ir </w:t>
      </w:r>
      <w:r>
        <w:t>panaudotas.</w:t>
      </w:r>
    </w:p>
    <w:p w14:paraId="6BDA150B" w14:textId="77777777" w:rsidR="00452F55" w:rsidRDefault="00452F55" w:rsidP="00452F55">
      <w:pPr>
        <w:pStyle w:val="Sraopastraipa"/>
        <w:numPr>
          <w:ilvl w:val="0"/>
          <w:numId w:val="11"/>
        </w:numPr>
        <w:spacing w:after="160" w:line="360" w:lineRule="auto"/>
      </w:pPr>
      <w:r>
        <w:t>Lėšų poreikis ir jų šaltiniai:</w:t>
      </w:r>
    </w:p>
    <w:p w14:paraId="286645B4" w14:textId="77777777" w:rsidR="00452F55" w:rsidRDefault="00452F55" w:rsidP="00452F55">
      <w:pPr>
        <w:spacing w:after="160" w:line="360" w:lineRule="auto"/>
        <w:ind w:left="360"/>
      </w:pPr>
      <w:r>
        <w:t>Lėšų poreikio nėra.</w:t>
      </w:r>
    </w:p>
    <w:p w14:paraId="768CC3DC" w14:textId="77777777" w:rsidR="00452F55" w:rsidRDefault="00452F55" w:rsidP="00452F55">
      <w:pPr>
        <w:pStyle w:val="Sraopastraipa"/>
        <w:numPr>
          <w:ilvl w:val="0"/>
          <w:numId w:val="11"/>
        </w:numPr>
        <w:spacing w:after="160" w:line="360" w:lineRule="auto"/>
      </w:pPr>
      <w:r>
        <w:t>Kiti sprendimui priimti reikalingi pagrindimai, skaičiavimai ar paaiškinimai.</w:t>
      </w:r>
    </w:p>
    <w:p w14:paraId="3467BF74" w14:textId="6E1273AB" w:rsidR="009D23D7" w:rsidRDefault="0086708E" w:rsidP="009D23D7">
      <w:pPr>
        <w:tabs>
          <w:tab w:val="left" w:pos="0"/>
        </w:tabs>
        <w:spacing w:line="360" w:lineRule="auto"/>
        <w:ind w:left="360" w:right="43"/>
        <w:jc w:val="both"/>
      </w:pPr>
      <w:r>
        <w:t>Utenos apskrities viršininko administracija</w:t>
      </w:r>
      <w:r w:rsidR="008826EC">
        <w:t xml:space="preserve">, vadovaudamasi Lietuvos Respublikos Vyriausybės 2002 m. lapkričio 27 d. nutarimu Nr. 1856 „Dėl turto perdavimo“, 2002 m. gruodžio 4 d. Turto perdavimo ir priėmimo aktu Nr. 9, </w:t>
      </w:r>
      <w:r w:rsidR="009D23D7">
        <w:t>perd</w:t>
      </w:r>
      <w:r w:rsidR="008826EC">
        <w:t>avė</w:t>
      </w:r>
      <w:r w:rsidRPr="0086708E">
        <w:t xml:space="preserve"> </w:t>
      </w:r>
      <w:r>
        <w:t>Molėtų rajono savivaldybei valdyti ir naudoti patikėjimo teise valstybei nuosavybės teise priklausant</w:t>
      </w:r>
      <w:r w:rsidR="008826EC">
        <w:t>į</w:t>
      </w:r>
      <w:r>
        <w:t xml:space="preserve"> turt</w:t>
      </w:r>
      <w:r w:rsidR="008826EC">
        <w:t>ą</w:t>
      </w:r>
      <w:r>
        <w:t xml:space="preserve"> - </w:t>
      </w:r>
      <w:r w:rsidR="009D23D7">
        <w:t xml:space="preserve"> garaž</w:t>
      </w:r>
      <w:r w:rsidR="008826EC">
        <w:t>ą</w:t>
      </w:r>
      <w:r>
        <w:t xml:space="preserve"> (unikalus Nr. 6296-9001-1103)</w:t>
      </w:r>
      <w:r w:rsidR="009D23D7">
        <w:t>, esant</w:t>
      </w:r>
      <w:r w:rsidR="008826EC">
        <w:t>į</w:t>
      </w:r>
      <w:r w:rsidR="009D23D7">
        <w:t xml:space="preserve"> Molėtų r. sav., Molėtų m., Melioratorių g. 8H</w:t>
      </w:r>
      <w:r>
        <w:t>.</w:t>
      </w:r>
      <w:r w:rsidR="008826EC">
        <w:t xml:space="preserve"> Šiuo metu turtas nenaudojamas, todėl Molėtų </w:t>
      </w:r>
      <w:r w:rsidR="008826EC" w:rsidRPr="00B24F3A">
        <w:t xml:space="preserve">rajono savivaldybės turto pripažinimo nereikalingu arba netinkamu (negalimu) naudoti komisijos 2021 m. balandžio 20 d. </w:t>
      </w:r>
      <w:r w:rsidR="008826EC" w:rsidRPr="00B24F3A">
        <w:rPr>
          <w:bCs/>
          <w:lang w:eastAsia="lt-LT"/>
        </w:rPr>
        <w:t xml:space="preserve">daiktų apžiūros pažyma Nr. T21-13  </w:t>
      </w:r>
      <w:r w:rsidR="008826EC" w:rsidRPr="00B24F3A">
        <w:t xml:space="preserve">pripažintas nereikalingu </w:t>
      </w:r>
      <w:r w:rsidR="00A3436C">
        <w:t>valstybės (</w:t>
      </w:r>
      <w:r w:rsidR="002F4AD9">
        <w:t xml:space="preserve">valstybės perduotos savivaldybėms) </w:t>
      </w:r>
      <w:r w:rsidR="002F4AD9">
        <w:t>funkcijoms vykdyti</w:t>
      </w:r>
      <w:r w:rsidR="008826EC" w:rsidRPr="00B24F3A">
        <w:t xml:space="preserve"> ir pateiktas siūlymas tarybai dėl turto naudojimo.</w:t>
      </w:r>
      <w:r w:rsidR="008826EC">
        <w:t xml:space="preserve"> </w:t>
      </w:r>
      <w:r w:rsidR="009D23D7">
        <w:t>Lietuvos Respublikos valstybės ir savivaldybių turto valdymo, naudojimo ir disponavimo juo įstatymo 11 straipsnio 2 dalis reglamentuoja, kad jei valstybės turtas tapo nereikalingu funkcijoms vykdyti, turi būti perduotas patikėjimo teise valdyti centralizuotai valdomo valstybės turto valdytojui. Tuo tikslu paruoštas sprendimo projektas, kuriuo valstybės turtas pripažįstamas nereikalingu ir sutikimas perduoti valstybės įmonei Turto bankui</w:t>
      </w:r>
    </w:p>
    <w:sectPr w:rsidR="009D23D7" w:rsidSect="002F15F9">
      <w:headerReference w:type="default" r:id="rId8"/>
      <w:pgSz w:w="11906" w:h="16838"/>
      <w:pgMar w:top="567"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8AD1" w14:textId="77777777" w:rsidR="006766BA" w:rsidRDefault="006766BA" w:rsidP="009F4C2B">
      <w:r>
        <w:separator/>
      </w:r>
    </w:p>
  </w:endnote>
  <w:endnote w:type="continuationSeparator" w:id="0">
    <w:p w14:paraId="30F860D3" w14:textId="77777777" w:rsidR="006766BA" w:rsidRDefault="006766BA" w:rsidP="009F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926AE" w14:textId="77777777" w:rsidR="006766BA" w:rsidRDefault="006766BA" w:rsidP="009F4C2B">
      <w:r>
        <w:separator/>
      </w:r>
    </w:p>
  </w:footnote>
  <w:footnote w:type="continuationSeparator" w:id="0">
    <w:p w14:paraId="0FD787D5" w14:textId="77777777" w:rsidR="006766BA" w:rsidRDefault="006766BA" w:rsidP="009F4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618827"/>
      <w:docPartObj>
        <w:docPartGallery w:val="Page Numbers (Top of Page)"/>
        <w:docPartUnique/>
      </w:docPartObj>
    </w:sdtPr>
    <w:sdtEndPr/>
    <w:sdtContent>
      <w:p w14:paraId="0EE8A748" w14:textId="77777777" w:rsidR="009F4C2B" w:rsidRDefault="009F4C2B">
        <w:pPr>
          <w:pStyle w:val="Antrats"/>
          <w:jc w:val="center"/>
        </w:pPr>
        <w:r>
          <w:fldChar w:fldCharType="begin"/>
        </w:r>
        <w:r>
          <w:instrText>PAGE   \* MERGEFORMAT</w:instrText>
        </w:r>
        <w:r>
          <w:fldChar w:fldCharType="separate"/>
        </w:r>
        <w:r w:rsidR="006B1A8F">
          <w:rPr>
            <w:noProof/>
          </w:rPr>
          <w:t>2</w:t>
        </w:r>
        <w:r>
          <w:fldChar w:fldCharType="end"/>
        </w:r>
      </w:p>
    </w:sdtContent>
  </w:sdt>
  <w:p w14:paraId="0E6637FF" w14:textId="77777777" w:rsidR="009F4C2B" w:rsidRDefault="009F4C2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47E"/>
    <w:multiLevelType w:val="hybridMultilevel"/>
    <w:tmpl w:val="2F368E3C"/>
    <w:lvl w:ilvl="0" w:tplc="DE3E82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26E73210"/>
    <w:multiLevelType w:val="hybridMultilevel"/>
    <w:tmpl w:val="53369722"/>
    <w:lvl w:ilvl="0" w:tplc="67083554">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2" w15:restartNumberingAfterBreak="0">
    <w:nsid w:val="381D0270"/>
    <w:multiLevelType w:val="hybridMultilevel"/>
    <w:tmpl w:val="6E6EE402"/>
    <w:lvl w:ilvl="0" w:tplc="D33081DA">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87469D7"/>
    <w:multiLevelType w:val="hybridMultilevel"/>
    <w:tmpl w:val="03622D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52583D23"/>
    <w:multiLevelType w:val="hybridMultilevel"/>
    <w:tmpl w:val="16A6534C"/>
    <w:lvl w:ilvl="0" w:tplc="1D103DEE">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5" w15:restartNumberingAfterBreak="0">
    <w:nsid w:val="564E2C24"/>
    <w:multiLevelType w:val="multilevel"/>
    <w:tmpl w:val="2926DC12"/>
    <w:lvl w:ilvl="0">
      <w:start w:val="1"/>
      <w:numFmt w:val="decimal"/>
      <w:lvlText w:val="%1."/>
      <w:lvlJc w:val="left"/>
      <w:pPr>
        <w:ind w:left="1065" w:hanging="360"/>
      </w:p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6" w15:restartNumberingAfterBreak="0">
    <w:nsid w:val="58311228"/>
    <w:multiLevelType w:val="multilevel"/>
    <w:tmpl w:val="04741C90"/>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7" w15:restartNumberingAfterBreak="0">
    <w:nsid w:val="5F0A5973"/>
    <w:multiLevelType w:val="hybridMultilevel"/>
    <w:tmpl w:val="26ECB342"/>
    <w:lvl w:ilvl="0" w:tplc="DDCA3BD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72F32EB8"/>
    <w:multiLevelType w:val="multilevel"/>
    <w:tmpl w:val="AD5C2844"/>
    <w:lvl w:ilvl="0">
      <w:start w:val="1"/>
      <w:numFmt w:val="decimal"/>
      <w:lvlText w:val="%1."/>
      <w:lvlJc w:val="left"/>
      <w:pPr>
        <w:ind w:left="1211" w:hanging="360"/>
      </w:p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9" w15:restartNumberingAfterBreak="0">
    <w:nsid w:val="75CC6F1F"/>
    <w:multiLevelType w:val="hybridMultilevel"/>
    <w:tmpl w:val="23C83804"/>
    <w:lvl w:ilvl="0" w:tplc="803AA778">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7"/>
  </w:num>
  <w:num w:numId="2">
    <w:abstractNumId w:val="4"/>
  </w:num>
  <w:num w:numId="3">
    <w:abstractNumId w:val="9"/>
  </w:num>
  <w:num w:numId="4">
    <w:abstractNumId w:val="6"/>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B6"/>
    <w:rsid w:val="00000772"/>
    <w:rsid w:val="000434ED"/>
    <w:rsid w:val="00056D78"/>
    <w:rsid w:val="00074CDB"/>
    <w:rsid w:val="00076CA3"/>
    <w:rsid w:val="00096E16"/>
    <w:rsid w:val="000B2B49"/>
    <w:rsid w:val="000B3458"/>
    <w:rsid w:val="000C38AA"/>
    <w:rsid w:val="000D3107"/>
    <w:rsid w:val="000D5591"/>
    <w:rsid w:val="000E259E"/>
    <w:rsid w:val="000E64C7"/>
    <w:rsid w:val="001002F2"/>
    <w:rsid w:val="001142EA"/>
    <w:rsid w:val="00121B4A"/>
    <w:rsid w:val="001223D1"/>
    <w:rsid w:val="0012439C"/>
    <w:rsid w:val="0015162F"/>
    <w:rsid w:val="001900E7"/>
    <w:rsid w:val="00191503"/>
    <w:rsid w:val="001D2939"/>
    <w:rsid w:val="001E6017"/>
    <w:rsid w:val="001E7530"/>
    <w:rsid w:val="0020578F"/>
    <w:rsid w:val="00231F22"/>
    <w:rsid w:val="00235F2D"/>
    <w:rsid w:val="00255F63"/>
    <w:rsid w:val="002737F9"/>
    <w:rsid w:val="002C607F"/>
    <w:rsid w:val="002E3354"/>
    <w:rsid w:val="002E5EF8"/>
    <w:rsid w:val="002F15F9"/>
    <w:rsid w:val="002F3437"/>
    <w:rsid w:val="002F4AD9"/>
    <w:rsid w:val="00311398"/>
    <w:rsid w:val="00335191"/>
    <w:rsid w:val="0033714F"/>
    <w:rsid w:val="00355190"/>
    <w:rsid w:val="00371DDA"/>
    <w:rsid w:val="003804F3"/>
    <w:rsid w:val="00387FFB"/>
    <w:rsid w:val="00391EA7"/>
    <w:rsid w:val="00395296"/>
    <w:rsid w:val="003B63A9"/>
    <w:rsid w:val="003C7034"/>
    <w:rsid w:val="003C78C0"/>
    <w:rsid w:val="003E34E8"/>
    <w:rsid w:val="00401103"/>
    <w:rsid w:val="0040416F"/>
    <w:rsid w:val="0041409B"/>
    <w:rsid w:val="00414D52"/>
    <w:rsid w:val="004234BD"/>
    <w:rsid w:val="00432F6D"/>
    <w:rsid w:val="004413D3"/>
    <w:rsid w:val="00452F55"/>
    <w:rsid w:val="00476C90"/>
    <w:rsid w:val="004779F7"/>
    <w:rsid w:val="004B38F4"/>
    <w:rsid w:val="004B3CAA"/>
    <w:rsid w:val="004C4698"/>
    <w:rsid w:val="004E14B6"/>
    <w:rsid w:val="004F3EF0"/>
    <w:rsid w:val="004F6065"/>
    <w:rsid w:val="00503C41"/>
    <w:rsid w:val="005048C3"/>
    <w:rsid w:val="00515824"/>
    <w:rsid w:val="00537DE0"/>
    <w:rsid w:val="00542867"/>
    <w:rsid w:val="00546759"/>
    <w:rsid w:val="00577104"/>
    <w:rsid w:val="005908E3"/>
    <w:rsid w:val="005A4793"/>
    <w:rsid w:val="005A6B67"/>
    <w:rsid w:val="005D03FA"/>
    <w:rsid w:val="00600450"/>
    <w:rsid w:val="006135E6"/>
    <w:rsid w:val="006310B6"/>
    <w:rsid w:val="00652A41"/>
    <w:rsid w:val="00654AAF"/>
    <w:rsid w:val="006766BA"/>
    <w:rsid w:val="00681C65"/>
    <w:rsid w:val="006A0761"/>
    <w:rsid w:val="006A3956"/>
    <w:rsid w:val="006A48AA"/>
    <w:rsid w:val="006B1A8F"/>
    <w:rsid w:val="006B4EEE"/>
    <w:rsid w:val="006C0BD4"/>
    <w:rsid w:val="006C5E45"/>
    <w:rsid w:val="006D11EC"/>
    <w:rsid w:val="006D2116"/>
    <w:rsid w:val="00724C87"/>
    <w:rsid w:val="00730EB9"/>
    <w:rsid w:val="0073114E"/>
    <w:rsid w:val="00737E4B"/>
    <w:rsid w:val="0074517D"/>
    <w:rsid w:val="00750058"/>
    <w:rsid w:val="00771684"/>
    <w:rsid w:val="007855B7"/>
    <w:rsid w:val="00792C6E"/>
    <w:rsid w:val="00816B8B"/>
    <w:rsid w:val="008200FC"/>
    <w:rsid w:val="008211F9"/>
    <w:rsid w:val="0082436B"/>
    <w:rsid w:val="0083429C"/>
    <w:rsid w:val="00840D60"/>
    <w:rsid w:val="008454A5"/>
    <w:rsid w:val="00861C7E"/>
    <w:rsid w:val="0086708E"/>
    <w:rsid w:val="008826EC"/>
    <w:rsid w:val="00886B29"/>
    <w:rsid w:val="008969C9"/>
    <w:rsid w:val="00897ADF"/>
    <w:rsid w:val="008E554C"/>
    <w:rsid w:val="008E75E4"/>
    <w:rsid w:val="008F1BB1"/>
    <w:rsid w:val="008F6855"/>
    <w:rsid w:val="00900F3B"/>
    <w:rsid w:val="0090108E"/>
    <w:rsid w:val="00905730"/>
    <w:rsid w:val="00933DCA"/>
    <w:rsid w:val="00940A07"/>
    <w:rsid w:val="009420A5"/>
    <w:rsid w:val="00960CC3"/>
    <w:rsid w:val="0096164D"/>
    <w:rsid w:val="009A5CBD"/>
    <w:rsid w:val="009A7D30"/>
    <w:rsid w:val="009C1C90"/>
    <w:rsid w:val="009D23D7"/>
    <w:rsid w:val="009E22D3"/>
    <w:rsid w:val="009E2933"/>
    <w:rsid w:val="009E7206"/>
    <w:rsid w:val="009E79FB"/>
    <w:rsid w:val="009F4C2B"/>
    <w:rsid w:val="00A02D81"/>
    <w:rsid w:val="00A110A1"/>
    <w:rsid w:val="00A111C1"/>
    <w:rsid w:val="00A22D0F"/>
    <w:rsid w:val="00A2705A"/>
    <w:rsid w:val="00A3436C"/>
    <w:rsid w:val="00A4082F"/>
    <w:rsid w:val="00A46FA7"/>
    <w:rsid w:val="00A4708C"/>
    <w:rsid w:val="00A51413"/>
    <w:rsid w:val="00A56ABD"/>
    <w:rsid w:val="00A627A5"/>
    <w:rsid w:val="00A636C2"/>
    <w:rsid w:val="00A67D1E"/>
    <w:rsid w:val="00A81E0B"/>
    <w:rsid w:val="00A96892"/>
    <w:rsid w:val="00AB47A5"/>
    <w:rsid w:val="00AC343E"/>
    <w:rsid w:val="00AE3AEA"/>
    <w:rsid w:val="00AF20BA"/>
    <w:rsid w:val="00B02604"/>
    <w:rsid w:val="00B10024"/>
    <w:rsid w:val="00B24F3A"/>
    <w:rsid w:val="00B27A9E"/>
    <w:rsid w:val="00B41771"/>
    <w:rsid w:val="00B5018D"/>
    <w:rsid w:val="00B7361D"/>
    <w:rsid w:val="00B80C64"/>
    <w:rsid w:val="00B83092"/>
    <w:rsid w:val="00B90722"/>
    <w:rsid w:val="00B96E76"/>
    <w:rsid w:val="00BA15DD"/>
    <w:rsid w:val="00BA516B"/>
    <w:rsid w:val="00BC32B2"/>
    <w:rsid w:val="00BE65B5"/>
    <w:rsid w:val="00BF074B"/>
    <w:rsid w:val="00C012B9"/>
    <w:rsid w:val="00C2732A"/>
    <w:rsid w:val="00C413FD"/>
    <w:rsid w:val="00C6205E"/>
    <w:rsid w:val="00CE30D2"/>
    <w:rsid w:val="00CE4F22"/>
    <w:rsid w:val="00CF0F49"/>
    <w:rsid w:val="00CF70D5"/>
    <w:rsid w:val="00CF710A"/>
    <w:rsid w:val="00D0343B"/>
    <w:rsid w:val="00D052B8"/>
    <w:rsid w:val="00D072AE"/>
    <w:rsid w:val="00D07DB3"/>
    <w:rsid w:val="00D22E7F"/>
    <w:rsid w:val="00D25114"/>
    <w:rsid w:val="00D37156"/>
    <w:rsid w:val="00D47F83"/>
    <w:rsid w:val="00D62EB5"/>
    <w:rsid w:val="00D70762"/>
    <w:rsid w:val="00D72E7C"/>
    <w:rsid w:val="00D7635C"/>
    <w:rsid w:val="00D90518"/>
    <w:rsid w:val="00DB594F"/>
    <w:rsid w:val="00DF32E5"/>
    <w:rsid w:val="00E12CBC"/>
    <w:rsid w:val="00E1321A"/>
    <w:rsid w:val="00E37AFD"/>
    <w:rsid w:val="00E50F4C"/>
    <w:rsid w:val="00E51663"/>
    <w:rsid w:val="00E516B8"/>
    <w:rsid w:val="00E54067"/>
    <w:rsid w:val="00E55AAB"/>
    <w:rsid w:val="00E63911"/>
    <w:rsid w:val="00E746A3"/>
    <w:rsid w:val="00E96559"/>
    <w:rsid w:val="00E97649"/>
    <w:rsid w:val="00EA1869"/>
    <w:rsid w:val="00EA312A"/>
    <w:rsid w:val="00EB0DAF"/>
    <w:rsid w:val="00EC214C"/>
    <w:rsid w:val="00EC6E04"/>
    <w:rsid w:val="00ED0AA0"/>
    <w:rsid w:val="00EE1440"/>
    <w:rsid w:val="00EE2C27"/>
    <w:rsid w:val="00EE3918"/>
    <w:rsid w:val="00F03591"/>
    <w:rsid w:val="00F106DF"/>
    <w:rsid w:val="00F14D1E"/>
    <w:rsid w:val="00F2194B"/>
    <w:rsid w:val="00F22301"/>
    <w:rsid w:val="00F26B39"/>
    <w:rsid w:val="00F32EDF"/>
    <w:rsid w:val="00F64FC8"/>
    <w:rsid w:val="00F77298"/>
    <w:rsid w:val="00F851B2"/>
    <w:rsid w:val="00FB353C"/>
    <w:rsid w:val="00FB7E39"/>
    <w:rsid w:val="00FD533D"/>
    <w:rsid w:val="00FE0B1F"/>
    <w:rsid w:val="00FE3B3F"/>
    <w:rsid w:val="00FE69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1369A"/>
  <w15:chartTrackingRefBased/>
  <w15:docId w15:val="{F5D452A7-4093-45CC-BE1A-18FB1728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310B6"/>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F6065"/>
    <w:pPr>
      <w:ind w:left="720"/>
      <w:contextualSpacing/>
    </w:pPr>
  </w:style>
  <w:style w:type="paragraph" w:styleId="Debesliotekstas">
    <w:name w:val="Balloon Text"/>
    <w:basedOn w:val="prastasis"/>
    <w:link w:val="DebesliotekstasDiagrama"/>
    <w:uiPriority w:val="99"/>
    <w:semiHidden/>
    <w:unhideWhenUsed/>
    <w:rsid w:val="0051582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5824"/>
    <w:rPr>
      <w:rFonts w:ascii="Segoe UI" w:eastAsia="Times New Roman" w:hAnsi="Segoe UI" w:cs="Segoe UI"/>
      <w:sz w:val="18"/>
      <w:szCs w:val="18"/>
    </w:rPr>
  </w:style>
  <w:style w:type="paragraph" w:styleId="Pagrindinistekstas2">
    <w:name w:val="Body Text 2"/>
    <w:basedOn w:val="prastasis"/>
    <w:link w:val="Pagrindinistekstas2Diagrama"/>
    <w:unhideWhenUsed/>
    <w:rsid w:val="009E7206"/>
    <w:pPr>
      <w:spacing w:after="120" w:line="480" w:lineRule="auto"/>
    </w:pPr>
  </w:style>
  <w:style w:type="character" w:customStyle="1" w:styleId="Pagrindinistekstas2Diagrama">
    <w:name w:val="Pagrindinis tekstas 2 Diagrama"/>
    <w:basedOn w:val="Numatytasispastraiposriftas"/>
    <w:link w:val="Pagrindinistekstas2"/>
    <w:rsid w:val="009E7206"/>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9F4C2B"/>
    <w:pPr>
      <w:tabs>
        <w:tab w:val="center" w:pos="4819"/>
        <w:tab w:val="right" w:pos="9638"/>
      </w:tabs>
    </w:pPr>
  </w:style>
  <w:style w:type="character" w:customStyle="1" w:styleId="AntratsDiagrama">
    <w:name w:val="Antraštės Diagrama"/>
    <w:basedOn w:val="Numatytasispastraiposriftas"/>
    <w:link w:val="Antrats"/>
    <w:uiPriority w:val="99"/>
    <w:rsid w:val="009F4C2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9F4C2B"/>
    <w:pPr>
      <w:tabs>
        <w:tab w:val="center" w:pos="4819"/>
        <w:tab w:val="right" w:pos="9638"/>
      </w:tabs>
    </w:pPr>
  </w:style>
  <w:style w:type="character" w:customStyle="1" w:styleId="PoratDiagrama">
    <w:name w:val="Poraštė Diagrama"/>
    <w:basedOn w:val="Numatytasispastraiposriftas"/>
    <w:link w:val="Porat"/>
    <w:uiPriority w:val="99"/>
    <w:rsid w:val="009F4C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4124">
      <w:bodyDiv w:val="1"/>
      <w:marLeft w:val="0"/>
      <w:marRight w:val="0"/>
      <w:marTop w:val="0"/>
      <w:marBottom w:val="0"/>
      <w:divBdr>
        <w:top w:val="none" w:sz="0" w:space="0" w:color="auto"/>
        <w:left w:val="none" w:sz="0" w:space="0" w:color="auto"/>
        <w:bottom w:val="none" w:sz="0" w:space="0" w:color="auto"/>
        <w:right w:val="none" w:sz="0" w:space="0" w:color="auto"/>
      </w:divBdr>
    </w:div>
    <w:div w:id="143664880">
      <w:bodyDiv w:val="1"/>
      <w:marLeft w:val="0"/>
      <w:marRight w:val="0"/>
      <w:marTop w:val="0"/>
      <w:marBottom w:val="0"/>
      <w:divBdr>
        <w:top w:val="none" w:sz="0" w:space="0" w:color="auto"/>
        <w:left w:val="none" w:sz="0" w:space="0" w:color="auto"/>
        <w:bottom w:val="none" w:sz="0" w:space="0" w:color="auto"/>
        <w:right w:val="none" w:sz="0" w:space="0" w:color="auto"/>
      </w:divBdr>
    </w:div>
    <w:div w:id="217789819">
      <w:bodyDiv w:val="1"/>
      <w:marLeft w:val="0"/>
      <w:marRight w:val="0"/>
      <w:marTop w:val="0"/>
      <w:marBottom w:val="0"/>
      <w:divBdr>
        <w:top w:val="none" w:sz="0" w:space="0" w:color="auto"/>
        <w:left w:val="none" w:sz="0" w:space="0" w:color="auto"/>
        <w:bottom w:val="none" w:sz="0" w:space="0" w:color="auto"/>
        <w:right w:val="none" w:sz="0" w:space="0" w:color="auto"/>
      </w:divBdr>
    </w:div>
    <w:div w:id="298000535">
      <w:bodyDiv w:val="1"/>
      <w:marLeft w:val="0"/>
      <w:marRight w:val="0"/>
      <w:marTop w:val="0"/>
      <w:marBottom w:val="0"/>
      <w:divBdr>
        <w:top w:val="none" w:sz="0" w:space="0" w:color="auto"/>
        <w:left w:val="none" w:sz="0" w:space="0" w:color="auto"/>
        <w:bottom w:val="none" w:sz="0" w:space="0" w:color="auto"/>
        <w:right w:val="none" w:sz="0" w:space="0" w:color="auto"/>
      </w:divBdr>
    </w:div>
    <w:div w:id="325943094">
      <w:bodyDiv w:val="1"/>
      <w:marLeft w:val="0"/>
      <w:marRight w:val="0"/>
      <w:marTop w:val="0"/>
      <w:marBottom w:val="0"/>
      <w:divBdr>
        <w:top w:val="none" w:sz="0" w:space="0" w:color="auto"/>
        <w:left w:val="none" w:sz="0" w:space="0" w:color="auto"/>
        <w:bottom w:val="none" w:sz="0" w:space="0" w:color="auto"/>
        <w:right w:val="none" w:sz="0" w:space="0" w:color="auto"/>
      </w:divBdr>
    </w:div>
    <w:div w:id="390423686">
      <w:bodyDiv w:val="1"/>
      <w:marLeft w:val="0"/>
      <w:marRight w:val="0"/>
      <w:marTop w:val="0"/>
      <w:marBottom w:val="0"/>
      <w:divBdr>
        <w:top w:val="none" w:sz="0" w:space="0" w:color="auto"/>
        <w:left w:val="none" w:sz="0" w:space="0" w:color="auto"/>
        <w:bottom w:val="none" w:sz="0" w:space="0" w:color="auto"/>
        <w:right w:val="none" w:sz="0" w:space="0" w:color="auto"/>
      </w:divBdr>
    </w:div>
    <w:div w:id="513425383">
      <w:bodyDiv w:val="1"/>
      <w:marLeft w:val="0"/>
      <w:marRight w:val="0"/>
      <w:marTop w:val="0"/>
      <w:marBottom w:val="0"/>
      <w:divBdr>
        <w:top w:val="none" w:sz="0" w:space="0" w:color="auto"/>
        <w:left w:val="none" w:sz="0" w:space="0" w:color="auto"/>
        <w:bottom w:val="none" w:sz="0" w:space="0" w:color="auto"/>
        <w:right w:val="none" w:sz="0" w:space="0" w:color="auto"/>
      </w:divBdr>
    </w:div>
    <w:div w:id="686977867">
      <w:bodyDiv w:val="1"/>
      <w:marLeft w:val="0"/>
      <w:marRight w:val="0"/>
      <w:marTop w:val="0"/>
      <w:marBottom w:val="0"/>
      <w:divBdr>
        <w:top w:val="none" w:sz="0" w:space="0" w:color="auto"/>
        <w:left w:val="none" w:sz="0" w:space="0" w:color="auto"/>
        <w:bottom w:val="none" w:sz="0" w:space="0" w:color="auto"/>
        <w:right w:val="none" w:sz="0" w:space="0" w:color="auto"/>
      </w:divBdr>
    </w:div>
    <w:div w:id="704986821">
      <w:bodyDiv w:val="1"/>
      <w:marLeft w:val="0"/>
      <w:marRight w:val="0"/>
      <w:marTop w:val="0"/>
      <w:marBottom w:val="0"/>
      <w:divBdr>
        <w:top w:val="none" w:sz="0" w:space="0" w:color="auto"/>
        <w:left w:val="none" w:sz="0" w:space="0" w:color="auto"/>
        <w:bottom w:val="none" w:sz="0" w:space="0" w:color="auto"/>
        <w:right w:val="none" w:sz="0" w:space="0" w:color="auto"/>
      </w:divBdr>
    </w:div>
    <w:div w:id="763039286">
      <w:bodyDiv w:val="1"/>
      <w:marLeft w:val="0"/>
      <w:marRight w:val="0"/>
      <w:marTop w:val="0"/>
      <w:marBottom w:val="0"/>
      <w:divBdr>
        <w:top w:val="none" w:sz="0" w:space="0" w:color="auto"/>
        <w:left w:val="none" w:sz="0" w:space="0" w:color="auto"/>
        <w:bottom w:val="none" w:sz="0" w:space="0" w:color="auto"/>
        <w:right w:val="none" w:sz="0" w:space="0" w:color="auto"/>
      </w:divBdr>
    </w:div>
    <w:div w:id="1029180496">
      <w:bodyDiv w:val="1"/>
      <w:marLeft w:val="0"/>
      <w:marRight w:val="0"/>
      <w:marTop w:val="0"/>
      <w:marBottom w:val="0"/>
      <w:divBdr>
        <w:top w:val="none" w:sz="0" w:space="0" w:color="auto"/>
        <w:left w:val="none" w:sz="0" w:space="0" w:color="auto"/>
        <w:bottom w:val="none" w:sz="0" w:space="0" w:color="auto"/>
        <w:right w:val="none" w:sz="0" w:space="0" w:color="auto"/>
      </w:divBdr>
    </w:div>
    <w:div w:id="1100876621">
      <w:bodyDiv w:val="1"/>
      <w:marLeft w:val="0"/>
      <w:marRight w:val="0"/>
      <w:marTop w:val="0"/>
      <w:marBottom w:val="0"/>
      <w:divBdr>
        <w:top w:val="none" w:sz="0" w:space="0" w:color="auto"/>
        <w:left w:val="none" w:sz="0" w:space="0" w:color="auto"/>
        <w:bottom w:val="none" w:sz="0" w:space="0" w:color="auto"/>
        <w:right w:val="none" w:sz="0" w:space="0" w:color="auto"/>
      </w:divBdr>
    </w:div>
    <w:div w:id="1146900752">
      <w:bodyDiv w:val="1"/>
      <w:marLeft w:val="0"/>
      <w:marRight w:val="0"/>
      <w:marTop w:val="0"/>
      <w:marBottom w:val="0"/>
      <w:divBdr>
        <w:top w:val="none" w:sz="0" w:space="0" w:color="auto"/>
        <w:left w:val="none" w:sz="0" w:space="0" w:color="auto"/>
        <w:bottom w:val="none" w:sz="0" w:space="0" w:color="auto"/>
        <w:right w:val="none" w:sz="0" w:space="0" w:color="auto"/>
      </w:divBdr>
    </w:div>
    <w:div w:id="1718506748">
      <w:bodyDiv w:val="1"/>
      <w:marLeft w:val="0"/>
      <w:marRight w:val="0"/>
      <w:marTop w:val="0"/>
      <w:marBottom w:val="0"/>
      <w:divBdr>
        <w:top w:val="none" w:sz="0" w:space="0" w:color="auto"/>
        <w:left w:val="none" w:sz="0" w:space="0" w:color="auto"/>
        <w:bottom w:val="none" w:sz="0" w:space="0" w:color="auto"/>
        <w:right w:val="none" w:sz="0" w:space="0" w:color="auto"/>
      </w:divBdr>
    </w:div>
    <w:div w:id="1748191653">
      <w:bodyDiv w:val="1"/>
      <w:marLeft w:val="0"/>
      <w:marRight w:val="0"/>
      <w:marTop w:val="0"/>
      <w:marBottom w:val="0"/>
      <w:divBdr>
        <w:top w:val="none" w:sz="0" w:space="0" w:color="auto"/>
        <w:left w:val="none" w:sz="0" w:space="0" w:color="auto"/>
        <w:bottom w:val="none" w:sz="0" w:space="0" w:color="auto"/>
        <w:right w:val="none" w:sz="0" w:space="0" w:color="auto"/>
      </w:divBdr>
    </w:div>
    <w:div w:id="1960717724">
      <w:bodyDiv w:val="1"/>
      <w:marLeft w:val="0"/>
      <w:marRight w:val="0"/>
      <w:marTop w:val="0"/>
      <w:marBottom w:val="0"/>
      <w:divBdr>
        <w:top w:val="none" w:sz="0" w:space="0" w:color="auto"/>
        <w:left w:val="none" w:sz="0" w:space="0" w:color="auto"/>
        <w:bottom w:val="none" w:sz="0" w:space="0" w:color="auto"/>
        <w:right w:val="none" w:sz="0" w:space="0" w:color="auto"/>
      </w:divBdr>
    </w:div>
    <w:div w:id="2063212071">
      <w:bodyDiv w:val="1"/>
      <w:marLeft w:val="0"/>
      <w:marRight w:val="0"/>
      <w:marTop w:val="0"/>
      <w:marBottom w:val="0"/>
      <w:divBdr>
        <w:top w:val="none" w:sz="0" w:space="0" w:color="auto"/>
        <w:left w:val="none" w:sz="0" w:space="0" w:color="auto"/>
        <w:bottom w:val="none" w:sz="0" w:space="0" w:color="auto"/>
        <w:right w:val="none" w:sz="0" w:space="0" w:color="auto"/>
      </w:divBdr>
      <w:divsChild>
        <w:div w:id="1214539009">
          <w:marLeft w:val="0"/>
          <w:marRight w:val="0"/>
          <w:marTop w:val="0"/>
          <w:marBottom w:val="0"/>
          <w:divBdr>
            <w:top w:val="none" w:sz="0" w:space="0" w:color="auto"/>
            <w:left w:val="none" w:sz="0" w:space="0" w:color="auto"/>
            <w:bottom w:val="none" w:sz="0" w:space="0" w:color="auto"/>
            <w:right w:val="none" w:sz="0" w:space="0" w:color="auto"/>
          </w:divBdr>
        </w:div>
        <w:div w:id="1858078310">
          <w:marLeft w:val="0"/>
          <w:marRight w:val="0"/>
          <w:marTop w:val="0"/>
          <w:marBottom w:val="0"/>
          <w:divBdr>
            <w:top w:val="none" w:sz="0" w:space="0" w:color="auto"/>
            <w:left w:val="none" w:sz="0" w:space="0" w:color="auto"/>
            <w:bottom w:val="none" w:sz="0" w:space="0" w:color="auto"/>
            <w:right w:val="none" w:sz="0" w:space="0" w:color="auto"/>
          </w:divBdr>
        </w:div>
        <w:div w:id="2020039844">
          <w:marLeft w:val="0"/>
          <w:marRight w:val="0"/>
          <w:marTop w:val="0"/>
          <w:marBottom w:val="0"/>
          <w:divBdr>
            <w:top w:val="none" w:sz="0" w:space="0" w:color="auto"/>
            <w:left w:val="none" w:sz="0" w:space="0" w:color="auto"/>
            <w:bottom w:val="none" w:sz="0" w:space="0" w:color="auto"/>
            <w:right w:val="none" w:sz="0" w:space="0" w:color="auto"/>
          </w:divBdr>
        </w:div>
        <w:div w:id="797340590">
          <w:marLeft w:val="0"/>
          <w:marRight w:val="0"/>
          <w:marTop w:val="0"/>
          <w:marBottom w:val="0"/>
          <w:divBdr>
            <w:top w:val="none" w:sz="0" w:space="0" w:color="auto"/>
            <w:left w:val="none" w:sz="0" w:space="0" w:color="auto"/>
            <w:bottom w:val="none" w:sz="0" w:space="0" w:color="auto"/>
            <w:right w:val="none" w:sz="0" w:space="0" w:color="auto"/>
          </w:divBdr>
        </w:div>
        <w:div w:id="2006936172">
          <w:marLeft w:val="0"/>
          <w:marRight w:val="0"/>
          <w:marTop w:val="0"/>
          <w:marBottom w:val="0"/>
          <w:divBdr>
            <w:top w:val="none" w:sz="0" w:space="0" w:color="auto"/>
            <w:left w:val="none" w:sz="0" w:space="0" w:color="auto"/>
            <w:bottom w:val="none" w:sz="0" w:space="0" w:color="auto"/>
            <w:right w:val="none" w:sz="0" w:space="0" w:color="auto"/>
          </w:divBdr>
        </w:div>
        <w:div w:id="1250965218">
          <w:marLeft w:val="0"/>
          <w:marRight w:val="0"/>
          <w:marTop w:val="0"/>
          <w:marBottom w:val="0"/>
          <w:divBdr>
            <w:top w:val="none" w:sz="0" w:space="0" w:color="auto"/>
            <w:left w:val="none" w:sz="0" w:space="0" w:color="auto"/>
            <w:bottom w:val="none" w:sz="0" w:space="0" w:color="auto"/>
            <w:right w:val="none" w:sz="0" w:space="0" w:color="auto"/>
          </w:divBdr>
        </w:div>
        <w:div w:id="284629058">
          <w:marLeft w:val="0"/>
          <w:marRight w:val="0"/>
          <w:marTop w:val="0"/>
          <w:marBottom w:val="0"/>
          <w:divBdr>
            <w:top w:val="none" w:sz="0" w:space="0" w:color="auto"/>
            <w:left w:val="none" w:sz="0" w:space="0" w:color="auto"/>
            <w:bottom w:val="none" w:sz="0" w:space="0" w:color="auto"/>
            <w:right w:val="none" w:sz="0" w:space="0" w:color="auto"/>
          </w:divBdr>
        </w:div>
        <w:div w:id="423454169">
          <w:marLeft w:val="0"/>
          <w:marRight w:val="0"/>
          <w:marTop w:val="0"/>
          <w:marBottom w:val="0"/>
          <w:divBdr>
            <w:top w:val="none" w:sz="0" w:space="0" w:color="auto"/>
            <w:left w:val="none" w:sz="0" w:space="0" w:color="auto"/>
            <w:bottom w:val="none" w:sz="0" w:space="0" w:color="auto"/>
            <w:right w:val="none" w:sz="0" w:space="0" w:color="auto"/>
          </w:divBdr>
        </w:div>
        <w:div w:id="1684866914">
          <w:marLeft w:val="0"/>
          <w:marRight w:val="0"/>
          <w:marTop w:val="0"/>
          <w:marBottom w:val="0"/>
          <w:divBdr>
            <w:top w:val="none" w:sz="0" w:space="0" w:color="auto"/>
            <w:left w:val="none" w:sz="0" w:space="0" w:color="auto"/>
            <w:bottom w:val="none" w:sz="0" w:space="0" w:color="auto"/>
            <w:right w:val="none" w:sz="0" w:space="0" w:color="auto"/>
          </w:divBdr>
        </w:div>
        <w:div w:id="1086807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A68D7-28FE-440A-875C-1E933F80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1436</Words>
  <Characters>820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Aleksiejūnienė Vanda</dc:creator>
  <cp:keywords/>
  <dc:description/>
  <cp:lastModifiedBy>Vanda Aleksiejūnienė</cp:lastModifiedBy>
  <cp:revision>28</cp:revision>
  <cp:lastPrinted>2019-03-12T07:07:00Z</cp:lastPrinted>
  <dcterms:created xsi:type="dcterms:W3CDTF">2021-04-16T05:38:00Z</dcterms:created>
  <dcterms:modified xsi:type="dcterms:W3CDTF">2021-04-20T12:31:00Z</dcterms:modified>
</cp:coreProperties>
</file>