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7FC95B37" w14:textId="729E457B" w:rsidR="00585AA4" w:rsidRDefault="006B4E2B" w:rsidP="00585AA4">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tarybos 2020 m. gruodžio 17 d. sprendimo </w:t>
      </w:r>
      <w:r>
        <w:rPr>
          <w:rFonts w:ascii="Times New Roman" w:eastAsia="Times New Roman" w:hAnsi="Times New Roman" w:cs="Times New Roman"/>
          <w:bCs/>
          <w:noProof/>
          <w:sz w:val="24"/>
          <w:szCs w:val="24"/>
        </w:rPr>
        <w:t>N</w:t>
      </w:r>
      <w:r w:rsidRPr="006B4E2B">
        <w:rPr>
          <w:rFonts w:ascii="Times New Roman" w:eastAsia="Times New Roman" w:hAnsi="Times New Roman" w:cs="Times New Roman"/>
          <w:bCs/>
          <w:noProof/>
          <w:sz w:val="24"/>
          <w:szCs w:val="24"/>
        </w:rPr>
        <w:t xml:space="preserve">r. </w:t>
      </w:r>
      <w:r>
        <w:rPr>
          <w:rFonts w:ascii="Times New Roman" w:eastAsia="Times New Roman" w:hAnsi="Times New Roman" w:cs="Times New Roman"/>
          <w:bCs/>
          <w:noProof/>
          <w:sz w:val="24"/>
          <w:szCs w:val="24"/>
        </w:rPr>
        <w:t>B</w:t>
      </w:r>
      <w:r w:rsidRPr="006B4E2B">
        <w:rPr>
          <w:rFonts w:ascii="Times New Roman" w:eastAsia="Times New Roman" w:hAnsi="Times New Roman" w:cs="Times New Roman"/>
          <w:bCs/>
          <w:noProof/>
          <w:sz w:val="24"/>
          <w:szCs w:val="24"/>
        </w:rPr>
        <w:t>1-304 „</w:t>
      </w: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patikėjimo teise valdomo žemės sklypo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m.,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elioratorių g. 18</w:t>
      </w:r>
      <w:r>
        <w:rPr>
          <w:rFonts w:ascii="Times New Roman" w:eastAsia="Times New Roman" w:hAnsi="Times New Roman" w:cs="Times New Roman"/>
          <w:bCs/>
          <w:noProof/>
          <w:sz w:val="24"/>
          <w:szCs w:val="24"/>
        </w:rPr>
        <w:t>C</w:t>
      </w:r>
      <w:r w:rsidRPr="006B4E2B">
        <w:rPr>
          <w:rFonts w:ascii="Times New Roman" w:eastAsia="Times New Roman" w:hAnsi="Times New Roman" w:cs="Times New Roman"/>
          <w:bCs/>
          <w:noProof/>
          <w:sz w:val="24"/>
          <w:szCs w:val="24"/>
        </w:rPr>
        <w:t xml:space="preserve"> nuomos ir papildomų sąlygų nustatymo“ pakeitimo</w:t>
      </w:r>
    </w:p>
    <w:p w14:paraId="04F9D0FC" w14:textId="77777777" w:rsidR="006B4E2B" w:rsidRPr="006B4E2B" w:rsidRDefault="006B4E2B" w:rsidP="00585AA4">
      <w:pPr>
        <w:pStyle w:val="Sraopastraipa"/>
        <w:spacing w:line="240" w:lineRule="auto"/>
        <w:ind w:left="0"/>
        <w:jc w:val="center"/>
        <w:rPr>
          <w:rFonts w:ascii="Times New Roman" w:eastAsia="Times New Roman" w:hAnsi="Times New Roman" w:cs="Times New Roman"/>
          <w:bCs/>
          <w:noProof/>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6F6A62EF" w14:textId="77777777" w:rsidR="006B4E2B" w:rsidRPr="006B4E2B" w:rsidRDefault="00AC404D" w:rsidP="006B4E2B">
      <w:pPr>
        <w:spacing w:line="360" w:lineRule="auto"/>
        <w:ind w:firstLine="709"/>
        <w:jc w:val="both"/>
        <w:rPr>
          <w:rFonts w:ascii="Times New Roman" w:eastAsia="Times New Roman" w:hAnsi="Times New Roman" w:cs="Times New Roman"/>
          <w:noProof/>
          <w:sz w:val="24"/>
          <w:szCs w:val="24"/>
        </w:rPr>
      </w:pPr>
      <w:r w:rsidRPr="004A0B7D">
        <w:rPr>
          <w:rFonts w:ascii="Times New Roman" w:hAnsi="Times New Roman" w:cs="Times New Roman"/>
          <w:sz w:val="24"/>
          <w:szCs w:val="24"/>
        </w:rPr>
        <w:t xml:space="preserve">Parengto sprendimo projekto tikslas - </w:t>
      </w:r>
      <w:r w:rsidR="006B4E2B" w:rsidRPr="006B4E2B">
        <w:rPr>
          <w:rFonts w:ascii="Times New Roman" w:eastAsia="Times New Roman" w:hAnsi="Times New Roman" w:cs="Times New Roman"/>
          <w:sz w:val="24"/>
          <w:szCs w:val="24"/>
        </w:rPr>
        <w:t xml:space="preserve">Pakeisti </w:t>
      </w:r>
      <w:r w:rsidR="006B4E2B" w:rsidRPr="006B4E2B">
        <w:rPr>
          <w:rFonts w:ascii="Times New Roman" w:eastAsia="Times New Roman" w:hAnsi="Times New Roman" w:cs="Times New Roman"/>
          <w:noProof/>
          <w:sz w:val="24"/>
          <w:szCs w:val="24"/>
        </w:rPr>
        <w:t>Molėtų rajono savivaldybės tarybos 2020 m. gruodžio 17 d. sprendimą Nr. B1-304 „Dėl Molėtų rajono savivaldybės patikėjimo teise valdomo žemės sklypo Molėtų m., Melioratorių g. 18C nuomos ir papildomų sąlygų nustatymo“:</w:t>
      </w:r>
    </w:p>
    <w:p w14:paraId="5F624AF5" w14:textId="68C308EC" w:rsidR="006B4E2B" w:rsidRPr="006B4E2B" w:rsidRDefault="006B4E2B" w:rsidP="006B4E2B">
      <w:pPr>
        <w:pStyle w:val="Sraopastraipa"/>
        <w:numPr>
          <w:ilvl w:val="1"/>
          <w:numId w:val="2"/>
        </w:numPr>
        <w:spacing w:after="0" w:line="360" w:lineRule="auto"/>
        <w:ind w:left="1134" w:hanging="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6B4E2B">
        <w:rPr>
          <w:rFonts w:ascii="Times New Roman" w:eastAsia="Times New Roman" w:hAnsi="Times New Roman" w:cs="Times New Roman"/>
          <w:noProof/>
          <w:sz w:val="24"/>
          <w:szCs w:val="24"/>
        </w:rPr>
        <w:t>pakeisti 2 punktą ir jį išdėstyti taip:</w:t>
      </w:r>
    </w:p>
    <w:p w14:paraId="58E274A4" w14:textId="77777777" w:rsidR="006B4E2B" w:rsidRPr="006B4E2B" w:rsidRDefault="006B4E2B" w:rsidP="006B4E2B">
      <w:pPr>
        <w:spacing w:after="0" w:line="360" w:lineRule="auto"/>
        <w:ind w:firstLine="709"/>
        <w:jc w:val="both"/>
        <w:rPr>
          <w:rFonts w:ascii="Times New Roman" w:eastAsia="Times New Roman" w:hAnsi="Times New Roman" w:cs="Times New Roman"/>
          <w:sz w:val="24"/>
          <w:szCs w:val="24"/>
        </w:rPr>
      </w:pPr>
      <w:r w:rsidRPr="006B4E2B">
        <w:rPr>
          <w:rFonts w:ascii="Times New Roman" w:eastAsia="Times New Roman" w:hAnsi="Times New Roman" w:cs="Times New Roman"/>
          <w:sz w:val="24"/>
          <w:szCs w:val="24"/>
        </w:rPr>
        <w:t>„2. Patvirtinti šio sprendimo 1 punkte išnuomojamo žemės sklypo pradinį metinį žemės nuomos mokesčio dydį (be aukciono organizavimo išlaidų) – 306,0 Eur.“;</w:t>
      </w:r>
    </w:p>
    <w:p w14:paraId="02A1970A" w14:textId="78237050" w:rsidR="006B4E2B" w:rsidRPr="006B4E2B" w:rsidRDefault="006B4E2B" w:rsidP="006B4E2B">
      <w:pPr>
        <w:pStyle w:val="Sraopastraipa"/>
        <w:numPr>
          <w:ilvl w:val="1"/>
          <w:numId w:val="2"/>
        </w:numPr>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4E2B">
        <w:rPr>
          <w:rFonts w:ascii="Times New Roman" w:eastAsia="Times New Roman" w:hAnsi="Times New Roman" w:cs="Times New Roman"/>
          <w:sz w:val="24"/>
          <w:szCs w:val="24"/>
        </w:rPr>
        <w:t>pakeisti 4.1 papunktį ir jį išdėstyti taip:</w:t>
      </w:r>
    </w:p>
    <w:p w14:paraId="0C2C1DD9" w14:textId="2552D832" w:rsidR="006B4E2B" w:rsidRPr="006B4E2B" w:rsidRDefault="006B4E2B" w:rsidP="006B4E2B">
      <w:pPr>
        <w:spacing w:after="0" w:line="360" w:lineRule="auto"/>
        <w:ind w:firstLine="709"/>
        <w:jc w:val="both"/>
        <w:rPr>
          <w:rFonts w:ascii="Times New Roman" w:eastAsia="Times New Roman" w:hAnsi="Times New Roman" w:cs="Times New Roman"/>
          <w:sz w:val="24"/>
          <w:szCs w:val="24"/>
        </w:rPr>
      </w:pPr>
      <w:r w:rsidRPr="006B4E2B">
        <w:rPr>
          <w:rFonts w:ascii="Times New Roman" w:eastAsia="Times New Roman" w:hAnsi="Times New Roman" w:cs="Times New Roman"/>
          <w:sz w:val="24"/>
          <w:szCs w:val="24"/>
        </w:rPr>
        <w:t xml:space="preserve">„4.1. </w:t>
      </w:r>
      <w:r w:rsidRPr="00D30813">
        <w:rPr>
          <w:rFonts w:ascii="Times New Roman" w:eastAsia="Times New Roman" w:hAnsi="Times New Roman" w:cs="Times New Roman"/>
          <w:sz w:val="24"/>
          <w:szCs w:val="24"/>
        </w:rPr>
        <w:t>Žemės sklype galima neigiamo poveikio aplinkai nedaranti ūkinė</w:t>
      </w:r>
      <w:r w:rsidR="00D30813" w:rsidRPr="00D30813">
        <w:rPr>
          <w:rFonts w:ascii="Times New Roman" w:eastAsia="Times New Roman" w:hAnsi="Times New Roman" w:cs="Times New Roman"/>
          <w:sz w:val="24"/>
          <w:szCs w:val="24"/>
        </w:rPr>
        <w:t>-komercinė</w:t>
      </w:r>
      <w:r w:rsidRPr="00D30813">
        <w:rPr>
          <w:rFonts w:ascii="Times New Roman" w:eastAsia="Times New Roman" w:hAnsi="Times New Roman" w:cs="Times New Roman"/>
          <w:sz w:val="24"/>
          <w:szCs w:val="24"/>
        </w:rPr>
        <w:t xml:space="preserve"> veikla, nesusijusi su taršia gamyba ir šios veiklos aptarnavimui reikalinga socialine, inžinerine, susisiekimo ir kita infrastruktūra.“.</w:t>
      </w:r>
    </w:p>
    <w:p w14:paraId="74CC84FB" w14:textId="0DA5CB36" w:rsidR="00635B7F" w:rsidRDefault="00635B7F" w:rsidP="006B4E2B">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6B4E2B">
        <w:rPr>
          <w:rFonts w:ascii="Times New Roman" w:eastAsia="SimSun" w:hAnsi="Times New Roman" w:cs="Times New Roman"/>
          <w:sz w:val="24"/>
          <w:szCs w:val="24"/>
        </w:rPr>
        <w:t>Siūlomos teisinio reguliavimo nuostatos:</w:t>
      </w:r>
    </w:p>
    <w:p w14:paraId="2C71860C" w14:textId="501967FC" w:rsidR="00D30813" w:rsidRPr="00D30813" w:rsidRDefault="00D30813" w:rsidP="00D30813">
      <w:pPr>
        <w:tabs>
          <w:tab w:val="left" w:pos="709"/>
        </w:tabs>
        <w:spacing w:after="120" w:line="36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Pakeisti </w:t>
      </w:r>
      <w:r w:rsidRPr="006B4E2B">
        <w:rPr>
          <w:rFonts w:ascii="Times New Roman" w:eastAsia="Times New Roman" w:hAnsi="Times New Roman" w:cs="Times New Roman"/>
          <w:sz w:val="24"/>
          <w:szCs w:val="24"/>
        </w:rPr>
        <w:t>išnuomojamo žemės sklypo pradinį metinį žemės nuomos mokesčio dydį</w:t>
      </w:r>
      <w:r>
        <w:rPr>
          <w:rFonts w:ascii="Times New Roman" w:eastAsia="Times New Roman" w:hAnsi="Times New Roman" w:cs="Times New Roman"/>
          <w:sz w:val="24"/>
          <w:szCs w:val="24"/>
        </w:rPr>
        <w:t xml:space="preserve"> ir jame vykdomos veiklos aprašymą.</w:t>
      </w:r>
    </w:p>
    <w:p w14:paraId="641E86FD" w14:textId="1EE8B9A8" w:rsidR="00123F7B" w:rsidRPr="006B4E2B" w:rsidRDefault="00123F7B" w:rsidP="006B4E2B">
      <w:pPr>
        <w:pStyle w:val="Sraopastraipa"/>
        <w:numPr>
          <w:ilvl w:val="0"/>
          <w:numId w:val="2"/>
        </w:numPr>
        <w:shd w:val="clear" w:color="auto" w:fill="FFFFFF"/>
        <w:spacing w:line="360" w:lineRule="auto"/>
        <w:ind w:left="993" w:hanging="284"/>
        <w:jc w:val="both"/>
      </w:pPr>
      <w:r w:rsidRPr="006B4E2B">
        <w:rPr>
          <w:rFonts w:ascii="Times New Roman" w:hAnsi="Times New Roman" w:cs="Times New Roman"/>
          <w:sz w:val="24"/>
          <w:szCs w:val="24"/>
        </w:rPr>
        <w:t>Laukiami rezultatai:</w:t>
      </w:r>
    </w:p>
    <w:p w14:paraId="1B84DF8C" w14:textId="6370811D" w:rsidR="00381E1B" w:rsidRDefault="00381E1B" w:rsidP="00381E1B">
      <w:pPr>
        <w:tabs>
          <w:tab w:val="left" w:pos="0"/>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Pr="00381E1B">
        <w:rPr>
          <w:rFonts w:ascii="Times New Roman" w:hAnsi="Times New Roman" w:cs="Times New Roman"/>
          <w:sz w:val="24"/>
          <w:szCs w:val="24"/>
        </w:rPr>
        <w:t>šnuomo</w:t>
      </w:r>
      <w:r>
        <w:rPr>
          <w:rFonts w:ascii="Times New Roman" w:hAnsi="Times New Roman" w:cs="Times New Roman"/>
          <w:sz w:val="24"/>
          <w:szCs w:val="24"/>
        </w:rPr>
        <w:t>ti</w:t>
      </w:r>
      <w:r w:rsidRPr="00381E1B">
        <w:rPr>
          <w:rFonts w:ascii="Times New Roman" w:hAnsi="Times New Roman" w:cs="Times New Roman"/>
          <w:sz w:val="24"/>
          <w:szCs w:val="24"/>
        </w:rPr>
        <w:t xml:space="preserve"> žemės sklypą </w:t>
      </w:r>
      <w:r>
        <w:rPr>
          <w:rFonts w:ascii="Times New Roman" w:hAnsi="Times New Roman" w:cs="Times New Roman"/>
          <w:sz w:val="24"/>
          <w:szCs w:val="24"/>
        </w:rPr>
        <w:t>ir</w:t>
      </w:r>
      <w:r w:rsidRPr="00381E1B">
        <w:rPr>
          <w:rFonts w:ascii="Times New Roman" w:hAnsi="Times New Roman" w:cs="Times New Roman"/>
          <w:sz w:val="24"/>
          <w:szCs w:val="24"/>
        </w:rPr>
        <w:t xml:space="preserve"> pradėt</w:t>
      </w:r>
      <w:r>
        <w:rPr>
          <w:rFonts w:ascii="Times New Roman" w:hAnsi="Times New Roman" w:cs="Times New Roman"/>
          <w:sz w:val="24"/>
          <w:szCs w:val="24"/>
        </w:rPr>
        <w:t>i</w:t>
      </w:r>
      <w:r w:rsidRPr="00381E1B">
        <w:rPr>
          <w:rFonts w:ascii="Times New Roman" w:hAnsi="Times New Roman" w:cs="Times New Roman"/>
          <w:sz w:val="24"/>
          <w:szCs w:val="24"/>
        </w:rPr>
        <w:t xml:space="preserve"> įgyvendinti </w:t>
      </w:r>
      <w:r w:rsidRPr="00381E1B">
        <w:rPr>
          <w:rFonts w:ascii="Times New Roman" w:eastAsia="Times New Roman" w:hAnsi="Times New Roman" w:cs="Times New Roman"/>
          <w:sz w:val="24"/>
          <w:szCs w:val="24"/>
        </w:rPr>
        <w:t>projekt</w:t>
      </w:r>
      <w:r>
        <w:rPr>
          <w:rFonts w:ascii="Times New Roman" w:eastAsia="Times New Roman" w:hAnsi="Times New Roman" w:cs="Times New Roman"/>
          <w:sz w:val="24"/>
          <w:szCs w:val="24"/>
        </w:rPr>
        <w:t>o</w:t>
      </w:r>
      <w:r w:rsidRPr="00381E1B">
        <w:rPr>
          <w:rFonts w:ascii="Times New Roman" w:eastAsia="Times New Roman" w:hAnsi="Times New Roman" w:cs="Times New Roman"/>
          <w:sz w:val="24"/>
          <w:szCs w:val="24"/>
        </w:rPr>
        <w:t xml:space="preserve"> </w:t>
      </w:r>
      <w:r w:rsidRPr="00381E1B">
        <w:rPr>
          <w:rFonts w:ascii="Times New Roman" w:eastAsia="Calibri" w:hAnsi="Times New Roman" w:cs="Times New Roman"/>
          <w:sz w:val="24"/>
          <w:szCs w:val="24"/>
        </w:rPr>
        <w:t xml:space="preserve">„Verslui svarbios inžinerinės infrastruktūros sukūrimas Molėtų miesto apleistose teritorijose Melioratorių g. 20 ir 18C“, Nr. </w:t>
      </w:r>
      <w:r w:rsidRPr="00381E1B">
        <w:rPr>
          <w:rFonts w:ascii="Times New Roman" w:eastAsia="Calibri" w:hAnsi="Times New Roman" w:cs="Times New Roman"/>
          <w:sz w:val="24"/>
          <w:szCs w:val="24"/>
          <w:lang w:eastAsia="lt-LT"/>
        </w:rPr>
        <w:t>07.1.1-CPVA-V-907-02-0004“</w:t>
      </w:r>
      <w:r w:rsidRPr="00381E1B">
        <w:rPr>
          <w:rFonts w:ascii="Times New Roman" w:hAnsi="Times New Roman" w:cs="Times New Roman"/>
          <w:sz w:val="24"/>
          <w:szCs w:val="24"/>
        </w:rPr>
        <w:t xml:space="preserve"> sutarties sąlyg</w:t>
      </w:r>
      <w:r>
        <w:rPr>
          <w:rFonts w:ascii="Times New Roman" w:hAnsi="Times New Roman" w:cs="Times New Roman"/>
          <w:sz w:val="24"/>
          <w:szCs w:val="24"/>
        </w:rPr>
        <w:t>a</w:t>
      </w:r>
      <w:r w:rsidRPr="00381E1B">
        <w:rPr>
          <w:rFonts w:ascii="Times New Roman" w:hAnsi="Times New Roman" w:cs="Times New Roman"/>
          <w:sz w:val="24"/>
          <w:szCs w:val="24"/>
        </w:rPr>
        <w:t xml:space="preserve">s.  </w:t>
      </w:r>
    </w:p>
    <w:p w14:paraId="648BE45C" w14:textId="2349DFF1" w:rsidR="00635B7F" w:rsidRPr="00381E1B" w:rsidRDefault="00635B7F" w:rsidP="00B25D94">
      <w:pPr>
        <w:pStyle w:val="Sraopastraipa"/>
        <w:numPr>
          <w:ilvl w:val="0"/>
          <w:numId w:val="2"/>
        </w:numPr>
        <w:spacing w:after="120" w:line="360" w:lineRule="auto"/>
        <w:ind w:left="993" w:hanging="284"/>
        <w:jc w:val="both"/>
        <w:rPr>
          <w:rFonts w:ascii="Times New Roman" w:hAnsi="Times New Roman" w:cs="Times New Roman"/>
          <w:sz w:val="24"/>
          <w:szCs w:val="24"/>
        </w:rPr>
      </w:pPr>
      <w:r w:rsidRPr="00381E1B">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315B3744" w:rsidR="00635B7F" w:rsidRPr="00B25D94" w:rsidRDefault="00635B7F" w:rsidP="00B25D94">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B25D94">
        <w:rPr>
          <w:rFonts w:ascii="Times New Roman" w:hAnsi="Times New Roman" w:cs="Times New Roman"/>
          <w:sz w:val="24"/>
          <w:szCs w:val="24"/>
        </w:rPr>
        <w:t>Kiti sprendimui priimti reikalingi pagrindimai, skaičiavimai ar paaiškinimai.</w:t>
      </w:r>
    </w:p>
    <w:p w14:paraId="5C2B45DB" w14:textId="77777777" w:rsidR="00D30813" w:rsidRDefault="00D30813" w:rsidP="00B25D94">
      <w:pPr>
        <w:pStyle w:val="Sraopastraipa"/>
        <w:tabs>
          <w:tab w:val="left" w:pos="1134"/>
          <w:tab w:val="left" w:pos="1276"/>
          <w:tab w:val="left" w:pos="1418"/>
        </w:tabs>
        <w:spacing w:after="0" w:line="360" w:lineRule="auto"/>
        <w:ind w:left="0" w:firstLine="709"/>
        <w:jc w:val="both"/>
        <w:rPr>
          <w:rFonts w:ascii="Times New Roman" w:hAnsi="Times New Roman" w:cs="Times New Roman"/>
          <w:sz w:val="24"/>
          <w:szCs w:val="24"/>
        </w:rPr>
      </w:pPr>
      <w:r w:rsidRPr="00D30813">
        <w:rPr>
          <w:rFonts w:ascii="Times New Roman" w:hAnsi="Times New Roman" w:cs="Times New Roman"/>
          <w:sz w:val="24"/>
          <w:szCs w:val="24"/>
        </w:rPr>
        <w:t xml:space="preserve">Naujų kitos paskirties valstybinės žemės sklypų pardavimo ir nuomos taisyklių, patvirtintų Lietuvos Respublikos Vyriausybės 1999 m. birželio 2 d. nutarimu Nr. 692 „Dėl naujų kitos paskirties valstybinės žemės sklypų pardavimo ir nuomos“, 8 punktas reglamentuoja, kad savivaldybės taryba priima sprendimą dėl valstybinės žemės sklypo, perduoto savivaldybei valdyti patikėjimo teise, nuomos ir nustato pagal savivaldybės tarybos nustatytą žemės nuomos mokesčio tarifą apskaičiuotą pradinį metinio žemės nuomos mokesčio dydį.  Žemės sklypo rinkos vertė 2021-01-01 30600 Eur. Vadovaujantis Lietuvos Respublikos Vyriausybės 1999 m. vasario 24 d. nutarimo Nr. 205 ,,Dėl žemės įvertinimo tvarkos“ 5.2 papunkčiu ir atsižvelgus į Molėtų rajono savivaldybės tarybos 2018 </w:t>
      </w:r>
      <w:r w:rsidRPr="00D30813">
        <w:rPr>
          <w:rFonts w:ascii="Times New Roman" w:hAnsi="Times New Roman" w:cs="Times New Roman"/>
          <w:sz w:val="24"/>
          <w:szCs w:val="24"/>
        </w:rPr>
        <w:lastRenderedPageBreak/>
        <w:t>m. sausio 25 d. sprendimu Nr. B1-10 ,,Dėl nuomos mokesčio už valstybinę žemę tarifų nustatymo“ nustatytus valstybinės žemės nuomos mokesčio tarifus: komercinės paskirties žemei  – 1,0 proc. vidutinės rinkos vertės, paskaičiuotas pradinis metinis žemės nuomos mokesčio dydis – 306,0 Eur.</w:t>
      </w:r>
    </w:p>
    <w:p w14:paraId="734E30B2" w14:textId="4ED5565B" w:rsidR="00CF6A0E" w:rsidRPr="00B25D94" w:rsidRDefault="00CF6A0E" w:rsidP="00B25D94">
      <w:pPr>
        <w:pStyle w:val="Sraopastraipa"/>
        <w:tabs>
          <w:tab w:val="left" w:pos="1134"/>
          <w:tab w:val="left" w:pos="1276"/>
          <w:tab w:val="left" w:pos="1418"/>
        </w:tabs>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Siekiant </w:t>
      </w:r>
      <w:r w:rsidR="00381E1B">
        <w:rPr>
          <w:rFonts w:ascii="Times New Roman" w:hAnsi="Times New Roman" w:cs="Times New Roman"/>
          <w:sz w:val="24"/>
          <w:szCs w:val="24"/>
        </w:rPr>
        <w:t>pritraukti investuotojus, keičiam</w:t>
      </w:r>
      <w:r w:rsidR="00B25D94">
        <w:rPr>
          <w:rFonts w:ascii="Times New Roman" w:hAnsi="Times New Roman" w:cs="Times New Roman"/>
          <w:sz w:val="24"/>
          <w:szCs w:val="24"/>
        </w:rPr>
        <w:t>a sąlyga dėl galimos veiklos nuomojamame ž</w:t>
      </w:r>
      <w:r w:rsidR="00B25D94" w:rsidRPr="00B25D94">
        <w:rPr>
          <w:rFonts w:ascii="Times New Roman" w:eastAsia="Times New Roman" w:hAnsi="Times New Roman" w:cs="Times New Roman"/>
          <w:sz w:val="24"/>
          <w:szCs w:val="24"/>
        </w:rPr>
        <w:t>emės sklype</w:t>
      </w:r>
      <w:r w:rsidR="00B25D94">
        <w:rPr>
          <w:rFonts w:ascii="Times New Roman" w:eastAsia="Times New Roman" w:hAnsi="Times New Roman" w:cs="Times New Roman"/>
          <w:sz w:val="24"/>
          <w:szCs w:val="24"/>
        </w:rPr>
        <w:t>:</w:t>
      </w:r>
      <w:r w:rsidR="00B25D94" w:rsidRPr="00B25D94">
        <w:rPr>
          <w:rFonts w:ascii="Times New Roman" w:eastAsia="Times New Roman" w:hAnsi="Times New Roman" w:cs="Times New Roman"/>
          <w:sz w:val="24"/>
          <w:szCs w:val="24"/>
        </w:rPr>
        <w:t xml:space="preserve"> </w:t>
      </w:r>
      <w:r w:rsidR="00B25D94">
        <w:rPr>
          <w:rFonts w:ascii="Times New Roman" w:eastAsia="Times New Roman" w:hAnsi="Times New Roman" w:cs="Times New Roman"/>
          <w:sz w:val="24"/>
          <w:szCs w:val="24"/>
        </w:rPr>
        <w:t>buvusi sąlyga „ž</w:t>
      </w:r>
      <w:r w:rsidR="00B25D94" w:rsidRPr="00B25D94">
        <w:rPr>
          <w:rFonts w:ascii="Times New Roman" w:eastAsia="Times New Roman" w:hAnsi="Times New Roman" w:cs="Times New Roman"/>
          <w:sz w:val="24"/>
          <w:szCs w:val="24"/>
        </w:rPr>
        <w:t>emės sklype galima neigiamo poveikio aplinkai nedaranti ūkinė - aukštų ir vidutiniškai aukštų technologijų diegimo - veikla, nesusijusi su taršia gamyba ir šios veiklos aptarnavimui reikalinga socialine, inžinerine, susisiekimo ir kita infrastruktūra</w:t>
      </w:r>
      <w:r w:rsidR="00B25D94">
        <w:rPr>
          <w:rFonts w:ascii="Times New Roman" w:eastAsia="Times New Roman" w:hAnsi="Times New Roman" w:cs="Times New Roman"/>
          <w:sz w:val="24"/>
          <w:szCs w:val="24"/>
        </w:rPr>
        <w:t xml:space="preserve">“ keičiama į sąlygą </w:t>
      </w:r>
      <w:r w:rsidR="00B25D94" w:rsidRPr="00D30813">
        <w:rPr>
          <w:rFonts w:ascii="Times New Roman" w:eastAsia="Times New Roman" w:hAnsi="Times New Roman" w:cs="Times New Roman"/>
          <w:sz w:val="24"/>
          <w:szCs w:val="24"/>
        </w:rPr>
        <w:t>„žemės sklype galima neigiamo poveikio aplinkai nedaranti ūkinė</w:t>
      </w:r>
      <w:r w:rsidR="00D30813">
        <w:rPr>
          <w:rFonts w:ascii="Times New Roman" w:eastAsia="Times New Roman" w:hAnsi="Times New Roman" w:cs="Times New Roman"/>
          <w:sz w:val="24"/>
          <w:szCs w:val="24"/>
        </w:rPr>
        <w:t>-komercinė</w:t>
      </w:r>
      <w:r w:rsidR="00B25D94" w:rsidRPr="00D30813">
        <w:rPr>
          <w:rFonts w:ascii="Times New Roman" w:eastAsia="Times New Roman" w:hAnsi="Times New Roman" w:cs="Times New Roman"/>
          <w:sz w:val="24"/>
          <w:szCs w:val="24"/>
        </w:rPr>
        <w:t xml:space="preserve"> veikla, nesusijusi su taršia gamyba ir šios veiklos aptarnavimui reikalinga socialine, inžinerine, susisiekimo ir kita infrastruktūra.“.</w:t>
      </w:r>
    </w:p>
    <w:sectPr w:rsidR="00CF6A0E" w:rsidRPr="00B25D94" w:rsidSect="00585A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ACA76E0"/>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995A29"/>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A026F"/>
    <w:rsid w:val="00220CCB"/>
    <w:rsid w:val="00262CCB"/>
    <w:rsid w:val="00263151"/>
    <w:rsid w:val="00354127"/>
    <w:rsid w:val="00381E1B"/>
    <w:rsid w:val="004276BD"/>
    <w:rsid w:val="00454141"/>
    <w:rsid w:val="004A0B7D"/>
    <w:rsid w:val="00585AA4"/>
    <w:rsid w:val="00591BCE"/>
    <w:rsid w:val="005A60B7"/>
    <w:rsid w:val="005B6098"/>
    <w:rsid w:val="00635B7F"/>
    <w:rsid w:val="006B4E2B"/>
    <w:rsid w:val="0078679C"/>
    <w:rsid w:val="008D2E29"/>
    <w:rsid w:val="00994174"/>
    <w:rsid w:val="009A38D9"/>
    <w:rsid w:val="00A43985"/>
    <w:rsid w:val="00A4409D"/>
    <w:rsid w:val="00AB301B"/>
    <w:rsid w:val="00AC404D"/>
    <w:rsid w:val="00AC5A6D"/>
    <w:rsid w:val="00B03501"/>
    <w:rsid w:val="00B25D94"/>
    <w:rsid w:val="00C1305F"/>
    <w:rsid w:val="00C32297"/>
    <w:rsid w:val="00C33714"/>
    <w:rsid w:val="00C50D44"/>
    <w:rsid w:val="00C91638"/>
    <w:rsid w:val="00CA5FB4"/>
    <w:rsid w:val="00CF6A0E"/>
    <w:rsid w:val="00D30813"/>
    <w:rsid w:val="00D35502"/>
    <w:rsid w:val="00E172AC"/>
    <w:rsid w:val="00E467F9"/>
    <w:rsid w:val="00E6031F"/>
    <w:rsid w:val="00E86EA4"/>
    <w:rsid w:val="00EA324F"/>
    <w:rsid w:val="00EF6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2043</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2021-04-13T17:24:00Z</dcterms:created>
  <dcterms:modified xsi:type="dcterms:W3CDTF">2021-04-14T11:54:00Z</dcterms:modified>
</cp:coreProperties>
</file>