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6B608AA9" w:rsidR="001E16F5" w:rsidRPr="001E16F5" w:rsidRDefault="001E16F5" w:rsidP="001E16F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dėl materialaus turto perėmimo savivaldybės nuosavybėn ir perdavimo valdyti, naudoti ir disponuoti j</w:t>
      </w:r>
      <w:r w:rsidR="008B1412">
        <w:rPr>
          <w:rFonts w:ascii="Times New Roman" w:eastAsia="Calibri" w:hAnsi="Times New Roman" w:cs="Times New Roman"/>
          <w:sz w:val="24"/>
          <w:szCs w:val="24"/>
        </w:rPr>
        <w:t>uo</w:t>
      </w: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 patikėjimo teise</w:t>
      </w:r>
    </w:p>
    <w:p w14:paraId="7450F649" w14:textId="77777777" w:rsidR="001E16F5" w:rsidRP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6F5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8340127" w:rsidR="001E16F5" w:rsidRDefault="001E16F5" w:rsidP="001E16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>
        <w:rPr>
          <w:rFonts w:ascii="Times New Roman" w:hAnsi="Times New Roman" w:cs="Times New Roman"/>
          <w:sz w:val="24"/>
          <w:szCs w:val="24"/>
        </w:rPr>
        <w:t xml:space="preserve">sutikti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funkcijoms - </w:t>
      </w:r>
      <w:r w:rsidR="00C8481A" w:rsidRPr="00C8481A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C8481A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>eise priklausantį ir šiuo metu Nacionalinės švietimo agentūros patikėjimo teise valdomą turtą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4E40F" w14:textId="232D6AA0" w:rsidR="001E16F5" w:rsidRDefault="001E16F5" w:rsidP="001E16F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rFonts w:eastAsia="Times New Roman"/>
          <w:bCs/>
        </w:rPr>
        <w:t xml:space="preserve">Uždaviniai – </w:t>
      </w:r>
      <w:r>
        <w:rPr>
          <w:sz w:val="23"/>
          <w:szCs w:val="23"/>
        </w:rPr>
        <w:t>teik</w:t>
      </w:r>
      <w:r w:rsidR="00C32329">
        <w:rPr>
          <w:sz w:val="23"/>
          <w:szCs w:val="23"/>
        </w:rPr>
        <w:t>ti</w:t>
      </w:r>
      <w:r w:rsidR="00C8481A">
        <w:rPr>
          <w:sz w:val="23"/>
          <w:szCs w:val="23"/>
        </w:rPr>
        <w:t xml:space="preserve"> </w:t>
      </w:r>
      <w:r>
        <w:rPr>
          <w:sz w:val="23"/>
          <w:szCs w:val="23"/>
        </w:rPr>
        <w:t>vaikams</w:t>
      </w:r>
      <w:r w:rsidR="00C8481A">
        <w:rPr>
          <w:sz w:val="23"/>
          <w:szCs w:val="23"/>
        </w:rPr>
        <w:t xml:space="preserve"> ir moksleiviams</w:t>
      </w:r>
      <w:r>
        <w:rPr>
          <w:sz w:val="23"/>
          <w:szCs w:val="23"/>
        </w:rPr>
        <w:t xml:space="preserve"> kokybišk</w:t>
      </w:r>
      <w:r w:rsidR="00C32329">
        <w:rPr>
          <w:sz w:val="23"/>
          <w:szCs w:val="23"/>
        </w:rPr>
        <w:t>ą</w:t>
      </w:r>
      <w:r w:rsidR="00C8481A">
        <w:rPr>
          <w:sz w:val="23"/>
          <w:szCs w:val="23"/>
        </w:rPr>
        <w:t xml:space="preserve"> </w:t>
      </w:r>
      <w:r w:rsidR="00C32329">
        <w:rPr>
          <w:sz w:val="23"/>
          <w:szCs w:val="23"/>
        </w:rPr>
        <w:t xml:space="preserve">priešmokyklinį, ikimokyklinį </w:t>
      </w:r>
      <w:r>
        <w:rPr>
          <w:sz w:val="23"/>
          <w:szCs w:val="23"/>
        </w:rPr>
        <w:t>ugdym</w:t>
      </w:r>
      <w:r w:rsidR="00C32329">
        <w:rPr>
          <w:sz w:val="23"/>
          <w:szCs w:val="23"/>
        </w:rPr>
        <w:t>ą</w:t>
      </w:r>
      <w:r>
        <w:rPr>
          <w:sz w:val="23"/>
          <w:szCs w:val="23"/>
        </w:rPr>
        <w:t>, pradin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>, pagrindin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 xml:space="preserve"> ir vidurin</w:t>
      </w:r>
      <w:r w:rsidR="00C32329">
        <w:rPr>
          <w:sz w:val="23"/>
          <w:szCs w:val="23"/>
        </w:rPr>
        <w:t xml:space="preserve">į </w:t>
      </w:r>
      <w:r>
        <w:rPr>
          <w:sz w:val="23"/>
          <w:szCs w:val="23"/>
        </w:rPr>
        <w:t>išsilavinim</w:t>
      </w:r>
      <w:r w:rsidR="00C32329">
        <w:rPr>
          <w:sz w:val="23"/>
          <w:szCs w:val="23"/>
        </w:rPr>
        <w:t>ą,</w:t>
      </w:r>
      <w:r>
        <w:rPr>
          <w:sz w:val="23"/>
          <w:szCs w:val="23"/>
        </w:rPr>
        <w:t xml:space="preserve"> tenkin</w:t>
      </w:r>
      <w:r w:rsidR="00C32329">
        <w:rPr>
          <w:sz w:val="23"/>
          <w:szCs w:val="23"/>
        </w:rPr>
        <w:t>ti prigimtinius,</w:t>
      </w:r>
      <w:r w:rsidR="00C32329" w:rsidRPr="00C32329">
        <w:rPr>
          <w:sz w:val="23"/>
          <w:szCs w:val="23"/>
        </w:rPr>
        <w:t xml:space="preserve"> </w:t>
      </w:r>
      <w:r w:rsidR="00C32329">
        <w:rPr>
          <w:sz w:val="23"/>
          <w:szCs w:val="23"/>
        </w:rPr>
        <w:t xml:space="preserve">lavinimosi, saviraiškos, socialinius bei </w:t>
      </w:r>
      <w:r>
        <w:rPr>
          <w:sz w:val="23"/>
          <w:szCs w:val="23"/>
        </w:rPr>
        <w:t>pažinimo</w:t>
      </w:r>
      <w:r w:rsidR="00C32329">
        <w:rPr>
          <w:sz w:val="23"/>
          <w:szCs w:val="23"/>
        </w:rPr>
        <w:t xml:space="preserve"> poreikius</w:t>
      </w:r>
      <w:r>
        <w:rPr>
          <w:sz w:val="23"/>
          <w:szCs w:val="23"/>
        </w:rPr>
        <w:t xml:space="preserve">. </w:t>
      </w:r>
    </w:p>
    <w:p w14:paraId="708DE39F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0ACEB0F1" w:rsidR="00C32329" w:rsidRPr="002934C7" w:rsidRDefault="001E16F5" w:rsidP="001E16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>
        <w:rPr>
          <w:rFonts w:ascii="Times New Roman" w:hAnsi="Times New Roman" w:cs="Times New Roman"/>
          <w:sz w:val="24"/>
          <w:szCs w:val="24"/>
        </w:rPr>
        <w:t>5</w:t>
      </w:r>
      <w:r w:rsidR="00E913DE">
        <w:rPr>
          <w:rFonts w:ascii="Times New Roman" w:hAnsi="Times New Roman" w:cs="Times New Roman"/>
          <w:sz w:val="24"/>
          <w:szCs w:val="24"/>
        </w:rPr>
        <w:t xml:space="preserve">, </w:t>
      </w:r>
      <w:r w:rsidR="00C32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reglamentuoja, kad 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E91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savivaldybėje šias funkcijas įgyvendina biudžetinės įstaigos – darželiai, mokyklos, gimnazijos. Todėl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įstaigoms patikėjimo teise valdyti, naudoti ir disponuoti juo savivaldybės  </w:t>
      </w:r>
      <w:r w:rsidR="00E913DE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682E2227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Default="002934C7" w:rsidP="001E16F5">
      <w:pPr>
        <w:tabs>
          <w:tab w:val="left" w:pos="0"/>
          <w:tab w:val="num" w:pos="39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>
        <w:rPr>
          <w:rFonts w:ascii="Times New Roman" w:hAnsi="Times New Roman" w:cs="Times New Roman"/>
          <w:bCs/>
          <w:sz w:val="24"/>
          <w:szCs w:val="24"/>
        </w:rPr>
        <w:t>sprendim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Default="001E16F5" w:rsidP="001E16F5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C24BDA" w:rsidRDefault="008B1412" w:rsidP="00C24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nėra</w:t>
      </w:r>
      <w:r w:rsidR="001E16F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915566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16</cp:revision>
  <cp:lastPrinted>2015-05-20T14:31:00Z</cp:lastPrinted>
  <dcterms:created xsi:type="dcterms:W3CDTF">2021-04-12T06:20:00Z</dcterms:created>
  <dcterms:modified xsi:type="dcterms:W3CDTF">2021-04-13T08:40:00Z</dcterms:modified>
</cp:coreProperties>
</file>