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606" w:rsidRDefault="007F7606" w:rsidP="007F7606">
      <w:pPr>
        <w:ind w:left="2592"/>
        <w:jc w:val="center"/>
      </w:pPr>
      <w:r>
        <w:t>PRITARTA</w:t>
      </w:r>
    </w:p>
    <w:p w:rsidR="007F7606" w:rsidRDefault="007F7606" w:rsidP="007F7606">
      <w:pPr>
        <w:jc w:val="center"/>
      </w:pPr>
      <w:r>
        <w:tab/>
      </w:r>
      <w:r>
        <w:tab/>
      </w:r>
      <w:r>
        <w:tab/>
        <w:t xml:space="preserve">                Molėtų rajono savivaldybės tarybos </w:t>
      </w:r>
    </w:p>
    <w:p w:rsidR="007F7606" w:rsidRDefault="007F7606" w:rsidP="007F7606">
      <w:pPr>
        <w:ind w:left="3888" w:firstLine="1296"/>
      </w:pPr>
      <w:r>
        <w:t xml:space="preserve">      2021 m. kovo   d. sprendimu Nr. B1-</w:t>
      </w:r>
    </w:p>
    <w:p w:rsidR="007F7606" w:rsidRDefault="007F7606" w:rsidP="007F7606">
      <w:pPr>
        <w:ind w:left="3888" w:firstLine="1296"/>
      </w:pPr>
    </w:p>
    <w:p w:rsidR="0007262E" w:rsidRDefault="007F7606" w:rsidP="0007262E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MOLĖTŲ MENŲ MOKYKLOS 2020 </w:t>
      </w:r>
      <w:r w:rsidR="0007262E">
        <w:rPr>
          <w:b/>
          <w:szCs w:val="24"/>
          <w:lang w:eastAsia="lt-LT"/>
        </w:rPr>
        <w:t>METŲ VEIKLOS ATASKAITA</w:t>
      </w:r>
    </w:p>
    <w:p w:rsidR="0007262E" w:rsidRDefault="0007262E" w:rsidP="0007262E">
      <w:pPr>
        <w:overflowPunct w:val="0"/>
        <w:jc w:val="center"/>
        <w:textAlignment w:val="baseline"/>
        <w:rPr>
          <w:szCs w:val="24"/>
          <w:lang w:eastAsia="lt-LT"/>
        </w:rPr>
      </w:pPr>
    </w:p>
    <w:p w:rsidR="007F7606" w:rsidRDefault="007F7606" w:rsidP="007F7606">
      <w:pPr>
        <w:overflowPunct w:val="0"/>
        <w:jc w:val="center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 xml:space="preserve">2021-01-18  Nr. ________ </w:t>
      </w:r>
    </w:p>
    <w:p w:rsidR="007F7606" w:rsidRDefault="007F7606" w:rsidP="007F7606">
      <w:pPr>
        <w:tabs>
          <w:tab w:val="left" w:pos="3828"/>
        </w:tabs>
        <w:overflowPunct w:val="0"/>
        <w:jc w:val="center"/>
        <w:textAlignment w:val="baseline"/>
        <w:rPr>
          <w:szCs w:val="24"/>
          <w:lang w:eastAsia="lt-LT"/>
        </w:rPr>
      </w:pPr>
    </w:p>
    <w:p w:rsidR="007F7606" w:rsidRDefault="007F7606" w:rsidP="007F7606">
      <w:pPr>
        <w:tabs>
          <w:tab w:val="left" w:pos="3828"/>
        </w:tabs>
        <w:overflowPunct w:val="0"/>
        <w:jc w:val="center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Molėtai</w:t>
      </w:r>
    </w:p>
    <w:p w:rsidR="007F7606" w:rsidRDefault="007F7606" w:rsidP="007F7606">
      <w:pPr>
        <w:tabs>
          <w:tab w:val="left" w:pos="3828"/>
        </w:tabs>
        <w:overflowPunct w:val="0"/>
        <w:jc w:val="center"/>
        <w:textAlignment w:val="baseline"/>
        <w:rPr>
          <w:sz w:val="20"/>
          <w:lang w:eastAsia="lt-LT"/>
        </w:rPr>
      </w:pPr>
      <w:r>
        <w:rPr>
          <w:sz w:val="20"/>
          <w:lang w:eastAsia="lt-LT"/>
        </w:rPr>
        <w:t>(sudarymo vieta)</w:t>
      </w:r>
    </w:p>
    <w:p w:rsidR="007F7606" w:rsidRDefault="007F7606" w:rsidP="007F7606">
      <w:pPr>
        <w:overflowPunct w:val="0"/>
        <w:jc w:val="center"/>
        <w:textAlignment w:val="baseline"/>
        <w:rPr>
          <w:sz w:val="20"/>
          <w:lang w:eastAsia="lt-LT"/>
        </w:rPr>
      </w:pPr>
    </w:p>
    <w:p w:rsidR="007F7606" w:rsidRDefault="007F7606" w:rsidP="007F7606">
      <w:pPr>
        <w:overflowPunct w:val="0"/>
        <w:jc w:val="center"/>
        <w:textAlignment w:val="baseline"/>
        <w:rPr>
          <w:b/>
          <w:szCs w:val="24"/>
          <w:lang w:eastAsia="lt-LT"/>
        </w:rPr>
      </w:pPr>
      <w:bookmarkStart w:id="0" w:name="_GoBack"/>
      <w:bookmarkEnd w:id="0"/>
      <w:r>
        <w:rPr>
          <w:b/>
          <w:szCs w:val="24"/>
          <w:lang w:eastAsia="lt-LT"/>
        </w:rPr>
        <w:t>STRATEGINIO PLANO IR METINIO VEIKLOS PLANO ĮGYVENDINIMAS</w:t>
      </w:r>
    </w:p>
    <w:p w:rsidR="007F7606" w:rsidRDefault="007F7606" w:rsidP="007F7606">
      <w:pPr>
        <w:overflowPunct w:val="0"/>
        <w:jc w:val="center"/>
        <w:textAlignment w:val="baseline"/>
        <w:rPr>
          <w:b/>
          <w:sz w:val="20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F7606" w:rsidTr="00961ACD">
        <w:tc>
          <w:tcPr>
            <w:tcW w:w="9628" w:type="dxa"/>
          </w:tcPr>
          <w:p w:rsidR="007F7606" w:rsidRDefault="007F7606" w:rsidP="00961ACD">
            <w:pPr>
              <w:tabs>
                <w:tab w:val="left" w:pos="284"/>
              </w:tabs>
              <w:overflowPunct w:val="0"/>
              <w:jc w:val="center"/>
              <w:textAlignment w:val="baseline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(Trumpai aptariamos švietimo įstaigos strateginio plano ir įstaigos metinio veiklos plano įgyvendinimo kryptys ir pateikiami svariausi rezultatai bei rodikliai)</w:t>
            </w:r>
          </w:p>
          <w:p w:rsidR="007F7606" w:rsidRDefault="007F7606" w:rsidP="00961ACD">
            <w:pPr>
              <w:tabs>
                <w:tab w:val="left" w:pos="284"/>
              </w:tabs>
              <w:overflowPunct w:val="0"/>
              <w:jc w:val="center"/>
              <w:textAlignment w:val="baseline"/>
              <w:rPr>
                <w:sz w:val="20"/>
                <w:lang w:eastAsia="lt-LT"/>
              </w:rPr>
            </w:pPr>
          </w:p>
          <w:p w:rsidR="007F7606" w:rsidRPr="001359B6" w:rsidRDefault="007F7606" w:rsidP="00961ACD">
            <w:pPr>
              <w:tabs>
                <w:tab w:val="left" w:pos="284"/>
              </w:tabs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Mokyklos 2019-2021</w:t>
            </w:r>
            <w:r w:rsidRPr="001359B6">
              <w:rPr>
                <w:szCs w:val="24"/>
                <w:lang w:eastAsia="lt-LT"/>
              </w:rPr>
              <w:t xml:space="preserve"> metų strategi</w:t>
            </w:r>
            <w:r>
              <w:rPr>
                <w:szCs w:val="24"/>
                <w:lang w:eastAsia="lt-LT"/>
              </w:rPr>
              <w:t>niame plane iškelti tikslai:</w:t>
            </w:r>
          </w:p>
          <w:p w:rsidR="007F7606" w:rsidRPr="0016292B" w:rsidRDefault="007F7606" w:rsidP="007F7606">
            <w:pPr>
              <w:pStyle w:val="Sraopastraipa"/>
              <w:numPr>
                <w:ilvl w:val="0"/>
                <w:numId w:val="5"/>
              </w:numPr>
              <w:tabs>
                <w:tab w:val="left" w:pos="284"/>
              </w:tabs>
              <w:overflowPunct w:val="0"/>
              <w:ind w:left="0" w:firstLine="0"/>
              <w:textAlignment w:val="baseline"/>
              <w:rPr>
                <w:szCs w:val="24"/>
              </w:rPr>
            </w:pPr>
            <w:r w:rsidRPr="0016292B">
              <w:rPr>
                <w:szCs w:val="24"/>
              </w:rPr>
              <w:t>Mokinių ugdymo(si) kokybės gerinimas.</w:t>
            </w:r>
          </w:p>
          <w:p w:rsidR="007F7606" w:rsidRPr="00CD1FD5" w:rsidRDefault="007F7606" w:rsidP="00961ACD">
            <w:pPr>
              <w:tabs>
                <w:tab w:val="left" w:pos="284"/>
              </w:tabs>
              <w:rPr>
                <w:szCs w:val="24"/>
              </w:rPr>
            </w:pPr>
            <w:r w:rsidRPr="00CD1FD5">
              <w:rPr>
                <w:szCs w:val="24"/>
              </w:rPr>
              <w:t>1.1. Sudaryti daugiau galimybių kiekvienam mokiniui patirti mokymo</w:t>
            </w:r>
            <w:r>
              <w:rPr>
                <w:szCs w:val="24"/>
              </w:rPr>
              <w:t xml:space="preserve">(si) </w:t>
            </w:r>
            <w:r w:rsidRPr="00CD1FD5">
              <w:rPr>
                <w:szCs w:val="24"/>
              </w:rPr>
              <w:t xml:space="preserve">sėkmę. </w:t>
            </w:r>
          </w:p>
          <w:p w:rsidR="007F7606" w:rsidRPr="001359B6" w:rsidRDefault="007F7606" w:rsidP="00961ACD">
            <w:pPr>
              <w:tabs>
                <w:tab w:val="left" w:pos="284"/>
              </w:tabs>
              <w:overflowPunct w:val="0"/>
              <w:textAlignment w:val="baseline"/>
              <w:rPr>
                <w:szCs w:val="24"/>
              </w:rPr>
            </w:pPr>
            <w:r w:rsidRPr="001359B6">
              <w:rPr>
                <w:szCs w:val="24"/>
              </w:rPr>
              <w:t>1.2. Sudaryti sąlygas mokinių individualumo, kūrybiškumo ir saviraiškos ugdymui(si).</w:t>
            </w:r>
          </w:p>
          <w:p w:rsidR="007F7606" w:rsidRPr="00CD1FD5" w:rsidRDefault="007F7606" w:rsidP="00961ACD">
            <w:pPr>
              <w:tabs>
                <w:tab w:val="left" w:pos="284"/>
              </w:tabs>
              <w:rPr>
                <w:szCs w:val="24"/>
              </w:rPr>
            </w:pPr>
            <w:r w:rsidRPr="00CD1FD5">
              <w:rPr>
                <w:szCs w:val="24"/>
              </w:rPr>
              <w:t>2. Telkti bendradarbiaujančią, kūrybingą ir nuolat tobulėjančią mokyklos bendruomenę.</w:t>
            </w:r>
          </w:p>
          <w:p w:rsidR="007F7606" w:rsidRPr="00CD1FD5" w:rsidRDefault="007F7606" w:rsidP="00961ACD">
            <w:pPr>
              <w:tabs>
                <w:tab w:val="left" w:pos="284"/>
              </w:tabs>
              <w:rPr>
                <w:szCs w:val="24"/>
              </w:rPr>
            </w:pPr>
            <w:r w:rsidRPr="00CD1FD5">
              <w:rPr>
                <w:szCs w:val="24"/>
              </w:rPr>
              <w:t>2.1. Plėtoti mokyklos vadovų ir mokytojų bendrąsias ir profesines kompetencijas.</w:t>
            </w:r>
          </w:p>
          <w:p w:rsidR="007F7606" w:rsidRDefault="007F7606" w:rsidP="00961ACD">
            <w:pPr>
              <w:tabs>
                <w:tab w:val="left" w:pos="284"/>
              </w:tabs>
              <w:overflowPunct w:val="0"/>
              <w:textAlignment w:val="baseline"/>
              <w:rPr>
                <w:szCs w:val="24"/>
              </w:rPr>
            </w:pPr>
            <w:r w:rsidRPr="001359B6">
              <w:rPr>
                <w:szCs w:val="24"/>
              </w:rPr>
              <w:t>2.2. Stiprinti mokyklos kultūrą ir bendradarbiavimą.</w:t>
            </w:r>
          </w:p>
          <w:p w:rsidR="007F7606" w:rsidRDefault="007F7606" w:rsidP="00961ACD">
            <w:pPr>
              <w:tabs>
                <w:tab w:val="left" w:pos="284"/>
              </w:tabs>
              <w:overflowPunct w:val="0"/>
              <w:textAlignment w:val="baseline"/>
              <w:rPr>
                <w:szCs w:val="24"/>
              </w:rPr>
            </w:pPr>
            <w:r w:rsidRPr="00CD1FD5">
              <w:rPr>
                <w:szCs w:val="24"/>
              </w:rPr>
              <w:t>3. Stiprinti mokyklos įvaizdį.</w:t>
            </w:r>
          </w:p>
          <w:p w:rsidR="007F7606" w:rsidRPr="00CD1FD5" w:rsidRDefault="007F7606" w:rsidP="00961ACD">
            <w:pPr>
              <w:tabs>
                <w:tab w:val="left" w:pos="284"/>
              </w:tabs>
              <w:rPr>
                <w:szCs w:val="24"/>
              </w:rPr>
            </w:pPr>
            <w:r w:rsidRPr="00CD1FD5">
              <w:rPr>
                <w:szCs w:val="24"/>
              </w:rPr>
              <w:t>3.1. Atnaujinti mokyklos patalpas.</w:t>
            </w:r>
          </w:p>
          <w:p w:rsidR="007F7606" w:rsidRDefault="007F7606" w:rsidP="00961ACD">
            <w:pPr>
              <w:tabs>
                <w:tab w:val="left" w:pos="284"/>
              </w:tabs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</w:rPr>
              <w:t xml:space="preserve">3.2. </w:t>
            </w:r>
            <w:r w:rsidRPr="005112EE">
              <w:rPr>
                <w:szCs w:val="24"/>
              </w:rPr>
              <w:t>Įvairinti informavimo būdus apie mokyklos veiklą</w:t>
            </w:r>
            <w:r>
              <w:rPr>
                <w:szCs w:val="24"/>
              </w:rPr>
              <w:t>.</w:t>
            </w:r>
          </w:p>
        </w:tc>
      </w:tr>
      <w:tr w:rsidR="007F7606" w:rsidTr="00961ACD">
        <w:tc>
          <w:tcPr>
            <w:tcW w:w="9628" w:type="dxa"/>
          </w:tcPr>
          <w:p w:rsidR="007F7606" w:rsidRPr="007915AF" w:rsidRDefault="007F7606" w:rsidP="00961ACD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1.</w:t>
            </w:r>
            <w:r w:rsidRPr="007915AF">
              <w:rPr>
                <w:b/>
                <w:szCs w:val="24"/>
              </w:rPr>
              <w:t>Mokinių ugdymo(si) kokybės gerinimas.</w:t>
            </w:r>
          </w:p>
          <w:p w:rsidR="007F7606" w:rsidRPr="00973C46" w:rsidRDefault="007F7606" w:rsidP="007F7606">
            <w:pPr>
              <w:pStyle w:val="Sraopastraipa"/>
              <w:numPr>
                <w:ilvl w:val="0"/>
                <w:numId w:val="2"/>
              </w:numPr>
              <w:ind w:left="709" w:hanging="502"/>
              <w:jc w:val="both"/>
              <w:rPr>
                <w:szCs w:val="24"/>
              </w:rPr>
            </w:pPr>
            <w:r w:rsidRPr="00973C46">
              <w:rPr>
                <w:szCs w:val="24"/>
              </w:rPr>
              <w:t>Sudarytos individualios ugdymo(si) programos mokiniams, aptartos su mokiniais ir jų tėvais. Parengtos individualios ugdymo(si) programos atitinka daugumos (apie 75 proc.) mokinių gebėjimus, tėvų lūkesčius.</w:t>
            </w:r>
          </w:p>
          <w:p w:rsidR="007F7606" w:rsidRPr="00973C46" w:rsidRDefault="007F7606" w:rsidP="007F7606">
            <w:pPr>
              <w:pStyle w:val="Sraopastraipa"/>
              <w:numPr>
                <w:ilvl w:val="0"/>
                <w:numId w:val="2"/>
              </w:numPr>
              <w:overflowPunct w:val="0"/>
              <w:ind w:left="597"/>
              <w:jc w:val="both"/>
              <w:textAlignment w:val="baseline"/>
              <w:rPr>
                <w:szCs w:val="24"/>
                <w:lang w:eastAsia="lt-LT"/>
              </w:rPr>
            </w:pPr>
            <w:r w:rsidRPr="00973C46">
              <w:rPr>
                <w:szCs w:val="24"/>
                <w:lang w:eastAsia="lt-LT"/>
              </w:rPr>
              <w:t>Parengtas pažangos ir pasiekimų vertinimo tvarkos projektas – išbandytas I pusmetyje, taikoma nuo 2020-09-01ugdymo procese. M</w:t>
            </w:r>
            <w:r w:rsidRPr="00973C46">
              <w:rPr>
                <w:szCs w:val="24"/>
              </w:rPr>
              <w:t xml:space="preserve">okiniai geriau supranta savo pasiekimus pamokoje, žino stipriąsias ir tobulintinas sritis, grupinėse pamokose mokytojai taiko kaupiamąjį vertinimą. </w:t>
            </w:r>
          </w:p>
          <w:p w:rsidR="007F7606" w:rsidRDefault="007F7606" w:rsidP="007F7606">
            <w:pPr>
              <w:pStyle w:val="Sraopastraipa"/>
              <w:numPr>
                <w:ilvl w:val="0"/>
                <w:numId w:val="2"/>
              </w:numPr>
              <w:overflowPunct w:val="0"/>
              <w:ind w:left="597"/>
              <w:jc w:val="both"/>
              <w:textAlignment w:val="baseline"/>
            </w:pPr>
            <w:r w:rsidRPr="00973C46">
              <w:rPr>
                <w:szCs w:val="24"/>
                <w:lang w:eastAsia="lt-LT"/>
              </w:rPr>
              <w:t xml:space="preserve">Mokyklos dalyvauja savivaldybės projektuose – LEAN, „Lyderių laikas 3“. Beveik visi mokyklos pedagogai dalyvavo seminare </w:t>
            </w:r>
            <w:r w:rsidRPr="00973C46">
              <w:t xml:space="preserve">„Bendradarbiavimo kompetencijų ugdymas“. Dalis mokytojų tobulina kvalifikaciją savarankiškai, tarpusavyje dalijasi patirtimi. Mokykloje pradėta taikyti LEAN projekto </w:t>
            </w:r>
            <w:proofErr w:type="spellStart"/>
            <w:r w:rsidRPr="00973C46">
              <w:t>Asaichi</w:t>
            </w:r>
            <w:proofErr w:type="spellEnd"/>
            <w:r w:rsidRPr="00973C46">
              <w:t xml:space="preserve"> metodas</w:t>
            </w:r>
            <w:r>
              <w:t>.</w:t>
            </w:r>
          </w:p>
          <w:p w:rsidR="007F7606" w:rsidRDefault="007F7606" w:rsidP="007F7606">
            <w:pPr>
              <w:pStyle w:val="Sraopastraipa"/>
              <w:numPr>
                <w:ilvl w:val="0"/>
                <w:numId w:val="2"/>
              </w:numPr>
              <w:overflowPunct w:val="0"/>
              <w:ind w:left="597"/>
              <w:jc w:val="both"/>
              <w:textAlignment w:val="baseline"/>
            </w:pPr>
            <w:r>
              <w:t>Aptariami ir analizuojami mokinių ugdymo(si) rezultatai. Beveik visi mokiniai siekia užsibrėžtų tikslų, keli gabūs mokiniai baigė 2 metų kursą per vienus mokslo metus.</w:t>
            </w:r>
          </w:p>
          <w:p w:rsidR="007F7606" w:rsidRDefault="007F7606" w:rsidP="007F7606">
            <w:pPr>
              <w:pStyle w:val="Sraopastraipa"/>
              <w:numPr>
                <w:ilvl w:val="0"/>
                <w:numId w:val="2"/>
              </w:numPr>
              <w:overflowPunct w:val="0"/>
              <w:ind w:left="597"/>
              <w:jc w:val="both"/>
              <w:textAlignment w:val="baseline"/>
            </w:pPr>
            <w:r>
              <w:t>Organizuotas nuotolinis ugdymas – parengtas nuotolinio ugdymo tvarkos aprašas, supažindinti mokytojai, tėvai, mokiniai, nuotoliniam mokymui mokytojai ir mokiniai aprūpinti IT priemonėmis. Rudenį vyko mišrus ugdymas – suformuotos 5 asmenų grupės, buvo vedamos individualios pamokos.</w:t>
            </w:r>
          </w:p>
          <w:p w:rsidR="007F7606" w:rsidRDefault="007F7606" w:rsidP="007F7606">
            <w:pPr>
              <w:pStyle w:val="Sraopastraipa"/>
              <w:numPr>
                <w:ilvl w:val="0"/>
                <w:numId w:val="2"/>
              </w:numPr>
              <w:overflowPunct w:val="0"/>
              <w:ind w:left="597"/>
              <w:jc w:val="both"/>
              <w:textAlignment w:val="baseline"/>
            </w:pPr>
            <w:r>
              <w:t>Dailės ir muzikos skyriuose mokėsi 15 suaugusiųjų: jiems sudarytos programos pagal individualius gebėjimus, suderintas užsiėmimų laikas, atsižvelgiant į kiekvieno poreikius ir galimybes. Dailės užsiėmimai suaugusiems vyko ir Giedraičių skyriuje.</w:t>
            </w:r>
          </w:p>
          <w:p w:rsidR="007F7606" w:rsidRPr="00973C46" w:rsidRDefault="007F7606" w:rsidP="007F7606">
            <w:pPr>
              <w:pStyle w:val="Sraopastraipa"/>
              <w:numPr>
                <w:ilvl w:val="0"/>
                <w:numId w:val="2"/>
              </w:numPr>
              <w:overflowPunct w:val="0"/>
              <w:ind w:left="597"/>
              <w:jc w:val="both"/>
              <w:textAlignment w:val="baseline"/>
            </w:pPr>
            <w:r>
              <w:t xml:space="preserve">Toliau sėkmingai vyksta ugdymo užsiėmimai Alantos ir Giedraičių skyriuose: mokinių skaičius didėja, sudarytos galimybės mokiniams iš tolesnių vietovių mokytis dailės ir muzikos. </w:t>
            </w:r>
          </w:p>
          <w:p w:rsidR="007F7606" w:rsidRPr="00D23B8A" w:rsidRDefault="007F7606" w:rsidP="007F7606">
            <w:pPr>
              <w:pStyle w:val="Sraopastraipa"/>
              <w:numPr>
                <w:ilvl w:val="0"/>
                <w:numId w:val="5"/>
              </w:numPr>
              <w:tabs>
                <w:tab w:val="left" w:pos="284"/>
              </w:tabs>
              <w:jc w:val="both"/>
              <w:rPr>
                <w:b/>
                <w:szCs w:val="24"/>
              </w:rPr>
            </w:pPr>
            <w:r w:rsidRPr="00D23B8A">
              <w:rPr>
                <w:b/>
                <w:szCs w:val="24"/>
              </w:rPr>
              <w:lastRenderedPageBreak/>
              <w:t>Telkti bendradarbiaujančią, kūrybingą ir nuolat tobulėjančią mokyklos bendruomenę.</w:t>
            </w:r>
          </w:p>
          <w:p w:rsidR="007F7606" w:rsidRPr="00DA20C6" w:rsidRDefault="007F7606" w:rsidP="007F7606">
            <w:pPr>
              <w:pStyle w:val="Sraopastraipa"/>
              <w:numPr>
                <w:ilvl w:val="0"/>
                <w:numId w:val="3"/>
              </w:numPr>
              <w:overflowPunct w:val="0"/>
              <w:jc w:val="both"/>
              <w:textAlignment w:val="baseline"/>
              <w:rPr>
                <w:szCs w:val="24"/>
              </w:rPr>
            </w:pPr>
            <w:r w:rsidRPr="00DA20C6">
              <w:rPr>
                <w:szCs w:val="24"/>
              </w:rPr>
              <w:t>Mokyklos vadovai tobulina profesines ir vadybos kompetencijas – LEAN mokymai, projekto LL3 neformaliosios studijos. Skatinama ir palaikoma mokytojų lyderystė</w:t>
            </w:r>
            <w:r>
              <w:rPr>
                <w:szCs w:val="24"/>
              </w:rPr>
              <w:t xml:space="preserve"> – mokytojai rodo iniciatyvą, renginių organizavime.</w:t>
            </w:r>
          </w:p>
          <w:p w:rsidR="007F7606" w:rsidRPr="001642FB" w:rsidRDefault="007F7606" w:rsidP="007F7606">
            <w:pPr>
              <w:pStyle w:val="Sraopastraipa"/>
              <w:numPr>
                <w:ilvl w:val="0"/>
                <w:numId w:val="3"/>
              </w:numPr>
              <w:overflowPunct w:val="0"/>
              <w:jc w:val="both"/>
              <w:textAlignment w:val="baseline"/>
              <w:rPr>
                <w:szCs w:val="24"/>
              </w:rPr>
            </w:pPr>
            <w:r w:rsidRPr="00DA20C6">
              <w:rPr>
                <w:szCs w:val="24"/>
              </w:rPr>
              <w:t xml:space="preserve">Stiprinamas bendradarbiavimas </w:t>
            </w:r>
            <w:r w:rsidRPr="001642FB">
              <w:rPr>
                <w:szCs w:val="24"/>
              </w:rPr>
              <w:t>su mokinių tėvais - aptariami mokymo</w:t>
            </w:r>
            <w:r>
              <w:rPr>
                <w:szCs w:val="24"/>
              </w:rPr>
              <w:t>(</w:t>
            </w:r>
            <w:r w:rsidRPr="001642FB">
              <w:rPr>
                <w:szCs w:val="24"/>
              </w:rPr>
              <w:t>si</w:t>
            </w:r>
            <w:r>
              <w:rPr>
                <w:szCs w:val="24"/>
              </w:rPr>
              <w:t>)</w:t>
            </w:r>
            <w:r w:rsidRPr="001642FB">
              <w:rPr>
                <w:szCs w:val="24"/>
              </w:rPr>
              <w:t xml:space="preserve"> lūkesčiai, pasiekimai ir rezultatai, numatomi tolimesnio mokymo(si) žingsniai.</w:t>
            </w:r>
          </w:p>
          <w:p w:rsidR="007F7606" w:rsidRPr="000B25B1" w:rsidRDefault="007F7606" w:rsidP="007F7606">
            <w:pPr>
              <w:pStyle w:val="Sraopastraipa"/>
              <w:numPr>
                <w:ilvl w:val="0"/>
                <w:numId w:val="3"/>
              </w:numPr>
              <w:overflowPunct w:val="0"/>
              <w:jc w:val="both"/>
              <w:textAlignment w:val="baseline"/>
              <w:rPr>
                <w:szCs w:val="24"/>
              </w:rPr>
            </w:pPr>
            <w:r w:rsidRPr="000B25B1">
              <w:rPr>
                <w:szCs w:val="24"/>
              </w:rPr>
              <w:t>Mokytojai tobulina profesines ir dalykines kompetencijas. Mokytojai įsivertina savo kompetencijas, individualiai tobulina silp</w:t>
            </w:r>
            <w:r>
              <w:rPr>
                <w:szCs w:val="24"/>
              </w:rPr>
              <w:t>nąsias puses (profesinio tobulėjimo kursai</w:t>
            </w:r>
            <w:r w:rsidRPr="000B25B1">
              <w:rPr>
                <w:szCs w:val="24"/>
              </w:rPr>
              <w:t>).</w:t>
            </w:r>
          </w:p>
          <w:p w:rsidR="007F7606" w:rsidRPr="000B25B1" w:rsidRDefault="007F7606" w:rsidP="007F7606">
            <w:pPr>
              <w:pStyle w:val="Sraopastraipa"/>
              <w:numPr>
                <w:ilvl w:val="0"/>
                <w:numId w:val="3"/>
              </w:numPr>
              <w:overflowPunct w:val="0"/>
              <w:jc w:val="both"/>
              <w:textAlignment w:val="baseline"/>
              <w:rPr>
                <w:szCs w:val="24"/>
              </w:rPr>
            </w:pPr>
            <w:r w:rsidRPr="000B25B1">
              <w:rPr>
                <w:szCs w:val="24"/>
              </w:rPr>
              <w:t>Organizuojami mokytojų metodiniai pasitarimai ugdymo kokybės tobulinimui. Stiprėja komandinis darbas, priimama daugiau susitarimų ugdymo kokybės tobulinimui.</w:t>
            </w:r>
          </w:p>
          <w:p w:rsidR="007F7606" w:rsidRPr="009A40C6" w:rsidRDefault="007F7606" w:rsidP="007F7606">
            <w:pPr>
              <w:pStyle w:val="Sraopastraipa"/>
              <w:numPr>
                <w:ilvl w:val="0"/>
                <w:numId w:val="3"/>
              </w:numPr>
              <w:overflowPunct w:val="0"/>
              <w:jc w:val="both"/>
              <w:textAlignment w:val="baseline"/>
              <w:rPr>
                <w:szCs w:val="24"/>
              </w:rPr>
            </w:pPr>
            <w:r w:rsidRPr="009A40C6">
              <w:rPr>
                <w:szCs w:val="24"/>
              </w:rPr>
              <w:t>Mokyklos bendruomenę telkiantys renginiai: išvyka į Menišką kaimą</w:t>
            </w:r>
          </w:p>
          <w:p w:rsidR="007F7606" w:rsidRPr="00D23B8A" w:rsidRDefault="007F7606" w:rsidP="007F7606">
            <w:pPr>
              <w:pStyle w:val="Sraopastraipa"/>
              <w:numPr>
                <w:ilvl w:val="0"/>
                <w:numId w:val="5"/>
              </w:numPr>
              <w:tabs>
                <w:tab w:val="left" w:pos="284"/>
              </w:tabs>
              <w:overflowPunct w:val="0"/>
              <w:jc w:val="both"/>
              <w:textAlignment w:val="baseline"/>
              <w:rPr>
                <w:b/>
                <w:szCs w:val="24"/>
              </w:rPr>
            </w:pPr>
            <w:r w:rsidRPr="00D23B8A">
              <w:rPr>
                <w:b/>
                <w:szCs w:val="24"/>
              </w:rPr>
              <w:t>Stiprinti mokyklos įvaizdį.</w:t>
            </w:r>
          </w:p>
          <w:p w:rsidR="007F7606" w:rsidRPr="000B25B1" w:rsidRDefault="007F7606" w:rsidP="007F7606">
            <w:pPr>
              <w:pStyle w:val="Sraopastraipa"/>
              <w:numPr>
                <w:ilvl w:val="0"/>
                <w:numId w:val="6"/>
              </w:numPr>
              <w:overflowPunct w:val="0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Poilsio</w:t>
            </w:r>
            <w:r w:rsidRPr="000B25B1">
              <w:rPr>
                <w:szCs w:val="24"/>
              </w:rPr>
              <w:t xml:space="preserve"> </w:t>
            </w:r>
            <w:r>
              <w:rPr>
                <w:szCs w:val="24"/>
              </w:rPr>
              <w:t>erdvė</w:t>
            </w:r>
            <w:r>
              <w:rPr>
                <w:color w:val="FF0000"/>
                <w:szCs w:val="24"/>
              </w:rPr>
              <w:t xml:space="preserve"> </w:t>
            </w:r>
            <w:r w:rsidRPr="00D23B8A">
              <w:rPr>
                <w:szCs w:val="24"/>
              </w:rPr>
              <w:t xml:space="preserve">papildyta mokinių patogumui, </w:t>
            </w:r>
            <w:r>
              <w:rPr>
                <w:szCs w:val="24"/>
              </w:rPr>
              <w:t xml:space="preserve">nupirkti </w:t>
            </w:r>
            <w:proofErr w:type="spellStart"/>
            <w:r>
              <w:rPr>
                <w:szCs w:val="24"/>
              </w:rPr>
              <w:t>sėdmaišiai</w:t>
            </w:r>
            <w:proofErr w:type="spellEnd"/>
            <w:r>
              <w:rPr>
                <w:szCs w:val="24"/>
              </w:rPr>
              <w:t>, pagerintos sąlygos mokytojams – nupirkti nauji rašomi stalai, kėdės, nauji kompiuteriai.</w:t>
            </w:r>
          </w:p>
          <w:p w:rsidR="007F7606" w:rsidRDefault="007F7606" w:rsidP="007F7606">
            <w:pPr>
              <w:pStyle w:val="Sraopastraipa"/>
              <w:numPr>
                <w:ilvl w:val="0"/>
                <w:numId w:val="6"/>
              </w:numPr>
              <w:jc w:val="both"/>
              <w:rPr>
                <w:szCs w:val="24"/>
              </w:rPr>
            </w:pPr>
            <w:r w:rsidRPr="000B25B1">
              <w:rPr>
                <w:szCs w:val="24"/>
                <w:lang w:eastAsia="lt-LT"/>
              </w:rPr>
              <w:t xml:space="preserve">Menų mokyklos </w:t>
            </w:r>
            <w:r>
              <w:rPr>
                <w:szCs w:val="24"/>
                <w:lang w:eastAsia="lt-LT"/>
              </w:rPr>
              <w:t>patalpos minimaliai atnaujintos: I aukšto fojė ir muzikos istorijos klasė, laisvalaikio zona, suremontuota 1 dailės skyriaus klasė.</w:t>
            </w:r>
          </w:p>
          <w:p w:rsidR="007F7606" w:rsidRPr="000B25B1" w:rsidRDefault="007F7606" w:rsidP="007F7606">
            <w:pPr>
              <w:pStyle w:val="Sraopastraipa"/>
              <w:numPr>
                <w:ilvl w:val="0"/>
                <w:numId w:val="6"/>
              </w:numPr>
              <w:jc w:val="both"/>
              <w:rPr>
                <w:szCs w:val="24"/>
              </w:rPr>
            </w:pPr>
            <w:r>
              <w:rPr>
                <w:szCs w:val="24"/>
                <w:lang w:eastAsia="lt-LT"/>
              </w:rPr>
              <w:t>N</w:t>
            </w:r>
            <w:r w:rsidRPr="000B25B1">
              <w:rPr>
                <w:szCs w:val="24"/>
              </w:rPr>
              <w:t xml:space="preserve">upirkti </w:t>
            </w:r>
            <w:r>
              <w:rPr>
                <w:szCs w:val="24"/>
              </w:rPr>
              <w:t xml:space="preserve">kompiuteriai, </w:t>
            </w:r>
            <w:r w:rsidRPr="000B25B1">
              <w:rPr>
                <w:szCs w:val="24"/>
              </w:rPr>
              <w:t>mokykliniai stalai, kėdės</w:t>
            </w:r>
            <w:r>
              <w:rPr>
                <w:szCs w:val="24"/>
              </w:rPr>
              <w:t xml:space="preserve">, audimo, graviravimo, molio žiedimo, lazerinio pjovimo staklės, glazūravimo kamera. Mokiniai turi galimybę </w:t>
            </w:r>
            <w:r w:rsidRPr="00ED5F86">
              <w:rPr>
                <w:color w:val="000000"/>
                <w:szCs w:val="24"/>
                <w:lang w:eastAsia="en-GB"/>
              </w:rPr>
              <w:t>tradicinių li</w:t>
            </w:r>
            <w:r>
              <w:rPr>
                <w:color w:val="000000"/>
                <w:szCs w:val="24"/>
                <w:lang w:eastAsia="en-GB"/>
              </w:rPr>
              <w:t>audies amatų ir įgūdžių plėtroje, geresnes ugdymo/si sąlygas.</w:t>
            </w:r>
          </w:p>
          <w:p w:rsidR="007F7606" w:rsidRDefault="007F7606" w:rsidP="007F7606">
            <w:pPr>
              <w:pStyle w:val="Sraopastraipa"/>
              <w:numPr>
                <w:ilvl w:val="0"/>
                <w:numId w:val="6"/>
              </w:numPr>
              <w:overflowPunct w:val="0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Skleidžiama informacija</w:t>
            </w:r>
            <w:r w:rsidRPr="00B63801">
              <w:rPr>
                <w:szCs w:val="24"/>
              </w:rPr>
              <w:t xml:space="preserve"> apie </w:t>
            </w:r>
            <w:r>
              <w:rPr>
                <w:szCs w:val="24"/>
              </w:rPr>
              <w:t xml:space="preserve">mokinių pasiekimus, </w:t>
            </w:r>
            <w:r w:rsidRPr="00B63801">
              <w:rPr>
                <w:szCs w:val="24"/>
              </w:rPr>
              <w:t>mokyklos veiklas viešose erdvėse, socialiniuose tinkluose, mokyklos interneto svetainėje</w:t>
            </w:r>
            <w:r>
              <w:rPr>
                <w:szCs w:val="24"/>
              </w:rPr>
              <w:t xml:space="preserve">. </w:t>
            </w:r>
            <w:r w:rsidRPr="00DD191E">
              <w:rPr>
                <w:szCs w:val="24"/>
              </w:rPr>
              <w:t xml:space="preserve">Platesnis visuomenės ratas susipažįsta su </w:t>
            </w:r>
            <w:r>
              <w:rPr>
                <w:szCs w:val="24"/>
              </w:rPr>
              <w:t>mokinių pasiekimais ir mokyklos veikla.</w:t>
            </w:r>
          </w:p>
          <w:p w:rsidR="007F7606" w:rsidRPr="005A1C9D" w:rsidRDefault="007F7606" w:rsidP="007F7606">
            <w:pPr>
              <w:pStyle w:val="Sraopastraipa"/>
              <w:numPr>
                <w:ilvl w:val="0"/>
                <w:numId w:val="6"/>
              </w:numPr>
              <w:overflowPunct w:val="0"/>
              <w:jc w:val="both"/>
              <w:textAlignment w:val="baseline"/>
              <w:rPr>
                <w:szCs w:val="24"/>
              </w:rPr>
            </w:pPr>
            <w:r w:rsidRPr="00D23B8A">
              <w:rPr>
                <w:szCs w:val="24"/>
              </w:rPr>
              <w:t>Planuota atvirų durų dienos būsimiems mokyklos mokinimas</w:t>
            </w:r>
            <w:r>
              <w:rPr>
                <w:szCs w:val="24"/>
              </w:rPr>
              <w:t xml:space="preserve"> - d</w:t>
            </w:r>
            <w:r w:rsidRPr="00D23B8A">
              <w:rPr>
                <w:szCs w:val="24"/>
              </w:rPr>
              <w:t>augiau mokinių ateina mokytis</w:t>
            </w:r>
            <w:r>
              <w:rPr>
                <w:szCs w:val="24"/>
              </w:rPr>
              <w:t xml:space="preserve">. </w:t>
            </w:r>
            <w:r w:rsidRPr="005A1C9D">
              <w:rPr>
                <w:szCs w:val="24"/>
              </w:rPr>
              <w:t>Dėl COVID</w:t>
            </w:r>
            <w:r>
              <w:rPr>
                <w:szCs w:val="24"/>
              </w:rPr>
              <w:t xml:space="preserve"> – 19 </w:t>
            </w:r>
            <w:r w:rsidRPr="005A1C9D">
              <w:rPr>
                <w:szCs w:val="24"/>
              </w:rPr>
              <w:t xml:space="preserve"> pandemijos </w:t>
            </w:r>
            <w:r>
              <w:rPr>
                <w:szCs w:val="24"/>
              </w:rPr>
              <w:t xml:space="preserve">- </w:t>
            </w:r>
            <w:r w:rsidRPr="005A1C9D">
              <w:rPr>
                <w:szCs w:val="24"/>
              </w:rPr>
              <w:t>ne</w:t>
            </w:r>
            <w:r>
              <w:rPr>
                <w:szCs w:val="24"/>
              </w:rPr>
              <w:t>į</w:t>
            </w:r>
            <w:r w:rsidRPr="005A1C9D">
              <w:rPr>
                <w:szCs w:val="24"/>
              </w:rPr>
              <w:t>vyko</w:t>
            </w:r>
            <w:r>
              <w:rPr>
                <w:szCs w:val="24"/>
              </w:rPr>
              <w:t>.</w:t>
            </w:r>
          </w:p>
          <w:p w:rsidR="007F7606" w:rsidRDefault="007F7606" w:rsidP="00961ACD">
            <w:pPr>
              <w:pStyle w:val="Sraopastraipa"/>
              <w:overflowPunct w:val="0"/>
              <w:ind w:left="1440"/>
              <w:jc w:val="both"/>
              <w:textAlignment w:val="baseline"/>
              <w:rPr>
                <w:sz w:val="20"/>
                <w:lang w:eastAsia="lt-LT"/>
              </w:rPr>
            </w:pPr>
          </w:p>
        </w:tc>
      </w:tr>
    </w:tbl>
    <w:p w:rsidR="007F7606" w:rsidRDefault="007F7606" w:rsidP="007F7606">
      <w:pPr>
        <w:overflowPunct w:val="0"/>
        <w:textAlignment w:val="baseline"/>
        <w:rPr>
          <w:b/>
          <w:sz w:val="20"/>
          <w:lang w:eastAsia="lt-LT"/>
        </w:rPr>
      </w:pPr>
    </w:p>
    <w:p w:rsidR="007F7606" w:rsidRDefault="007F7606" w:rsidP="007F7606">
      <w:pPr>
        <w:overflowPunct w:val="0"/>
        <w:textAlignment w:val="baseline"/>
        <w:rPr>
          <w:b/>
          <w:sz w:val="20"/>
          <w:lang w:eastAsia="lt-LT"/>
        </w:rPr>
      </w:pPr>
    </w:p>
    <w:p w:rsidR="007F7606" w:rsidRDefault="007F7606" w:rsidP="007F7606">
      <w:pPr>
        <w:overflowPunct w:val="0"/>
        <w:textAlignment w:val="baseline"/>
        <w:rPr>
          <w:b/>
          <w:szCs w:val="24"/>
          <w:lang w:eastAsia="lt-LT"/>
        </w:rPr>
      </w:pPr>
      <w:r>
        <w:rPr>
          <w:szCs w:val="24"/>
          <w:lang w:eastAsia="lt-LT"/>
        </w:rPr>
        <w:t>Direktorė                                                                                                            Violeta Urbanavičienė</w:t>
      </w:r>
      <w:r>
        <w:rPr>
          <w:b/>
          <w:szCs w:val="24"/>
          <w:lang w:eastAsia="lt-LT"/>
        </w:rPr>
        <w:br w:type="page"/>
      </w:r>
    </w:p>
    <w:p w:rsidR="007F7606" w:rsidRPr="007F7606" w:rsidRDefault="007F7606" w:rsidP="007F7606"/>
    <w:p w:rsidR="007F7606" w:rsidRDefault="007F7606" w:rsidP="007F7606"/>
    <w:p w:rsidR="00F9520A" w:rsidRPr="007F7606" w:rsidRDefault="007F7606" w:rsidP="007F7606">
      <w:pPr>
        <w:tabs>
          <w:tab w:val="left" w:pos="2730"/>
        </w:tabs>
      </w:pPr>
      <w:r>
        <w:tab/>
      </w:r>
    </w:p>
    <w:sectPr w:rsidR="00F9520A" w:rsidRPr="007F760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517E"/>
    <w:multiLevelType w:val="hybridMultilevel"/>
    <w:tmpl w:val="3F54DC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923FDB"/>
    <w:multiLevelType w:val="hybridMultilevel"/>
    <w:tmpl w:val="25381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9353C"/>
    <w:multiLevelType w:val="hybridMultilevel"/>
    <w:tmpl w:val="B164BEE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90910"/>
    <w:multiLevelType w:val="hybridMultilevel"/>
    <w:tmpl w:val="B4F4A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62E"/>
    <w:rsid w:val="0007262E"/>
    <w:rsid w:val="00470CF7"/>
    <w:rsid w:val="007F7606"/>
    <w:rsid w:val="008763BE"/>
    <w:rsid w:val="00F049E5"/>
    <w:rsid w:val="00F9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FBF6C"/>
  <w15:chartTrackingRefBased/>
  <w15:docId w15:val="{DB121F1B-86CD-49F5-95A1-44FFE568C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726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qFormat/>
    <w:rsid w:val="00072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1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2947</Words>
  <Characters>1681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Vytautas Kralikevičius</dc:creator>
  <cp:keywords/>
  <dc:description/>
  <cp:lastModifiedBy>Vytautas Kralikevičius</cp:lastModifiedBy>
  <cp:revision>3</cp:revision>
  <dcterms:created xsi:type="dcterms:W3CDTF">2021-03-11T18:28:00Z</dcterms:created>
  <dcterms:modified xsi:type="dcterms:W3CDTF">2021-03-12T14:16:00Z</dcterms:modified>
</cp:coreProperties>
</file>