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77777777" w:rsidR="00F4142A" w:rsidRPr="00F4142A" w:rsidRDefault="00F4142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 xml:space="preserve">Dėl </w:t>
      </w:r>
      <w:r w:rsidRPr="00F4142A">
        <w:rPr>
          <w:rFonts w:ascii="Times New Roman" w:hAnsi="Times New Roman" w:cs="Times New Roman"/>
          <w:bCs/>
          <w:sz w:val="24"/>
          <w:szCs w:val="24"/>
        </w:rPr>
        <w:t>Molėtų rajono savivaldybės nevyriausybinių organizacijų projektų finansavimo tvarkos aprašo patvirtinimo</w:t>
      </w:r>
    </w:p>
    <w:p w14:paraId="0796B27A" w14:textId="6DDC1E2B" w:rsidR="00994174" w:rsidRPr="00F4142A" w:rsidRDefault="00994174">
      <w:pPr>
        <w:rPr>
          <w:b/>
        </w:rPr>
      </w:pPr>
    </w:p>
    <w:p w14:paraId="29AE2797" w14:textId="6751BF61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23CADF8" w14:textId="77777777" w:rsidR="00F4142A" w:rsidRPr="00F4142A" w:rsidRDefault="00F4142A" w:rsidP="00F414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>Vykdant Molėtų rajono savivaldybės strateginio veiklos plano 2021-2023 metams 4 programos „</w:t>
      </w:r>
      <w:r w:rsidRPr="00F4142A">
        <w:rPr>
          <w:rFonts w:ascii="Times New Roman" w:hAnsi="Times New Roman" w:cs="Times New Roman"/>
          <w:bCs/>
          <w:noProof/>
          <w:sz w:val="24"/>
          <w:szCs w:val="24"/>
        </w:rPr>
        <w:t>Dalyvavimo demokratijos, bendruomeniškumo skatinimo, gyventojų sveikatinimo ir jų saugumo užtikrinimo programa</w:t>
      </w:r>
      <w:r w:rsidRPr="00F4142A">
        <w:rPr>
          <w:rFonts w:ascii="Times New Roman" w:hAnsi="Times New Roman" w:cs="Times New Roman"/>
          <w:sz w:val="24"/>
          <w:szCs w:val="24"/>
        </w:rPr>
        <w:t>“ 1.5 tikslo 1.5.2 uždavinio 1 priemonę „</w:t>
      </w:r>
      <w:r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>Nevyriausybinių organizacijų finansavimas, vadovaujantis Molėtų rajono savivaldybės</w:t>
      </w:r>
      <w:r w:rsidRPr="00F4142A">
        <w:rPr>
          <w:rFonts w:ascii="Times New Roman" w:hAnsi="Times New Roman" w:cs="Times New Roman"/>
          <w:bCs/>
          <w:sz w:val="24"/>
          <w:szCs w:val="24"/>
        </w:rPr>
        <w:t xml:space="preserve"> nevyriausybinių organizacijų projektų finansavimo tvarkos </w:t>
      </w:r>
      <w:r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>aprašu</w:t>
      </w:r>
      <w:r w:rsidRPr="00F4142A">
        <w:rPr>
          <w:rFonts w:ascii="Times New Roman" w:hAnsi="Times New Roman" w:cs="Times New Roman"/>
          <w:sz w:val="24"/>
          <w:szCs w:val="24"/>
        </w:rPr>
        <w:t xml:space="preserve">“ (toliau – Priemonė), atsižvelgiant  į 2021 m. vasario 17 d. Molėtų rajono savivaldybės bendruomeninių organizacijų tarybos posėdžio, bei 2021 m. Molėtų rajono savivaldybės nevyriausybinių organizacijų tarybos posėdžio metu išsakytas pastabas, pasiūlymus, parengtas </w:t>
      </w:r>
      <w:r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>Molėtų rajono savivaldybės</w:t>
      </w:r>
      <w:r w:rsidRPr="00F4142A">
        <w:rPr>
          <w:rFonts w:ascii="Times New Roman" w:hAnsi="Times New Roman" w:cs="Times New Roman"/>
          <w:bCs/>
          <w:sz w:val="24"/>
          <w:szCs w:val="24"/>
        </w:rPr>
        <w:t xml:space="preserve"> nevyriausybinių organizacijų projektų finansavimo tvarkos </w:t>
      </w:r>
      <w:r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aprašas (toliau –Aprašas), kuris nustato Priemonės </w:t>
      </w:r>
      <w:r w:rsidRPr="00F4142A">
        <w:rPr>
          <w:rFonts w:ascii="Times New Roman" w:hAnsi="Times New Roman" w:cs="Times New Roman"/>
          <w:sz w:val="24"/>
          <w:szCs w:val="24"/>
        </w:rPr>
        <w:t>įgyvendinimo tvarką, reikalavimus projektų paraiškoms, jų teikimo ir vertinimo, finansavimo projektams skyrimo tvarką, lėšų, skirtų projektų įgyvendinimui, panaudojimo kontrolę ir atsakomybę už šio aprašo pažeidimą.</w:t>
      </w:r>
    </w:p>
    <w:p w14:paraId="5CEAC674" w14:textId="77777777" w:rsidR="00F4142A" w:rsidRPr="00F4142A" w:rsidRDefault="00F4142A" w:rsidP="00F4142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142A">
        <w:rPr>
          <w:rFonts w:ascii="Times New Roman" w:hAnsi="Times New Roman" w:cs="Times New Roman"/>
          <w:noProof/>
          <w:sz w:val="24"/>
          <w:szCs w:val="24"/>
        </w:rPr>
        <w:t>Kadangi Priemonei skiriamos Savivaldybės biudžeto lėšos, Aprašą tvirtina Savivaldybės taryba.</w:t>
      </w:r>
    </w:p>
    <w:p w14:paraId="35CC354B" w14:textId="23EA8F66" w:rsidR="00F4142A" w:rsidRPr="00F4142A" w:rsidRDefault="00F4142A" w:rsidP="00F4142A">
      <w:pPr>
        <w:tabs>
          <w:tab w:val="left" w:pos="720"/>
          <w:tab w:val="num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 xml:space="preserve">Tikslas – patvirtinti </w:t>
      </w:r>
      <w:r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>Molėtų rajono savivaldybės</w:t>
      </w:r>
      <w:r w:rsidRPr="00F4142A">
        <w:rPr>
          <w:rFonts w:ascii="Times New Roman" w:hAnsi="Times New Roman" w:cs="Times New Roman"/>
          <w:bCs/>
          <w:sz w:val="24"/>
          <w:szCs w:val="24"/>
        </w:rPr>
        <w:t xml:space="preserve"> nevyriausybinių organizacijų projektų finansavimo tvarkos </w:t>
      </w:r>
      <w:r w:rsidRPr="00F4142A">
        <w:rPr>
          <w:rFonts w:ascii="Times New Roman" w:hAnsi="Times New Roman" w:cs="Times New Roman"/>
          <w:iCs/>
          <w:sz w:val="24"/>
          <w:szCs w:val="24"/>
          <w:lang w:eastAsia="ar-SA"/>
        </w:rPr>
        <w:t>aprašą</w:t>
      </w:r>
      <w:r w:rsidRPr="00F4142A">
        <w:rPr>
          <w:rFonts w:ascii="Times New Roman" w:hAnsi="Times New Roman" w:cs="Times New Roman"/>
          <w:sz w:val="24"/>
          <w:szCs w:val="24"/>
        </w:rPr>
        <w:t>.</w:t>
      </w:r>
    </w:p>
    <w:p w14:paraId="4627E28D" w14:textId="77777777" w:rsidR="00123F7B" w:rsidRPr="00F4142A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E3D4D" w14:textId="579DA5E2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5F1B394" w14:textId="356161B8" w:rsidR="00F4142A" w:rsidRPr="00F4142A" w:rsidRDefault="00F4142A" w:rsidP="00F4142A">
      <w:pPr>
        <w:tabs>
          <w:tab w:val="left" w:pos="360"/>
          <w:tab w:val="left" w:pos="1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 parengtas vadovaujantis </w:t>
      </w:r>
      <w:r w:rsidRPr="00F4142A">
        <w:rPr>
          <w:rFonts w:ascii="Times New Roman" w:hAnsi="Times New Roman" w:cs="Times New Roman"/>
          <w:sz w:val="24"/>
          <w:szCs w:val="24"/>
        </w:rPr>
        <w:t>Lietuvos Respublikos vietos savivaldos įstatymo 16 straipsnio 2 dalies 17 punktas, Molėtų rajono savivaldybės strateginio veiklos plano 2021–2023 metams 4 programos 1.5 tikslo 1.5.2 uždavinio 1 priemonė.</w:t>
      </w:r>
    </w:p>
    <w:p w14:paraId="5F76C70B" w14:textId="77777777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41E86FD" w14:textId="16B58EC6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2643D800" w14:textId="46E835F7" w:rsidR="00F4142A" w:rsidRPr="00F4142A" w:rsidRDefault="00F4142A" w:rsidP="00F4142A">
      <w:pPr>
        <w:tabs>
          <w:tab w:val="left" w:pos="720"/>
          <w:tab w:val="num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Cs/>
          <w:sz w:val="24"/>
          <w:szCs w:val="24"/>
        </w:rPr>
        <w:t xml:space="preserve">Suteikiama galimybė </w:t>
      </w:r>
      <w:r w:rsidRPr="00F4142A">
        <w:rPr>
          <w:rFonts w:ascii="Times New Roman" w:hAnsi="Times New Roman" w:cs="Times New Roman"/>
          <w:bCs/>
          <w:sz w:val="24"/>
          <w:szCs w:val="24"/>
        </w:rPr>
        <w:t>Molėtų rajono savivaldybėje esančio</w:t>
      </w:r>
      <w:r w:rsidRPr="00F4142A">
        <w:rPr>
          <w:rFonts w:ascii="Times New Roman" w:hAnsi="Times New Roman" w:cs="Times New Roman"/>
          <w:bCs/>
          <w:sz w:val="24"/>
          <w:szCs w:val="24"/>
        </w:rPr>
        <w:t>ms</w:t>
      </w:r>
      <w:r w:rsidRPr="00F4142A">
        <w:rPr>
          <w:rFonts w:ascii="Times New Roman" w:hAnsi="Times New Roman" w:cs="Times New Roman"/>
          <w:bCs/>
          <w:sz w:val="24"/>
          <w:szCs w:val="24"/>
        </w:rPr>
        <w:t xml:space="preserve"> nevyriausybinė</w:t>
      </w:r>
      <w:r w:rsidRPr="00F4142A">
        <w:rPr>
          <w:rFonts w:ascii="Times New Roman" w:hAnsi="Times New Roman" w:cs="Times New Roman"/>
          <w:bCs/>
          <w:sz w:val="24"/>
          <w:szCs w:val="24"/>
        </w:rPr>
        <w:t>m</w:t>
      </w:r>
      <w:r w:rsidRPr="00F4142A">
        <w:rPr>
          <w:rFonts w:ascii="Times New Roman" w:hAnsi="Times New Roman" w:cs="Times New Roman"/>
          <w:bCs/>
          <w:sz w:val="24"/>
          <w:szCs w:val="24"/>
        </w:rPr>
        <w:t>s organizacijo</w:t>
      </w:r>
      <w:r w:rsidRPr="00F4142A">
        <w:rPr>
          <w:rFonts w:ascii="Times New Roman" w:hAnsi="Times New Roman" w:cs="Times New Roman"/>
          <w:bCs/>
          <w:sz w:val="24"/>
          <w:szCs w:val="24"/>
        </w:rPr>
        <w:t>m</w:t>
      </w:r>
      <w:r w:rsidRPr="00F4142A">
        <w:rPr>
          <w:rFonts w:ascii="Times New Roman" w:hAnsi="Times New Roman" w:cs="Times New Roman"/>
          <w:bCs/>
          <w:sz w:val="24"/>
          <w:szCs w:val="24"/>
        </w:rPr>
        <w:t xml:space="preserve">s dalyvauti projektuose bei gauti finansavimą juos įgyvendinti. </w:t>
      </w:r>
    </w:p>
    <w:p w14:paraId="16E30717" w14:textId="77777777" w:rsidR="00123F7B" w:rsidRPr="00F4142A" w:rsidRDefault="00123F7B" w:rsidP="00F4142A">
      <w:pPr>
        <w:rPr>
          <w:rFonts w:ascii="Times New Roman" w:hAnsi="Times New Roman" w:cs="Times New Roman"/>
          <w:sz w:val="24"/>
          <w:szCs w:val="24"/>
        </w:rPr>
      </w:pPr>
    </w:p>
    <w:p w14:paraId="1FD66CA1" w14:textId="77777777" w:rsidR="00F4142A" w:rsidRPr="00F4142A" w:rsidRDefault="00123F7B" w:rsidP="00F4142A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D4E8770" w:rsidR="00123F7B" w:rsidRPr="00F4142A" w:rsidRDefault="00F4142A" w:rsidP="00F414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>Savivaldybės biudžet</w:t>
      </w:r>
      <w:r w:rsidRPr="00F414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2021 m. </w:t>
      </w:r>
      <w:r w:rsidRPr="00F4142A">
        <w:rPr>
          <w:rFonts w:ascii="Times New Roman" w:hAnsi="Times New Roman" w:cs="Times New Roman"/>
          <w:sz w:val="24"/>
          <w:szCs w:val="24"/>
        </w:rPr>
        <w:t xml:space="preserve"> numatyta 12 000 Eur.</w:t>
      </w:r>
      <w:r w:rsidRPr="00F4142A">
        <w:rPr>
          <w:rFonts w:ascii="Times New Roman" w:hAnsi="Times New Roman" w:cs="Times New Roman"/>
          <w:sz w:val="24"/>
          <w:szCs w:val="24"/>
        </w:rPr>
        <w:t xml:space="preserve"> lėš</w:t>
      </w:r>
      <w:r w:rsidRPr="00F4142A">
        <w:rPr>
          <w:rFonts w:ascii="Times New Roman" w:hAnsi="Times New Roman" w:cs="Times New Roman"/>
          <w:sz w:val="24"/>
          <w:szCs w:val="24"/>
        </w:rPr>
        <w:t>ų priemonės įgyvendinimui.</w:t>
      </w:r>
    </w:p>
    <w:p w14:paraId="0B5C5A8F" w14:textId="0EE26D12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F7F078F" w14:textId="0F850647" w:rsidR="00123F7B" w:rsidRPr="00F4142A" w:rsidRDefault="00F4142A" w:rsidP="00F414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42A">
        <w:rPr>
          <w:rFonts w:ascii="Times New Roman" w:hAnsi="Times New Roman" w:cs="Times New Roman"/>
          <w:sz w:val="24"/>
          <w:szCs w:val="24"/>
        </w:rPr>
        <w:t xml:space="preserve">Priemonę įgyvendins </w:t>
      </w:r>
      <w:r w:rsidRPr="00F4142A">
        <w:rPr>
          <w:rFonts w:ascii="Times New Roman" w:hAnsi="Times New Roman" w:cs="Times New Roman"/>
          <w:sz w:val="24"/>
          <w:szCs w:val="24"/>
        </w:rPr>
        <w:t xml:space="preserve">Savivaldybės administracija.  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994174"/>
    <w:rsid w:val="00D35502"/>
    <w:rsid w:val="00E130B7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Mečiukonienė Vilma</cp:lastModifiedBy>
  <cp:revision>3</cp:revision>
  <dcterms:created xsi:type="dcterms:W3CDTF">2021-03-02T15:19:00Z</dcterms:created>
  <dcterms:modified xsi:type="dcterms:W3CDTF">2021-03-02T15:27:00Z</dcterms:modified>
</cp:coreProperties>
</file>