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1818"/>
        <w:gridCol w:w="602"/>
        <w:gridCol w:w="2106"/>
      </w:tblGrid>
      <w:tr w:rsidR="006A7C45" w14:paraId="26F647D9" w14:textId="77777777" w:rsidTr="006A7C45">
        <w:trPr>
          <w:cantSplit/>
        </w:trPr>
        <w:tc>
          <w:tcPr>
            <w:tcW w:w="5113" w:type="dxa"/>
            <w:vMerge w:val="restart"/>
          </w:tcPr>
          <w:p w14:paraId="4B8EDCE0" w14:textId="77777777" w:rsidR="007D2CC7" w:rsidRPr="007D2CC7" w:rsidRDefault="006A7C45" w:rsidP="007D2CC7">
            <w:pPr>
              <w:rPr>
                <w:noProof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7D2CC7" w:rsidRPr="007D2CC7">
              <w:rPr>
                <w:noProof/>
              </w:rPr>
              <w:t>Molėtų rajono savivaldybės tarybai</w:t>
            </w:r>
          </w:p>
          <w:p w14:paraId="44E57EB5" w14:textId="42BC5D22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</w:tcPr>
          <w:p w14:paraId="333AC631" w14:textId="407D85FC" w:rsidR="006A7C45" w:rsidRDefault="00C2416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0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</w:t>
            </w:r>
            <w:r w:rsidR="007D2CC7">
              <w:rPr>
                <w:noProof/>
                <w:lang w:val="lt-LT"/>
              </w:rPr>
              <w:t>1</w:t>
            </w:r>
            <w:r>
              <w:rPr>
                <w:noProof/>
                <w:lang w:val="lt-LT"/>
              </w:rPr>
              <w:t>-</w:t>
            </w:r>
            <w:r w:rsidR="004202DF">
              <w:rPr>
                <w:noProof/>
                <w:lang w:val="lt-LT"/>
              </w:rPr>
              <w:t>02-17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70D20783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47711E5" w14:textId="3FF28EC9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202DF">
              <w:rPr>
                <w:lang w:val="lt-LT"/>
              </w:rPr>
              <w:t>B88-7</w:t>
            </w:r>
            <w:r>
              <w:rPr>
                <w:lang w:val="lt-LT"/>
              </w:rPr>
              <w:fldChar w:fldCharType="end"/>
            </w:r>
          </w:p>
        </w:tc>
      </w:tr>
    </w:tbl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0705DF" w14:paraId="640DFFAA" w14:textId="77777777" w:rsidTr="006A7C45">
        <w:trPr>
          <w:cantSplit/>
        </w:trPr>
        <w:tc>
          <w:tcPr>
            <w:tcW w:w="5113" w:type="dxa"/>
            <w:vMerge/>
          </w:tcPr>
          <w:p w14:paraId="512F188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16CC3AC6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33F787F6" w14:textId="77777777" w:rsidR="000705DF" w:rsidRDefault="0042641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/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3A27AD87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1F38E09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D8F89E5" w14:textId="77777777" w:rsidTr="006A7C45">
        <w:tc>
          <w:tcPr>
            <w:tcW w:w="9639" w:type="dxa"/>
            <w:gridSpan w:val="5"/>
          </w:tcPr>
          <w:p w14:paraId="0815F6AD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4DA4FD20" w14:textId="662461CE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Pr="00CD5D63">
              <w:rPr>
                <w:b/>
                <w:caps/>
                <w:noProof/>
              </w:rPr>
              <w:t>dėl</w:t>
            </w:r>
            <w:r w:rsidR="007D2CC7">
              <w:rPr>
                <w:b/>
                <w:caps/>
                <w:noProof/>
              </w:rPr>
              <w:t xml:space="preserve"> atstovų delegavimo į darnaus judumo molėtų mieste plano komitetą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16A9E4CB" w14:textId="77777777" w:rsidR="000705DF" w:rsidRPr="006A7C45" w:rsidRDefault="000705DF">
      <w:pPr>
        <w:rPr>
          <w:sz w:val="28"/>
          <w:szCs w:val="28"/>
          <w:lang w:val="lt-LT"/>
        </w:rPr>
      </w:pPr>
    </w:p>
    <w:p w14:paraId="0EBB07FB" w14:textId="77777777" w:rsidR="000705DF" w:rsidRPr="006A7C45" w:rsidRDefault="000705DF">
      <w:pPr>
        <w:rPr>
          <w:sz w:val="28"/>
          <w:szCs w:val="28"/>
          <w:lang w:val="lt-LT"/>
        </w:rPr>
      </w:pPr>
    </w:p>
    <w:p w14:paraId="382DDF8E" w14:textId="77777777" w:rsidR="006A7C45" w:rsidRDefault="006A7C45">
      <w:pPr>
        <w:rPr>
          <w:lang w:val="lt-LT"/>
        </w:rPr>
      </w:pPr>
    </w:p>
    <w:p w14:paraId="52E62D57" w14:textId="77777777"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05D60D6A" w14:textId="0DCF0231" w:rsidR="007D2CC7" w:rsidRDefault="007D2CC7" w:rsidP="007D2CC7">
      <w:pPr>
        <w:framePr w:hSpace="181" w:wrap="around" w:vAnchor="text" w:hAnchor="text" w:xAlign="center" w:y="1"/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 xml:space="preserve">Vadovaudamasis </w:t>
      </w:r>
      <w:r>
        <w:t>Darnaus judumo mieste planų rengimo gairių, patvirtintų Lietuvos Respublikos susisiekimo ministro 2015 m. kovo 13 d. įsakymu Nr. 3-108 (1.5 E) „Dėl Darnaus judumo mieste planų rengimo gairių patvirtinimo“ 30 punktu, į darnaus judumo Molėtų mieste plano komitetą</w:t>
      </w:r>
      <w:r w:rsidR="00B36F64">
        <w:t xml:space="preserve"> deleguoju</w:t>
      </w:r>
      <w:r>
        <w:rPr>
          <w:lang w:val="lt-LT"/>
        </w:rPr>
        <w:t>:</w:t>
      </w:r>
    </w:p>
    <w:p w14:paraId="1CDBDE01" w14:textId="35CFD2CB" w:rsidR="007D2CC7" w:rsidRDefault="007D2CC7" w:rsidP="007D2CC7">
      <w:pPr>
        <w:framePr w:hSpace="181" w:wrap="around" w:vAnchor="text" w:hAnchor="text" w:xAlign="center" w:y="1"/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>Dovil</w:t>
      </w:r>
      <w:r w:rsidR="00B36F64">
        <w:rPr>
          <w:color w:val="000000"/>
        </w:rPr>
        <w:t>ę</w:t>
      </w:r>
      <w:r>
        <w:rPr>
          <w:color w:val="000000"/>
        </w:rPr>
        <w:t xml:space="preserve"> Dimindavičiūt</w:t>
      </w:r>
      <w:r w:rsidR="00B36F64">
        <w:rPr>
          <w:color w:val="000000"/>
        </w:rPr>
        <w:t>ę</w:t>
      </w:r>
      <w:r>
        <w:rPr>
          <w:color w:val="000000"/>
        </w:rPr>
        <w:t xml:space="preserve"> – Molėtų rajono savivaldybės administracijos architektūros ir teritorijų planavimo skyriaus vyr. specialist</w:t>
      </w:r>
      <w:r w:rsidR="004202DF">
        <w:rPr>
          <w:color w:val="000000"/>
        </w:rPr>
        <w:t>ę</w:t>
      </w:r>
      <w:r>
        <w:rPr>
          <w:color w:val="000000"/>
        </w:rPr>
        <w:t>, be balso teisės.</w:t>
      </w:r>
    </w:p>
    <w:p w14:paraId="4EC8D47F" w14:textId="31EA9FCD" w:rsidR="00B36F64" w:rsidRDefault="00B36F64" w:rsidP="00B36F64">
      <w:pPr>
        <w:framePr w:hSpace="181" w:wrap="around" w:vAnchor="text" w:hAnchor="text" w:xAlign="center" w:y="1"/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 xml:space="preserve">Rasą Karūžaitę – Molėtų rajono savivaldybės administracijos socialinės paramos skyriaus </w:t>
      </w:r>
      <w:r w:rsidRPr="00B07C52">
        <w:rPr>
          <w:color w:val="000000"/>
        </w:rPr>
        <w:t>vyr. specialist</w:t>
      </w:r>
      <w:r w:rsidR="004202DF">
        <w:rPr>
          <w:color w:val="000000"/>
        </w:rPr>
        <w:t>ę</w:t>
      </w:r>
      <w:r w:rsidRPr="00B07C52">
        <w:rPr>
          <w:color w:val="000000"/>
        </w:rPr>
        <w:t>-tarpinstitucinio</w:t>
      </w:r>
      <w:r>
        <w:rPr>
          <w:color w:val="000000"/>
        </w:rPr>
        <w:t xml:space="preserve"> </w:t>
      </w:r>
      <w:r w:rsidRPr="00B07C52">
        <w:rPr>
          <w:color w:val="000000"/>
        </w:rPr>
        <w:t>bendradarbiavimo koordinator</w:t>
      </w:r>
      <w:r w:rsidR="004202DF">
        <w:rPr>
          <w:color w:val="000000"/>
        </w:rPr>
        <w:t>ę</w:t>
      </w:r>
      <w:r>
        <w:rPr>
          <w:color w:val="000000"/>
        </w:rPr>
        <w:t>, laikinai einan</w:t>
      </w:r>
      <w:r w:rsidR="004202DF">
        <w:rPr>
          <w:color w:val="000000"/>
        </w:rPr>
        <w:t>čią</w:t>
      </w:r>
      <w:r>
        <w:rPr>
          <w:color w:val="000000"/>
        </w:rPr>
        <w:t xml:space="preserve"> vedėjos pareigas.</w:t>
      </w:r>
    </w:p>
    <w:p w14:paraId="75920263" w14:textId="2BD6499E" w:rsidR="00B36F64" w:rsidRDefault="00B36F64" w:rsidP="00B36F64">
      <w:pPr>
        <w:framePr w:hSpace="181" w:wrap="around" w:vAnchor="text" w:hAnchor="text" w:xAlign="center" w:y="1"/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>Gintautą Matkevičių - Molėtų rajono savivaldybės administracijos kultūros ir švietimo skyriaus vedėj</w:t>
      </w:r>
      <w:r w:rsidR="004202DF">
        <w:rPr>
          <w:color w:val="000000"/>
        </w:rPr>
        <w:t>ą</w:t>
      </w:r>
      <w:r>
        <w:rPr>
          <w:color w:val="000000"/>
        </w:rPr>
        <w:t>.</w:t>
      </w:r>
    </w:p>
    <w:p w14:paraId="077BCA29" w14:textId="55D1834A" w:rsidR="007D2CC7" w:rsidRDefault="007D2CC7" w:rsidP="007D2CC7">
      <w:pPr>
        <w:framePr w:hSpace="181" w:wrap="around" w:vAnchor="text" w:hAnchor="text" w:xAlign="center" w:y="1"/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>Gedimin</w:t>
      </w:r>
      <w:r w:rsidR="00B36F64">
        <w:rPr>
          <w:color w:val="000000"/>
        </w:rPr>
        <w:t>ą</w:t>
      </w:r>
      <w:r>
        <w:rPr>
          <w:color w:val="000000"/>
        </w:rPr>
        <w:t xml:space="preserve"> Putvinsk</w:t>
      </w:r>
      <w:r w:rsidR="00B36F64">
        <w:rPr>
          <w:color w:val="000000"/>
        </w:rPr>
        <w:t>ą</w:t>
      </w:r>
      <w:r>
        <w:rPr>
          <w:color w:val="000000"/>
        </w:rPr>
        <w:t xml:space="preserve"> – Molėtų rajono savivaldybės administracijos architektūros ir teritorijų planavimo skyriaus vedėj</w:t>
      </w:r>
      <w:r w:rsidR="004202DF">
        <w:rPr>
          <w:color w:val="000000"/>
        </w:rPr>
        <w:t>ą</w:t>
      </w:r>
      <w:r>
        <w:rPr>
          <w:color w:val="000000"/>
        </w:rPr>
        <w:t>.</w:t>
      </w:r>
    </w:p>
    <w:p w14:paraId="7D9758D8" w14:textId="4D0D91BD" w:rsidR="00B36F64" w:rsidRDefault="00B36F64" w:rsidP="00B36F64">
      <w:pPr>
        <w:framePr w:hSpace="181" w:wrap="around" w:vAnchor="text" w:hAnchor="text" w:xAlign="center" w:y="1"/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>Aldoną Rusteikienę – Molėtų rajono savivaldybės administracijos turto skyriaus vedėj</w:t>
      </w:r>
      <w:r w:rsidR="004202DF">
        <w:rPr>
          <w:color w:val="000000"/>
        </w:rPr>
        <w:t>ą</w:t>
      </w:r>
      <w:r>
        <w:rPr>
          <w:color w:val="000000"/>
        </w:rPr>
        <w:t>.</w:t>
      </w:r>
    </w:p>
    <w:p w14:paraId="75979D14" w14:textId="55119E41" w:rsidR="007D2CC7" w:rsidRPr="00B36F64" w:rsidRDefault="007D2CC7" w:rsidP="00B36F64">
      <w:pPr>
        <w:framePr w:hSpace="181" w:wrap="around" w:vAnchor="text" w:hAnchor="text" w:xAlign="center" w:y="1"/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>Rimant</w:t>
      </w:r>
      <w:r w:rsidR="00B36F64">
        <w:rPr>
          <w:color w:val="000000"/>
        </w:rPr>
        <w:t>ą</w:t>
      </w:r>
      <w:r>
        <w:rPr>
          <w:color w:val="000000"/>
        </w:rPr>
        <w:t xml:space="preserve"> Šavel</w:t>
      </w:r>
      <w:r w:rsidR="00B36F64">
        <w:rPr>
          <w:color w:val="000000"/>
        </w:rPr>
        <w:t>į</w:t>
      </w:r>
      <w:r>
        <w:rPr>
          <w:color w:val="000000"/>
        </w:rPr>
        <w:t xml:space="preserve"> – Molėtų rajono savivaldybės administracijos statybos ir žemės ūkio skyriaus vedėj</w:t>
      </w:r>
      <w:r w:rsidR="004202DF">
        <w:rPr>
          <w:color w:val="000000"/>
        </w:rPr>
        <w:t>ą</w:t>
      </w:r>
      <w:r>
        <w:rPr>
          <w:color w:val="000000"/>
        </w:rPr>
        <w:t>.</w:t>
      </w:r>
    </w:p>
    <w:p w14:paraId="6B7161DB" w14:textId="77777777" w:rsidR="000705DF" w:rsidRDefault="000705DF">
      <w:pPr>
        <w:rPr>
          <w:lang w:val="lt-LT"/>
        </w:rPr>
      </w:pPr>
    </w:p>
    <w:p w14:paraId="77C40398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1867E2DA" w14:textId="77777777" w:rsidTr="006A7C45">
        <w:tc>
          <w:tcPr>
            <w:tcW w:w="4773" w:type="dxa"/>
          </w:tcPr>
          <w:p w14:paraId="35CAD3EF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41313916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4768136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147E16A" w14:textId="77777777" w:rsidR="000705DF" w:rsidRDefault="000705DF">
      <w:pPr>
        <w:rPr>
          <w:lang w:val="lt-LT"/>
        </w:rPr>
      </w:pPr>
    </w:p>
    <w:p w14:paraId="2D9F6F75" w14:textId="77777777" w:rsidR="004603E7" w:rsidRDefault="004603E7" w:rsidP="004603E7">
      <w:pPr>
        <w:rPr>
          <w:lang w:val="lt-LT"/>
        </w:rPr>
      </w:pPr>
    </w:p>
    <w:p w14:paraId="5883AE13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EB9EF2F" w14:textId="77777777" w:rsidR="000705DF" w:rsidRDefault="004122C9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Danutė Kavaliūnienė"/>
              <w:listEntry w:val="Dainius Zaleckas"/>
              <w:listEntry w:val="Ugnė Balčiūnė"/>
              <w:listEntry w:val="Gediminas Putvinskas"/>
              <w:listEntry w:val="Deimantė Narušienė"/>
              <w:listEntry w:val="Rima Liaudansk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Dovilė Dimindavičiūtė"/>
              <w:listEntry w:val="Lina Sprangin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3D593A">
        <w:rPr>
          <w:lang w:val="lt-LT"/>
        </w:rPr>
      </w:r>
      <w:r w:rsidR="003D593A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0E0C24">
        <w:rPr>
          <w:lang w:val="lt-LT"/>
        </w:rPr>
        <w:t> </w:t>
      </w:r>
      <w:r w:rsidR="000E0C24">
        <w:rPr>
          <w:lang w:val="lt-LT"/>
        </w:rPr>
        <w:t> </w:t>
      </w:r>
      <w:r w:rsidR="000E0C24">
        <w:rPr>
          <w:lang w:val="lt-LT"/>
        </w:rPr>
        <w:t> </w:t>
      </w:r>
      <w:r w:rsidR="000E0C24">
        <w:rPr>
          <w:lang w:val="lt-LT"/>
        </w:rPr>
        <w:t> </w:t>
      </w:r>
      <w:r w:rsidR="000E0C24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4E19C793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4E0A22A6" w14:textId="77777777"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CED7" w14:textId="77777777" w:rsidR="003D593A" w:rsidRDefault="003D593A">
      <w:r>
        <w:separator/>
      </w:r>
    </w:p>
  </w:endnote>
  <w:endnote w:type="continuationSeparator" w:id="0">
    <w:p w14:paraId="25B6019F" w14:textId="77777777" w:rsidR="003D593A" w:rsidRDefault="003D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9D87" w14:textId="77777777" w:rsidR="00897729" w:rsidRPr="002754BA" w:rsidRDefault="00897729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7D2CC7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897729" w14:paraId="3937602A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5C7E27C5" w14:textId="77777777" w:rsidR="00897729" w:rsidRPr="00B3126B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6EC8A7B3" w14:textId="77777777" w:rsidR="00897729" w:rsidRPr="001D2F01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2D676E4" w14:textId="77777777"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189BBBDB" w14:textId="77777777"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>
            <w:rPr>
              <w:rFonts w:ascii="Tahoma" w:hAnsi="Tahoma" w:cs="Tahoma"/>
              <w:sz w:val="16"/>
            </w:rPr>
            <w:t xml:space="preserve">  info@moletai.lt</w:t>
          </w:r>
        </w:p>
        <w:p w14:paraId="29828EC9" w14:textId="77777777" w:rsidR="00897729" w:rsidRPr="008F066D" w:rsidRDefault="00897729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0AC80C6" w14:textId="77777777" w:rsidR="00897729" w:rsidRPr="00B3126B" w:rsidRDefault="00897729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4D4F7E8" w14:textId="77777777" w:rsidR="00897729" w:rsidRPr="008F066D" w:rsidRDefault="00897729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1C70FFC8" w14:textId="77777777" w:rsidR="00897729" w:rsidRDefault="00897729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CD08" w14:textId="77777777" w:rsidR="003D593A" w:rsidRDefault="003D593A">
      <w:r>
        <w:separator/>
      </w:r>
    </w:p>
  </w:footnote>
  <w:footnote w:type="continuationSeparator" w:id="0">
    <w:p w14:paraId="7112AD4F" w14:textId="77777777" w:rsidR="003D593A" w:rsidRDefault="003D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2232" w14:textId="77777777"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4AC02A" w14:textId="77777777" w:rsidR="00897729" w:rsidRDefault="008977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39FE" w14:textId="77777777"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DDB418" w14:textId="77777777" w:rsidR="00897729" w:rsidRDefault="0089772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B508" w14:textId="77777777" w:rsidR="00897729" w:rsidRDefault="0089772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5CE9EB2" wp14:editId="02AACBEA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EB805" w14:textId="77777777" w:rsidR="00897729" w:rsidRDefault="00897729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F564F91" w14:textId="77777777" w:rsidR="00897729" w:rsidRDefault="00897729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C7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0C24"/>
    <w:rsid w:val="000E358C"/>
    <w:rsid w:val="000E39A9"/>
    <w:rsid w:val="000E6172"/>
    <w:rsid w:val="001038D7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D593A"/>
    <w:rsid w:val="0041068E"/>
    <w:rsid w:val="004106C4"/>
    <w:rsid w:val="004122C9"/>
    <w:rsid w:val="004202DF"/>
    <w:rsid w:val="00426418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D2CC7"/>
    <w:rsid w:val="007F1592"/>
    <w:rsid w:val="007F48A0"/>
    <w:rsid w:val="00813EAF"/>
    <w:rsid w:val="00831BE6"/>
    <w:rsid w:val="00835CAA"/>
    <w:rsid w:val="00870987"/>
    <w:rsid w:val="00885555"/>
    <w:rsid w:val="00897729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36F64"/>
    <w:rsid w:val="00B70A8A"/>
    <w:rsid w:val="00B94E16"/>
    <w:rsid w:val="00BA4933"/>
    <w:rsid w:val="00C2236C"/>
    <w:rsid w:val="00C2416E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C8CB9"/>
  <w15:chartTrackingRefBased/>
  <w15:docId w15:val="{9CB29E85-5F23-4AF7-9D3D-534ECEA9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Administracija.dotm</Template>
  <TotalTime>16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1360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Vakaris Atkočiūnas</dc:creator>
  <cp:keywords/>
  <dc:description/>
  <cp:lastModifiedBy>Vakaris Atkočiūnas</cp:lastModifiedBy>
  <cp:revision>2</cp:revision>
  <cp:lastPrinted>2001-06-05T13:05:00Z</cp:lastPrinted>
  <dcterms:created xsi:type="dcterms:W3CDTF">2021-02-17T12:10:00Z</dcterms:created>
  <dcterms:modified xsi:type="dcterms:W3CDTF">2021-02-17T14:43:00Z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