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04AB8" w14:textId="0F8B0BEF" w:rsidR="00930EF4" w:rsidRDefault="00930EF4" w:rsidP="00930EF4">
      <w:pPr>
        <w:suppressAutoHyphens/>
        <w:spacing w:after="0" w:line="240" w:lineRule="auto"/>
        <w:ind w:left="4933" w:firstLine="251"/>
        <w:rPr>
          <w:szCs w:val="24"/>
          <w:lang w:eastAsia="ar-SA"/>
        </w:rPr>
      </w:pPr>
      <w:r>
        <w:rPr>
          <w:szCs w:val="24"/>
          <w:lang w:eastAsia="ar-SA"/>
        </w:rPr>
        <w:t>PATVIRTINTA</w:t>
      </w:r>
    </w:p>
    <w:p w14:paraId="393F4E3C" w14:textId="58CD255D" w:rsidR="00930EF4" w:rsidRDefault="00930EF4" w:rsidP="00930EF4">
      <w:pPr>
        <w:suppressAutoHyphens/>
        <w:spacing w:after="0" w:line="240" w:lineRule="auto"/>
        <w:ind w:left="4933" w:firstLine="251"/>
        <w:rPr>
          <w:szCs w:val="24"/>
          <w:lang w:eastAsia="ar-SA"/>
        </w:rPr>
      </w:pPr>
      <w:r>
        <w:rPr>
          <w:szCs w:val="24"/>
          <w:lang w:eastAsia="ar-SA"/>
        </w:rPr>
        <w:t>Molėtų rajono savivaldybės tarybos</w:t>
      </w:r>
    </w:p>
    <w:p w14:paraId="4CA92206" w14:textId="2DE6B999" w:rsidR="00930EF4" w:rsidRDefault="00930EF4" w:rsidP="00930EF4">
      <w:pPr>
        <w:suppressAutoHyphens/>
        <w:spacing w:after="0" w:line="240" w:lineRule="auto"/>
        <w:ind w:left="4933" w:firstLine="251"/>
        <w:rPr>
          <w:szCs w:val="24"/>
          <w:lang w:eastAsia="ar-SA"/>
        </w:rPr>
      </w:pPr>
      <w:r>
        <w:rPr>
          <w:szCs w:val="24"/>
          <w:lang w:eastAsia="ar-SA"/>
        </w:rPr>
        <w:t xml:space="preserve">2021 m. vasario 25  d. sprendimu Nr. </w:t>
      </w:r>
    </w:p>
    <w:p w14:paraId="64B6E516" w14:textId="0FB36133" w:rsidR="00044CDA" w:rsidRPr="00044CDA" w:rsidRDefault="00044CDA" w:rsidP="00044CDA">
      <w:pPr>
        <w:spacing w:after="0"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lt-LT"/>
        </w:rPr>
      </w:pPr>
      <w:r w:rsidRPr="00044CDA">
        <w:rPr>
          <w:rFonts w:eastAsia="Times New Roman" w:cs="Times New Roman"/>
          <w:b/>
          <w:bCs/>
          <w:color w:val="000000"/>
          <w:sz w:val="27"/>
          <w:szCs w:val="27"/>
          <w:lang w:eastAsia="lt-LT"/>
        </w:rPr>
        <w:br/>
      </w:r>
      <w:r w:rsidR="005F0E5F">
        <w:rPr>
          <w:rFonts w:eastAsia="Times New Roman" w:cs="Times New Roman"/>
          <w:b/>
          <w:bCs/>
          <w:color w:val="000000"/>
          <w:sz w:val="27"/>
          <w:szCs w:val="27"/>
          <w:lang w:eastAsia="lt-LT"/>
        </w:rPr>
        <w:t xml:space="preserve">MOLĖTŲ </w:t>
      </w:r>
      <w:r w:rsidR="00DB572A">
        <w:rPr>
          <w:rFonts w:eastAsia="Times New Roman" w:cs="Times New Roman"/>
          <w:b/>
          <w:bCs/>
          <w:color w:val="000000"/>
          <w:sz w:val="27"/>
          <w:szCs w:val="27"/>
          <w:lang w:eastAsia="lt-LT"/>
        </w:rPr>
        <w:t>MIESTO</w:t>
      </w:r>
      <w:r w:rsidR="005F0E5F">
        <w:rPr>
          <w:rFonts w:eastAsia="Times New Roman" w:cs="Times New Roman"/>
          <w:b/>
          <w:bCs/>
          <w:color w:val="000000"/>
          <w:sz w:val="27"/>
          <w:szCs w:val="27"/>
          <w:lang w:eastAsia="lt-LT"/>
        </w:rPr>
        <w:t xml:space="preserve"> </w:t>
      </w:r>
      <w:r w:rsidRPr="00044CDA">
        <w:rPr>
          <w:rFonts w:eastAsia="Times New Roman" w:cs="Times New Roman"/>
          <w:b/>
          <w:bCs/>
          <w:color w:val="000000"/>
          <w:sz w:val="27"/>
          <w:szCs w:val="27"/>
          <w:lang w:eastAsia="lt-LT"/>
        </w:rPr>
        <w:t>DARNAUS JUDUMO PLANO KOMITETO VEIKLOS NUOSTATAI</w:t>
      </w:r>
    </w:p>
    <w:p w14:paraId="577F7600" w14:textId="77777777" w:rsidR="00044CDA" w:rsidRPr="00044CDA" w:rsidRDefault="00044CDA" w:rsidP="00044CDA">
      <w:pPr>
        <w:spacing w:after="0"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lt-LT"/>
        </w:rPr>
      </w:pPr>
      <w:r w:rsidRPr="00044CDA">
        <w:rPr>
          <w:rFonts w:eastAsia="Times New Roman" w:cs="Times New Roman"/>
          <w:b/>
          <w:bCs/>
          <w:color w:val="000000"/>
          <w:sz w:val="27"/>
          <w:szCs w:val="27"/>
          <w:lang w:eastAsia="lt-LT"/>
        </w:rPr>
        <w:t> </w:t>
      </w:r>
    </w:p>
    <w:p w14:paraId="7E7B39F4" w14:textId="77777777" w:rsidR="005F0E5F" w:rsidRDefault="00044CDA" w:rsidP="00044CDA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lt-LT"/>
        </w:rPr>
      </w:pPr>
      <w:bookmarkStart w:id="0" w:name="part_3a66981bb99e48b18fa8a231496fe10d"/>
      <w:bookmarkEnd w:id="0"/>
      <w:r w:rsidRPr="00044CDA">
        <w:rPr>
          <w:rFonts w:eastAsia="Times New Roman" w:cs="Times New Roman"/>
          <w:b/>
          <w:bCs/>
          <w:color w:val="000000"/>
          <w:szCs w:val="24"/>
          <w:lang w:eastAsia="lt-LT"/>
        </w:rPr>
        <w:t>I</w:t>
      </w:r>
      <w:r w:rsidR="005F0E5F">
        <w:rPr>
          <w:rFonts w:eastAsia="Times New Roman" w:cs="Times New Roman"/>
          <w:b/>
          <w:bCs/>
          <w:color w:val="000000"/>
          <w:szCs w:val="24"/>
          <w:lang w:eastAsia="lt-LT"/>
        </w:rPr>
        <w:t xml:space="preserve"> SKYRIUS</w:t>
      </w:r>
    </w:p>
    <w:p w14:paraId="4FDEC540" w14:textId="749E7855" w:rsidR="00044CDA" w:rsidRPr="00044CDA" w:rsidRDefault="00044CDA" w:rsidP="00044CDA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lt-LT"/>
        </w:rPr>
      </w:pPr>
      <w:r w:rsidRPr="00044CDA">
        <w:rPr>
          <w:rFonts w:eastAsia="Times New Roman" w:cs="Times New Roman"/>
          <w:b/>
          <w:bCs/>
          <w:color w:val="000000"/>
          <w:szCs w:val="24"/>
          <w:lang w:eastAsia="lt-LT"/>
        </w:rPr>
        <w:t> BENDROSIOS NUOSTATOS</w:t>
      </w:r>
    </w:p>
    <w:p w14:paraId="30420DA1" w14:textId="77777777" w:rsidR="00044CDA" w:rsidRPr="00044CDA" w:rsidRDefault="00044CDA" w:rsidP="00044CDA">
      <w:pPr>
        <w:spacing w:after="0" w:line="240" w:lineRule="auto"/>
        <w:rPr>
          <w:rFonts w:eastAsia="Times New Roman" w:cs="Times New Roman"/>
          <w:color w:val="000000"/>
          <w:szCs w:val="24"/>
          <w:lang w:eastAsia="lt-LT"/>
        </w:rPr>
      </w:pPr>
      <w:r w:rsidRPr="00044CDA">
        <w:rPr>
          <w:rFonts w:eastAsia="Times New Roman" w:cs="Times New Roman"/>
          <w:color w:val="000000"/>
          <w:szCs w:val="24"/>
          <w:lang w:eastAsia="lt-LT"/>
        </w:rPr>
        <w:t> </w:t>
      </w:r>
    </w:p>
    <w:p w14:paraId="7111AA1C" w14:textId="42A3DB4F" w:rsidR="00044CDA" w:rsidRPr="00044CDA" w:rsidRDefault="00044CDA" w:rsidP="00044CDA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lt-LT"/>
        </w:rPr>
      </w:pPr>
      <w:bookmarkStart w:id="1" w:name="part_08e9420d3f8945239bce4d1bd7b8693b"/>
      <w:bookmarkEnd w:id="1"/>
      <w:r w:rsidRPr="00044CDA">
        <w:rPr>
          <w:rFonts w:eastAsia="Times New Roman" w:cs="Times New Roman"/>
          <w:color w:val="000000"/>
          <w:szCs w:val="24"/>
          <w:lang w:eastAsia="lt-LT"/>
        </w:rPr>
        <w:t xml:space="preserve">1. </w:t>
      </w:r>
      <w:r w:rsidR="005F0E5F">
        <w:rPr>
          <w:rFonts w:eastAsia="Times New Roman" w:cs="Times New Roman"/>
          <w:color w:val="000000"/>
          <w:szCs w:val="24"/>
          <w:lang w:eastAsia="lt-LT"/>
        </w:rPr>
        <w:t xml:space="preserve">Molėtų </w:t>
      </w:r>
      <w:r w:rsidR="00DB572A">
        <w:rPr>
          <w:rFonts w:eastAsia="Times New Roman" w:cs="Times New Roman"/>
          <w:color w:val="000000"/>
          <w:szCs w:val="24"/>
          <w:lang w:eastAsia="lt-LT"/>
        </w:rPr>
        <w:t>miesto</w:t>
      </w:r>
      <w:r w:rsidR="005F0E5F">
        <w:rPr>
          <w:rFonts w:eastAsia="Times New Roman" w:cs="Times New Roman"/>
          <w:color w:val="000000"/>
          <w:szCs w:val="24"/>
          <w:lang w:eastAsia="lt-LT"/>
        </w:rPr>
        <w:t xml:space="preserve"> d</w:t>
      </w:r>
      <w:r w:rsidRPr="00044CDA">
        <w:rPr>
          <w:rFonts w:eastAsia="Times New Roman" w:cs="Times New Roman"/>
          <w:color w:val="000000"/>
          <w:szCs w:val="24"/>
          <w:lang w:eastAsia="lt-LT"/>
        </w:rPr>
        <w:t xml:space="preserve">arnaus judumo plano komiteto </w:t>
      </w:r>
      <w:r w:rsidR="005F0E5F">
        <w:rPr>
          <w:rFonts w:eastAsia="Times New Roman" w:cs="Times New Roman"/>
          <w:color w:val="000000"/>
          <w:szCs w:val="24"/>
          <w:lang w:eastAsia="lt-LT"/>
        </w:rPr>
        <w:t xml:space="preserve">(toliau – Plano komitetas) </w:t>
      </w:r>
      <w:r w:rsidRPr="00044CDA">
        <w:rPr>
          <w:rFonts w:eastAsia="Times New Roman" w:cs="Times New Roman"/>
          <w:color w:val="000000"/>
          <w:szCs w:val="24"/>
          <w:lang w:eastAsia="lt-LT"/>
        </w:rPr>
        <w:t xml:space="preserve">veiklos nuostatai (toliau – Nuostatai) nustato </w:t>
      </w:r>
      <w:r w:rsidR="005F0E5F">
        <w:rPr>
          <w:rFonts w:eastAsia="Times New Roman" w:cs="Times New Roman"/>
          <w:color w:val="000000"/>
          <w:szCs w:val="24"/>
          <w:lang w:eastAsia="lt-LT"/>
        </w:rPr>
        <w:t xml:space="preserve">Plano </w:t>
      </w:r>
      <w:r w:rsidRPr="00044CDA">
        <w:rPr>
          <w:rFonts w:eastAsia="Times New Roman" w:cs="Times New Roman"/>
          <w:color w:val="000000"/>
          <w:szCs w:val="24"/>
          <w:lang w:eastAsia="lt-LT"/>
        </w:rPr>
        <w:t>komiteto darbo organizavimo tvarką.</w:t>
      </w:r>
    </w:p>
    <w:p w14:paraId="4DB7DF18" w14:textId="77777777" w:rsidR="00044CDA" w:rsidRPr="00044CDA" w:rsidRDefault="00044CDA" w:rsidP="00044CDA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lt-LT"/>
        </w:rPr>
      </w:pPr>
      <w:bookmarkStart w:id="2" w:name="part_cb6771d54ff54556a005e60895f2e0c0"/>
      <w:bookmarkEnd w:id="2"/>
      <w:r w:rsidRPr="00044CDA">
        <w:rPr>
          <w:rFonts w:eastAsia="Times New Roman" w:cs="Times New Roman"/>
          <w:color w:val="000000"/>
          <w:szCs w:val="24"/>
          <w:lang w:eastAsia="lt-LT"/>
        </w:rPr>
        <w:t>2. Plano komitetas yra kolegialus organas, kurio pagrindinis uždavinys – užtikrinti Savivaldybės teritorijos bendrojo plano sprendinius papildančio ir detalizuojančio strateginio planavimo dokumento parengimą derinant plano dalis ir nagrinėjant fizinių ar juridinių asmenų pateiktus pasiūlymus.</w:t>
      </w:r>
    </w:p>
    <w:p w14:paraId="21F67D5A" w14:textId="77777777" w:rsidR="00044CDA" w:rsidRPr="00044CDA" w:rsidRDefault="00044CDA" w:rsidP="00044CDA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lt-LT"/>
        </w:rPr>
      </w:pPr>
      <w:bookmarkStart w:id="3" w:name="part_f5ab309c40944c48befc9e4771df34be"/>
      <w:bookmarkEnd w:id="3"/>
      <w:r w:rsidRPr="00044CDA">
        <w:rPr>
          <w:rFonts w:eastAsia="Times New Roman" w:cs="Times New Roman"/>
          <w:color w:val="000000"/>
          <w:szCs w:val="24"/>
          <w:lang w:eastAsia="lt-LT"/>
        </w:rPr>
        <w:t>3. Plano komitetas savo veikloje vadovaujasi Lietuvos Respublikos įstatymais, Lietuvos Respublikos Vyriausybės nutarimais ir kitais teisės aktais bei šiais nuostatais.</w:t>
      </w:r>
    </w:p>
    <w:p w14:paraId="0833B32D" w14:textId="77777777" w:rsidR="00044CDA" w:rsidRPr="00044CDA" w:rsidRDefault="00044CDA" w:rsidP="00044CDA">
      <w:pPr>
        <w:spacing w:after="0" w:line="240" w:lineRule="auto"/>
        <w:ind w:firstLine="1247"/>
        <w:jc w:val="both"/>
        <w:rPr>
          <w:rFonts w:eastAsia="Times New Roman" w:cs="Times New Roman"/>
          <w:color w:val="000000"/>
          <w:szCs w:val="24"/>
          <w:lang w:eastAsia="lt-LT"/>
        </w:rPr>
      </w:pPr>
      <w:r w:rsidRPr="00044CDA">
        <w:rPr>
          <w:rFonts w:eastAsia="Times New Roman" w:cs="Times New Roman"/>
          <w:color w:val="000000"/>
          <w:szCs w:val="24"/>
          <w:lang w:eastAsia="lt-LT"/>
        </w:rPr>
        <w:t> </w:t>
      </w:r>
    </w:p>
    <w:p w14:paraId="0D07C288" w14:textId="77777777" w:rsidR="005F0E5F" w:rsidRDefault="00044CDA" w:rsidP="00044CDA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lt-LT"/>
        </w:rPr>
      </w:pPr>
      <w:bookmarkStart w:id="4" w:name="part_851630b2fd3e4dc1a726339965b783e0"/>
      <w:bookmarkEnd w:id="4"/>
      <w:r w:rsidRPr="00044CDA">
        <w:rPr>
          <w:rFonts w:eastAsia="Times New Roman" w:cs="Times New Roman"/>
          <w:b/>
          <w:bCs/>
          <w:color w:val="000000"/>
          <w:szCs w:val="24"/>
          <w:lang w:eastAsia="lt-LT"/>
        </w:rPr>
        <w:t>II</w:t>
      </w:r>
      <w:r w:rsidR="005F0E5F">
        <w:rPr>
          <w:rFonts w:eastAsia="Times New Roman" w:cs="Times New Roman"/>
          <w:b/>
          <w:bCs/>
          <w:color w:val="000000"/>
          <w:szCs w:val="24"/>
          <w:lang w:eastAsia="lt-LT"/>
        </w:rPr>
        <w:t xml:space="preserve"> SKYRIUS</w:t>
      </w:r>
    </w:p>
    <w:p w14:paraId="426D71C8" w14:textId="657D252B" w:rsidR="00044CDA" w:rsidRPr="00044CDA" w:rsidRDefault="00044CDA" w:rsidP="00044CDA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lt-LT"/>
        </w:rPr>
      </w:pPr>
      <w:r w:rsidRPr="00044CDA">
        <w:rPr>
          <w:rFonts w:eastAsia="Times New Roman" w:cs="Times New Roman"/>
          <w:b/>
          <w:bCs/>
          <w:color w:val="000000"/>
          <w:szCs w:val="24"/>
          <w:lang w:eastAsia="lt-LT"/>
        </w:rPr>
        <w:t> PLANO KOMITETO SUDĖTIS</w:t>
      </w:r>
    </w:p>
    <w:p w14:paraId="7BB2D47A" w14:textId="77777777" w:rsidR="00044CDA" w:rsidRPr="00044CDA" w:rsidRDefault="00044CDA" w:rsidP="00044CDA">
      <w:pPr>
        <w:spacing w:after="0" w:line="240" w:lineRule="auto"/>
        <w:ind w:firstLine="1276"/>
        <w:jc w:val="both"/>
        <w:rPr>
          <w:rFonts w:eastAsia="Times New Roman" w:cs="Times New Roman"/>
          <w:color w:val="000000"/>
          <w:szCs w:val="24"/>
          <w:lang w:eastAsia="lt-LT"/>
        </w:rPr>
      </w:pPr>
      <w:r w:rsidRPr="00044CDA">
        <w:rPr>
          <w:rFonts w:eastAsia="Times New Roman" w:cs="Times New Roman"/>
          <w:color w:val="000000"/>
          <w:szCs w:val="24"/>
          <w:lang w:eastAsia="lt-LT"/>
        </w:rPr>
        <w:t> </w:t>
      </w:r>
    </w:p>
    <w:p w14:paraId="168E4FD3" w14:textId="044DB460" w:rsidR="00044CDA" w:rsidRPr="00A213E2" w:rsidRDefault="00044CDA" w:rsidP="00044CDA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lt-LT"/>
        </w:rPr>
      </w:pPr>
      <w:bookmarkStart w:id="5" w:name="part_09e957b560eb473c96b6faf3df3ddf1d"/>
      <w:bookmarkEnd w:id="5"/>
      <w:r w:rsidRPr="00044CDA">
        <w:rPr>
          <w:rFonts w:eastAsia="Times New Roman" w:cs="Times New Roman"/>
          <w:color w:val="000000"/>
          <w:szCs w:val="24"/>
          <w:lang w:eastAsia="lt-LT"/>
        </w:rPr>
        <w:t xml:space="preserve">4. </w:t>
      </w:r>
      <w:r w:rsidRPr="00047DCE">
        <w:rPr>
          <w:rFonts w:eastAsia="Times New Roman" w:cs="Times New Roman"/>
          <w:color w:val="000000"/>
          <w:szCs w:val="24"/>
          <w:lang w:eastAsia="lt-LT"/>
        </w:rPr>
        <w:t xml:space="preserve">Plano </w:t>
      </w:r>
      <w:r w:rsidR="00A213E2" w:rsidRPr="00047DCE">
        <w:rPr>
          <w:rFonts w:eastAsia="Times New Roman" w:cs="Times New Roman"/>
          <w:color w:val="000000"/>
          <w:szCs w:val="24"/>
          <w:lang w:eastAsia="lt-LT"/>
        </w:rPr>
        <w:t>komiteto sudėtį, pirmininką, pirmininko pavaduotoją ir sekretorių tvirtina Molėtų rajono savivaldybės taryba.</w:t>
      </w:r>
    </w:p>
    <w:p w14:paraId="17AD4B2E" w14:textId="2AA13817" w:rsidR="00A213E2" w:rsidRPr="00044CDA" w:rsidRDefault="00044CDA" w:rsidP="00A213E2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lt-LT"/>
        </w:rPr>
      </w:pPr>
      <w:bookmarkStart w:id="6" w:name="part_7467cb0b5d2344e4b2bc57bc38b3c421"/>
      <w:bookmarkEnd w:id="6"/>
      <w:r w:rsidRPr="00044CDA">
        <w:rPr>
          <w:rFonts w:eastAsia="Times New Roman" w:cs="Times New Roman"/>
          <w:color w:val="000000"/>
          <w:szCs w:val="24"/>
          <w:lang w:eastAsia="lt-LT"/>
        </w:rPr>
        <w:t xml:space="preserve">5. </w:t>
      </w:r>
      <w:r w:rsidR="00A213E2" w:rsidRPr="00044CDA">
        <w:rPr>
          <w:rFonts w:eastAsia="Times New Roman" w:cs="Times New Roman"/>
          <w:color w:val="000000"/>
          <w:szCs w:val="24"/>
          <w:lang w:eastAsia="lt-LT"/>
        </w:rPr>
        <w:t>Plano komiteto veiklai vadovauja Plano komiteto pirmininkas, jo nesant – pirmininko pavaduotojas.</w:t>
      </w:r>
    </w:p>
    <w:p w14:paraId="4424A325" w14:textId="721C0732" w:rsidR="00044CDA" w:rsidRPr="00C730D6" w:rsidRDefault="00044CDA" w:rsidP="00044CDA">
      <w:pPr>
        <w:spacing w:after="0" w:line="240" w:lineRule="auto"/>
        <w:ind w:firstLine="720"/>
        <w:jc w:val="both"/>
        <w:rPr>
          <w:rFonts w:eastAsia="Times New Roman" w:cs="Times New Roman"/>
          <w:color w:val="FF0000"/>
          <w:szCs w:val="24"/>
          <w:lang w:eastAsia="lt-LT"/>
        </w:rPr>
      </w:pPr>
      <w:bookmarkStart w:id="7" w:name="part_1ecfd0e100b24aacbac79005e8d59376"/>
      <w:bookmarkEnd w:id="7"/>
      <w:r w:rsidRPr="00044CDA">
        <w:rPr>
          <w:rFonts w:eastAsia="Times New Roman" w:cs="Times New Roman"/>
          <w:color w:val="000000"/>
          <w:szCs w:val="24"/>
          <w:lang w:eastAsia="lt-LT"/>
        </w:rPr>
        <w:t xml:space="preserve">6. Plano komiteto narių įgaliojimai nutrūksta pasibaigus Plano įgyvendinimo procesui. Plano komiteto narys netenka savo įgaliojimų, kai nutrūksta darbo santykiai su </w:t>
      </w:r>
      <w:r>
        <w:rPr>
          <w:rFonts w:eastAsia="Times New Roman" w:cs="Times New Roman"/>
          <w:color w:val="000000"/>
          <w:szCs w:val="24"/>
          <w:lang w:eastAsia="lt-LT"/>
        </w:rPr>
        <w:t>Molėtų rajono</w:t>
      </w:r>
      <w:r w:rsidRPr="00044CDA">
        <w:rPr>
          <w:rFonts w:eastAsia="Times New Roman" w:cs="Times New Roman"/>
          <w:color w:val="000000"/>
          <w:szCs w:val="24"/>
          <w:lang w:eastAsia="lt-LT"/>
        </w:rPr>
        <w:t xml:space="preserve"> savivaldybės administracija arba nutraukia narystę atstovaujamose bendruomeninėse organizacijose ar kitose asociacijose, organizacijose ar įmonėse</w:t>
      </w:r>
      <w:r w:rsidR="00A213E2">
        <w:rPr>
          <w:rFonts w:eastAsia="Times New Roman" w:cs="Times New Roman"/>
          <w:color w:val="000000"/>
          <w:szCs w:val="24"/>
          <w:lang w:eastAsia="lt-LT"/>
        </w:rPr>
        <w:t>, arb</w:t>
      </w:r>
      <w:r w:rsidR="00A213E2" w:rsidRPr="00047DCE">
        <w:rPr>
          <w:rFonts w:eastAsia="Times New Roman" w:cs="Times New Roman"/>
          <w:color w:val="000000"/>
          <w:szCs w:val="24"/>
          <w:lang w:eastAsia="lt-LT"/>
        </w:rPr>
        <w:t>a kai Plano komiteto narys savo noru atsisako narystės Plano komitete.</w:t>
      </w:r>
    </w:p>
    <w:p w14:paraId="4C939D2E" w14:textId="77777777" w:rsidR="00044CDA" w:rsidRPr="00044CDA" w:rsidRDefault="00044CDA" w:rsidP="00044CDA">
      <w:pPr>
        <w:spacing w:after="0" w:line="240" w:lineRule="auto"/>
        <w:ind w:firstLine="1276"/>
        <w:jc w:val="both"/>
        <w:rPr>
          <w:rFonts w:eastAsia="Times New Roman" w:cs="Times New Roman"/>
          <w:color w:val="000000"/>
          <w:szCs w:val="24"/>
          <w:lang w:eastAsia="lt-LT"/>
        </w:rPr>
      </w:pPr>
      <w:r w:rsidRPr="00044CDA">
        <w:rPr>
          <w:rFonts w:eastAsia="Times New Roman" w:cs="Times New Roman"/>
          <w:color w:val="000000"/>
          <w:szCs w:val="24"/>
          <w:lang w:eastAsia="lt-LT"/>
        </w:rPr>
        <w:t> </w:t>
      </w:r>
    </w:p>
    <w:p w14:paraId="7D5FE750" w14:textId="6339D408" w:rsidR="005F0E5F" w:rsidRDefault="00044CDA" w:rsidP="00044CDA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lt-LT"/>
        </w:rPr>
      </w:pPr>
      <w:bookmarkStart w:id="8" w:name="part_e5b2f862131744e4be7808805c03a47f"/>
      <w:bookmarkEnd w:id="8"/>
      <w:r w:rsidRPr="00044CDA">
        <w:rPr>
          <w:rFonts w:eastAsia="Times New Roman" w:cs="Times New Roman"/>
          <w:b/>
          <w:bCs/>
          <w:color w:val="000000"/>
          <w:szCs w:val="24"/>
          <w:lang w:eastAsia="lt-LT"/>
        </w:rPr>
        <w:t>III</w:t>
      </w:r>
      <w:r w:rsidR="005F0E5F">
        <w:rPr>
          <w:rFonts w:eastAsia="Times New Roman" w:cs="Times New Roman"/>
          <w:b/>
          <w:bCs/>
          <w:color w:val="000000"/>
          <w:szCs w:val="24"/>
          <w:lang w:eastAsia="lt-LT"/>
        </w:rPr>
        <w:t xml:space="preserve"> SKYRIUS</w:t>
      </w:r>
    </w:p>
    <w:p w14:paraId="5601C646" w14:textId="71CDC087" w:rsidR="00044CDA" w:rsidRPr="00044CDA" w:rsidRDefault="00044CDA" w:rsidP="00044CDA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lt-LT"/>
        </w:rPr>
      </w:pPr>
      <w:r w:rsidRPr="00044CDA">
        <w:rPr>
          <w:rFonts w:eastAsia="Times New Roman" w:cs="Times New Roman"/>
          <w:b/>
          <w:bCs/>
          <w:color w:val="000000"/>
          <w:szCs w:val="24"/>
          <w:lang w:eastAsia="lt-LT"/>
        </w:rPr>
        <w:t> PLANO KOMITETO UŽDAVINIAI IR FUNKCIJOS</w:t>
      </w:r>
    </w:p>
    <w:p w14:paraId="1D206018" w14:textId="77777777" w:rsidR="00044CDA" w:rsidRPr="00044CDA" w:rsidRDefault="00044CDA" w:rsidP="00044CDA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lt-LT"/>
        </w:rPr>
      </w:pPr>
      <w:r w:rsidRPr="00044CDA">
        <w:rPr>
          <w:rFonts w:eastAsia="Times New Roman" w:cs="Times New Roman"/>
          <w:color w:val="000000"/>
          <w:szCs w:val="24"/>
          <w:lang w:eastAsia="lt-LT"/>
        </w:rPr>
        <w:t> </w:t>
      </w:r>
    </w:p>
    <w:p w14:paraId="7E134B70" w14:textId="663EBF07" w:rsidR="00044CDA" w:rsidRPr="00044CDA" w:rsidRDefault="00044CDA" w:rsidP="00044CDA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lt-LT"/>
        </w:rPr>
      </w:pPr>
      <w:bookmarkStart w:id="9" w:name="part_7566d2bc18904502ae3683167c99bd4c"/>
      <w:bookmarkEnd w:id="9"/>
      <w:r w:rsidRPr="00044CDA">
        <w:rPr>
          <w:rFonts w:eastAsia="Times New Roman" w:cs="Times New Roman"/>
          <w:color w:val="000000"/>
          <w:szCs w:val="24"/>
          <w:lang w:eastAsia="lt-LT"/>
        </w:rPr>
        <w:t>7. Plano komiteto uždaviniai:</w:t>
      </w:r>
    </w:p>
    <w:p w14:paraId="4541F5E8" w14:textId="77777777" w:rsidR="00044CDA" w:rsidRPr="00044CDA" w:rsidRDefault="00044CDA" w:rsidP="00044CDA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lt-LT"/>
        </w:rPr>
      </w:pPr>
      <w:bookmarkStart w:id="10" w:name="part_3d5e72b7dc974a5f9fa47ccee3cc976a"/>
      <w:bookmarkEnd w:id="10"/>
      <w:r w:rsidRPr="00044CDA">
        <w:rPr>
          <w:rFonts w:eastAsia="Times New Roman" w:cs="Times New Roman"/>
          <w:color w:val="000000"/>
          <w:szCs w:val="24"/>
          <w:lang w:eastAsia="lt-LT"/>
        </w:rPr>
        <w:t>7.1. užtikrinti sėkmingą Plano parengimą;</w:t>
      </w:r>
    </w:p>
    <w:p w14:paraId="0E83A69E" w14:textId="77777777" w:rsidR="00044CDA" w:rsidRPr="00044CDA" w:rsidRDefault="00044CDA" w:rsidP="00044CDA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lt-LT"/>
        </w:rPr>
      </w:pPr>
      <w:bookmarkStart w:id="11" w:name="part_39d98079d4ae4b7eadd9c7197462d6ea"/>
      <w:bookmarkEnd w:id="11"/>
      <w:r w:rsidRPr="00044CDA">
        <w:rPr>
          <w:rFonts w:eastAsia="Times New Roman" w:cs="Times New Roman"/>
          <w:color w:val="000000"/>
          <w:szCs w:val="24"/>
          <w:lang w:eastAsia="lt-LT"/>
        </w:rPr>
        <w:t>7.2. stebėti ir prižiūrėti Plano rengimo eigą;</w:t>
      </w:r>
    </w:p>
    <w:p w14:paraId="6B9BAD00" w14:textId="77777777" w:rsidR="00044CDA" w:rsidRPr="00044CDA" w:rsidRDefault="00044CDA" w:rsidP="00044CDA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lt-LT"/>
        </w:rPr>
      </w:pPr>
      <w:bookmarkStart w:id="12" w:name="part_20e65e9f64cc4c458b10b422729628ae"/>
      <w:bookmarkEnd w:id="12"/>
      <w:r w:rsidRPr="00044CDA">
        <w:rPr>
          <w:rFonts w:eastAsia="Times New Roman" w:cs="Times New Roman"/>
          <w:color w:val="000000"/>
          <w:szCs w:val="24"/>
          <w:lang w:eastAsia="lt-LT"/>
        </w:rPr>
        <w:t>7.3. vertinti rengiamo Plano rezultatus ir skatinti priimtų sprendimų viešinimą;</w:t>
      </w:r>
    </w:p>
    <w:p w14:paraId="4E48BC48" w14:textId="2FAE9FD8" w:rsidR="00044CDA" w:rsidRPr="00044CDA" w:rsidRDefault="00044CDA" w:rsidP="00044CDA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lt-LT"/>
        </w:rPr>
      </w:pPr>
      <w:bookmarkStart w:id="13" w:name="part_0320496d497b4e1facdeedb3932c7006"/>
      <w:bookmarkEnd w:id="13"/>
      <w:r w:rsidRPr="00044CDA">
        <w:rPr>
          <w:rFonts w:eastAsia="Times New Roman" w:cs="Times New Roman"/>
          <w:color w:val="000000"/>
          <w:szCs w:val="24"/>
          <w:lang w:eastAsia="lt-LT"/>
        </w:rPr>
        <w:t xml:space="preserve">7.4. kontroliuoti Plano rezultatų atitiktį </w:t>
      </w:r>
      <w:r w:rsidR="005F0E5F">
        <w:rPr>
          <w:rFonts w:eastAsia="Times New Roman" w:cs="Times New Roman"/>
          <w:color w:val="000000"/>
          <w:szCs w:val="24"/>
          <w:lang w:eastAsia="lt-LT"/>
        </w:rPr>
        <w:t>p</w:t>
      </w:r>
      <w:r w:rsidRPr="00044CDA">
        <w:rPr>
          <w:rFonts w:eastAsia="Times New Roman" w:cs="Times New Roman"/>
          <w:color w:val="000000"/>
          <w:szCs w:val="24"/>
          <w:lang w:eastAsia="lt-LT"/>
        </w:rPr>
        <w:t>lano techninei užduočiai ir kitiems numatytiems reikalavimams;</w:t>
      </w:r>
    </w:p>
    <w:p w14:paraId="576BE38E" w14:textId="77777777" w:rsidR="00044CDA" w:rsidRPr="00044CDA" w:rsidRDefault="00044CDA" w:rsidP="00044CDA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lt-LT"/>
        </w:rPr>
      </w:pPr>
      <w:bookmarkStart w:id="14" w:name="part_0a5d304e76e841c591b1fe8c5be1818e"/>
      <w:bookmarkEnd w:id="14"/>
      <w:r w:rsidRPr="00044CDA">
        <w:rPr>
          <w:rFonts w:eastAsia="Times New Roman" w:cs="Times New Roman"/>
          <w:color w:val="000000"/>
          <w:szCs w:val="24"/>
          <w:lang w:eastAsia="lt-LT"/>
        </w:rPr>
        <w:t>7.5. vertinti lėšų panaudojimo tikslingumą.</w:t>
      </w:r>
    </w:p>
    <w:p w14:paraId="6105B0C6" w14:textId="2A659920" w:rsidR="00044CDA" w:rsidRPr="00044CDA" w:rsidRDefault="00044CDA" w:rsidP="00044CDA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lt-LT"/>
        </w:rPr>
      </w:pPr>
      <w:bookmarkStart w:id="15" w:name="part_fce577fd4b3142808692f88f6c47a679"/>
      <w:bookmarkEnd w:id="15"/>
      <w:r w:rsidRPr="00044CDA">
        <w:rPr>
          <w:rFonts w:eastAsia="Times New Roman" w:cs="Times New Roman"/>
          <w:color w:val="000000"/>
          <w:szCs w:val="24"/>
          <w:lang w:eastAsia="lt-LT"/>
        </w:rPr>
        <w:t xml:space="preserve">8. Plano komitetas, įgyvendindamas jam pavestus uždavinius ir nagrinėdamas </w:t>
      </w:r>
      <w:r w:rsidR="005F0E5F">
        <w:rPr>
          <w:rFonts w:eastAsia="Times New Roman" w:cs="Times New Roman"/>
          <w:color w:val="000000"/>
          <w:szCs w:val="24"/>
          <w:lang w:eastAsia="lt-LT"/>
        </w:rPr>
        <w:t>p</w:t>
      </w:r>
      <w:r w:rsidRPr="00044CDA">
        <w:rPr>
          <w:rFonts w:eastAsia="Times New Roman" w:cs="Times New Roman"/>
          <w:color w:val="000000"/>
          <w:szCs w:val="24"/>
          <w:lang w:eastAsia="lt-LT"/>
        </w:rPr>
        <w:t>lano rengėjo pateiktą informaciją, vykdo šias funkcijas:</w:t>
      </w:r>
    </w:p>
    <w:p w14:paraId="325B953D" w14:textId="6DF75740" w:rsidR="00044CDA" w:rsidRPr="00044CDA" w:rsidRDefault="00044CDA" w:rsidP="00044CDA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lt-LT"/>
        </w:rPr>
      </w:pPr>
      <w:bookmarkStart w:id="16" w:name="part_9fa2e2352b8b43e0a85d7d8ffd27239d"/>
      <w:bookmarkEnd w:id="16"/>
      <w:r w:rsidRPr="00044CDA">
        <w:rPr>
          <w:rFonts w:eastAsia="Times New Roman" w:cs="Times New Roman"/>
          <w:color w:val="000000"/>
          <w:szCs w:val="24"/>
          <w:lang w:eastAsia="lt-LT"/>
        </w:rPr>
        <w:t xml:space="preserve">8.1. vertina </w:t>
      </w:r>
      <w:r w:rsidR="005F0E5F">
        <w:rPr>
          <w:rFonts w:eastAsia="Times New Roman" w:cs="Times New Roman"/>
          <w:color w:val="000000"/>
          <w:szCs w:val="24"/>
          <w:lang w:eastAsia="lt-LT"/>
        </w:rPr>
        <w:t>p</w:t>
      </w:r>
      <w:r w:rsidRPr="00044CDA">
        <w:rPr>
          <w:rFonts w:eastAsia="Times New Roman" w:cs="Times New Roman"/>
          <w:color w:val="000000"/>
          <w:szCs w:val="24"/>
          <w:lang w:eastAsia="lt-LT"/>
        </w:rPr>
        <w:t xml:space="preserve">lano rengėjo parengtą informaciją apie </w:t>
      </w:r>
      <w:r w:rsidR="005F0E5F">
        <w:rPr>
          <w:rFonts w:eastAsia="Times New Roman" w:cs="Times New Roman"/>
          <w:color w:val="000000"/>
          <w:szCs w:val="24"/>
          <w:lang w:eastAsia="lt-LT"/>
        </w:rPr>
        <w:t>p</w:t>
      </w:r>
      <w:r w:rsidRPr="00044CDA">
        <w:rPr>
          <w:rFonts w:eastAsia="Times New Roman" w:cs="Times New Roman"/>
          <w:color w:val="000000"/>
          <w:szCs w:val="24"/>
          <w:lang w:eastAsia="lt-LT"/>
        </w:rPr>
        <w:t xml:space="preserve">lano rengimo eigą, teikia siūlymus </w:t>
      </w:r>
      <w:r w:rsidR="005F0E5F">
        <w:rPr>
          <w:rFonts w:eastAsia="Times New Roman" w:cs="Times New Roman"/>
          <w:color w:val="000000"/>
          <w:szCs w:val="24"/>
          <w:lang w:eastAsia="lt-LT"/>
        </w:rPr>
        <w:t>p</w:t>
      </w:r>
      <w:r w:rsidRPr="00044CDA">
        <w:rPr>
          <w:rFonts w:eastAsia="Times New Roman" w:cs="Times New Roman"/>
          <w:color w:val="000000"/>
          <w:szCs w:val="24"/>
          <w:lang w:eastAsia="lt-LT"/>
        </w:rPr>
        <w:t>lano rengimo klausimais;</w:t>
      </w:r>
    </w:p>
    <w:p w14:paraId="7E7921EB" w14:textId="3A8AC92F" w:rsidR="00044CDA" w:rsidRPr="00044CDA" w:rsidRDefault="00044CDA" w:rsidP="00044CDA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lt-LT"/>
        </w:rPr>
      </w:pPr>
      <w:bookmarkStart w:id="17" w:name="part_bc94a3cc089a42b7bbf30b57cb4dde24"/>
      <w:bookmarkEnd w:id="17"/>
      <w:r w:rsidRPr="00044CDA">
        <w:rPr>
          <w:rFonts w:eastAsia="Times New Roman" w:cs="Times New Roman"/>
          <w:color w:val="000000"/>
          <w:szCs w:val="24"/>
          <w:lang w:eastAsia="lt-LT"/>
        </w:rPr>
        <w:t xml:space="preserve">8.2. koordinuoja ir </w:t>
      </w:r>
      <w:r w:rsidRPr="005C2456">
        <w:rPr>
          <w:rFonts w:eastAsia="Times New Roman" w:cs="Times New Roman"/>
          <w:color w:val="000000"/>
          <w:szCs w:val="24"/>
          <w:lang w:eastAsia="lt-LT"/>
        </w:rPr>
        <w:t xml:space="preserve">kontroliuoja </w:t>
      </w:r>
      <w:r w:rsidR="005C2456" w:rsidRPr="005C2456">
        <w:rPr>
          <w:rFonts w:eastAsia="Times New Roman" w:cs="Times New Roman"/>
          <w:color w:val="000000"/>
          <w:szCs w:val="24"/>
          <w:lang w:eastAsia="lt-LT"/>
        </w:rPr>
        <w:t>Plano</w:t>
      </w:r>
      <w:r w:rsidRPr="005C2456">
        <w:rPr>
          <w:rFonts w:eastAsia="Times New Roman" w:cs="Times New Roman"/>
          <w:color w:val="000000"/>
          <w:szCs w:val="24"/>
          <w:lang w:eastAsia="lt-LT"/>
        </w:rPr>
        <w:t xml:space="preserve"> įgyvendinimą</w:t>
      </w:r>
      <w:r w:rsidRPr="00044CDA">
        <w:rPr>
          <w:rFonts w:eastAsia="Times New Roman" w:cs="Times New Roman"/>
          <w:color w:val="000000"/>
          <w:szCs w:val="24"/>
          <w:lang w:eastAsia="lt-LT"/>
        </w:rPr>
        <w:t xml:space="preserve">, svarsto pateiktus pasiūlymus dėl </w:t>
      </w:r>
      <w:r w:rsidR="005C2456">
        <w:rPr>
          <w:rFonts w:eastAsia="Times New Roman" w:cs="Times New Roman"/>
          <w:color w:val="000000"/>
          <w:szCs w:val="24"/>
          <w:lang w:eastAsia="lt-LT"/>
        </w:rPr>
        <w:t>P</w:t>
      </w:r>
      <w:r w:rsidRPr="00044CDA">
        <w:rPr>
          <w:rFonts w:eastAsia="Times New Roman" w:cs="Times New Roman"/>
          <w:color w:val="000000"/>
          <w:szCs w:val="24"/>
          <w:lang w:eastAsia="lt-LT"/>
        </w:rPr>
        <w:t>lano rengimo eigos ir priima sprendimus</w:t>
      </w:r>
      <w:r w:rsidR="005C2456">
        <w:rPr>
          <w:rFonts w:eastAsia="Times New Roman" w:cs="Times New Roman"/>
          <w:color w:val="000000"/>
          <w:szCs w:val="24"/>
          <w:lang w:eastAsia="lt-LT"/>
        </w:rPr>
        <w:t>.</w:t>
      </w:r>
    </w:p>
    <w:p w14:paraId="08172FA2" w14:textId="6E72B21C" w:rsidR="00044CDA" w:rsidRPr="00044CDA" w:rsidRDefault="00044CDA" w:rsidP="00044CDA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lt-LT"/>
        </w:rPr>
      </w:pPr>
      <w:bookmarkStart w:id="18" w:name="part_ad4c310f975d4ab4a0f8e9c7e4107012"/>
      <w:bookmarkEnd w:id="18"/>
      <w:r w:rsidRPr="00044CDA">
        <w:rPr>
          <w:rFonts w:eastAsia="Times New Roman" w:cs="Times New Roman"/>
          <w:color w:val="000000"/>
          <w:szCs w:val="24"/>
          <w:lang w:eastAsia="lt-LT"/>
        </w:rPr>
        <w:t xml:space="preserve">8.3. derina parengtas </w:t>
      </w:r>
      <w:r w:rsidR="005F0E5F">
        <w:rPr>
          <w:rFonts w:eastAsia="Times New Roman" w:cs="Times New Roman"/>
          <w:color w:val="000000"/>
          <w:szCs w:val="24"/>
          <w:lang w:eastAsia="lt-LT"/>
        </w:rPr>
        <w:t>p</w:t>
      </w:r>
      <w:r w:rsidRPr="00044CDA">
        <w:rPr>
          <w:rFonts w:eastAsia="Times New Roman" w:cs="Times New Roman"/>
          <w:color w:val="000000"/>
          <w:szCs w:val="24"/>
          <w:lang w:eastAsia="lt-LT"/>
        </w:rPr>
        <w:t xml:space="preserve">lano dalis, protokoliniu sprendimu pritaria kiekvienai </w:t>
      </w:r>
      <w:r w:rsidR="005F0E5F">
        <w:rPr>
          <w:rFonts w:eastAsia="Times New Roman" w:cs="Times New Roman"/>
          <w:color w:val="000000"/>
          <w:szCs w:val="24"/>
          <w:lang w:eastAsia="lt-LT"/>
        </w:rPr>
        <w:t>p</w:t>
      </w:r>
      <w:r w:rsidRPr="00044CDA">
        <w:rPr>
          <w:rFonts w:eastAsia="Times New Roman" w:cs="Times New Roman"/>
          <w:color w:val="000000"/>
          <w:szCs w:val="24"/>
          <w:lang w:eastAsia="lt-LT"/>
        </w:rPr>
        <w:t xml:space="preserve">lano daliai, nurodytai </w:t>
      </w:r>
      <w:r w:rsidR="005F0E5F">
        <w:rPr>
          <w:rFonts w:eastAsia="Times New Roman" w:cs="Times New Roman"/>
          <w:color w:val="000000"/>
          <w:szCs w:val="24"/>
          <w:lang w:eastAsia="lt-LT"/>
        </w:rPr>
        <w:t>p</w:t>
      </w:r>
      <w:r w:rsidRPr="00044CDA">
        <w:rPr>
          <w:rFonts w:eastAsia="Times New Roman" w:cs="Times New Roman"/>
          <w:color w:val="000000"/>
          <w:szCs w:val="24"/>
          <w:lang w:eastAsia="lt-LT"/>
        </w:rPr>
        <w:t>lano techninėje užduotyje;</w:t>
      </w:r>
    </w:p>
    <w:p w14:paraId="7C8B05AE" w14:textId="77777777" w:rsidR="00044CDA" w:rsidRPr="00044CDA" w:rsidRDefault="00044CDA" w:rsidP="00044CDA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lt-LT"/>
        </w:rPr>
      </w:pPr>
      <w:bookmarkStart w:id="19" w:name="part_cb6437c93443453ab660d1c080b62f9c"/>
      <w:bookmarkEnd w:id="19"/>
      <w:r w:rsidRPr="00044CDA">
        <w:rPr>
          <w:rFonts w:eastAsia="Times New Roman" w:cs="Times New Roman"/>
          <w:color w:val="000000"/>
          <w:szCs w:val="24"/>
          <w:lang w:eastAsia="lt-LT"/>
        </w:rPr>
        <w:lastRenderedPageBreak/>
        <w:t>8.4. nagrinėja pateiktus juridinių ar fizinių asmenų pasiūlymus ir priima protokolinį sprendimą dėl pateiktų pasiūlymų tikslingumo;</w:t>
      </w:r>
    </w:p>
    <w:p w14:paraId="7C65EE60" w14:textId="31F3388D" w:rsidR="00044CDA" w:rsidRPr="00044CDA" w:rsidRDefault="00044CDA" w:rsidP="00044CDA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lt-LT"/>
        </w:rPr>
      </w:pPr>
      <w:bookmarkStart w:id="20" w:name="part_c93fe8a60ecf451c98b5100229f81802"/>
      <w:bookmarkEnd w:id="20"/>
      <w:r w:rsidRPr="00044CDA">
        <w:rPr>
          <w:rFonts w:eastAsia="Times New Roman" w:cs="Times New Roman"/>
          <w:color w:val="000000"/>
          <w:szCs w:val="24"/>
          <w:lang w:eastAsia="lt-LT"/>
        </w:rPr>
        <w:t xml:space="preserve">8.5. vertina, ar </w:t>
      </w:r>
      <w:r w:rsidR="005F0E5F">
        <w:rPr>
          <w:rFonts w:eastAsia="Times New Roman" w:cs="Times New Roman"/>
          <w:color w:val="000000"/>
          <w:szCs w:val="24"/>
          <w:lang w:eastAsia="lt-LT"/>
        </w:rPr>
        <w:t>p</w:t>
      </w:r>
      <w:r w:rsidRPr="00044CDA">
        <w:rPr>
          <w:rFonts w:eastAsia="Times New Roman" w:cs="Times New Roman"/>
          <w:color w:val="000000"/>
          <w:szCs w:val="24"/>
          <w:lang w:eastAsia="lt-LT"/>
        </w:rPr>
        <w:t>lano rengimo veiklos yra vykdomos laikantis nustatytų terminų ir nepažeidžiant paramos teikimą reglamentuojančių Lietuvos Respublikos ir Europos Sąjungos teisės aktų;</w:t>
      </w:r>
    </w:p>
    <w:p w14:paraId="6D76D6FA" w14:textId="706DBF32" w:rsidR="00044CDA" w:rsidRPr="00044CDA" w:rsidRDefault="00044CDA" w:rsidP="00044CDA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lt-LT"/>
        </w:rPr>
      </w:pPr>
      <w:bookmarkStart w:id="21" w:name="part_97ec8c14aba64a5d828c479edc26d84a"/>
      <w:bookmarkEnd w:id="21"/>
      <w:r w:rsidRPr="00044CDA">
        <w:rPr>
          <w:rFonts w:eastAsia="Times New Roman" w:cs="Times New Roman"/>
          <w:color w:val="000000"/>
          <w:szCs w:val="24"/>
          <w:lang w:eastAsia="lt-LT"/>
        </w:rPr>
        <w:t>8.6. vertina, ar suteikta Europos Sąjungos struktūrinių fondų parama yra veiksmingai naudojama Plano tikslams pasiekti</w:t>
      </w:r>
      <w:r w:rsidR="005C2456">
        <w:rPr>
          <w:rFonts w:eastAsia="Times New Roman" w:cs="Times New Roman"/>
          <w:color w:val="000000"/>
          <w:szCs w:val="24"/>
          <w:lang w:eastAsia="lt-LT"/>
        </w:rPr>
        <w:t>.</w:t>
      </w:r>
    </w:p>
    <w:p w14:paraId="032229A3" w14:textId="77777777" w:rsidR="00044CDA" w:rsidRPr="00044CDA" w:rsidRDefault="00044CDA" w:rsidP="00044CDA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lt-LT"/>
        </w:rPr>
      </w:pPr>
      <w:bookmarkStart w:id="22" w:name="part_46d96c93f57d4d589da00f0851e1a842"/>
      <w:bookmarkEnd w:id="22"/>
      <w:r w:rsidRPr="00044CDA">
        <w:rPr>
          <w:rFonts w:eastAsia="Times New Roman" w:cs="Times New Roman"/>
          <w:color w:val="000000"/>
          <w:szCs w:val="24"/>
          <w:lang w:eastAsia="lt-LT"/>
        </w:rPr>
        <w:t>8.7. svarsto ir tvirtina plano rengimo tarpines bei galutinę ataskaitas, šalina vykdant projektą atsiradusias kliūtis;</w:t>
      </w:r>
    </w:p>
    <w:p w14:paraId="50A40C95" w14:textId="3FB779BA" w:rsidR="00044CDA" w:rsidRPr="00044CDA" w:rsidRDefault="00044CDA" w:rsidP="00044CDA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lt-LT"/>
        </w:rPr>
      </w:pPr>
      <w:bookmarkStart w:id="23" w:name="part_da785dd8e5024fa4a4fad4ccc6180e9b"/>
      <w:bookmarkEnd w:id="23"/>
      <w:r w:rsidRPr="00044CDA">
        <w:rPr>
          <w:rFonts w:eastAsia="Times New Roman" w:cs="Times New Roman"/>
          <w:color w:val="000000"/>
          <w:szCs w:val="24"/>
          <w:lang w:eastAsia="lt-LT"/>
        </w:rPr>
        <w:t xml:space="preserve">8.8. teikia informaciją apie </w:t>
      </w:r>
      <w:r w:rsidR="005F0E5F">
        <w:rPr>
          <w:rFonts w:eastAsia="Times New Roman" w:cs="Times New Roman"/>
          <w:color w:val="000000"/>
          <w:szCs w:val="24"/>
          <w:lang w:eastAsia="lt-LT"/>
        </w:rPr>
        <w:t>p</w:t>
      </w:r>
      <w:r w:rsidRPr="00044CDA">
        <w:rPr>
          <w:rFonts w:eastAsia="Times New Roman" w:cs="Times New Roman"/>
          <w:color w:val="000000"/>
          <w:szCs w:val="24"/>
          <w:lang w:eastAsia="lt-LT"/>
        </w:rPr>
        <w:t xml:space="preserve">lano rengimo eigą </w:t>
      </w:r>
      <w:r>
        <w:rPr>
          <w:rFonts w:eastAsia="Times New Roman" w:cs="Times New Roman"/>
          <w:color w:val="000000"/>
          <w:szCs w:val="24"/>
          <w:lang w:eastAsia="lt-LT"/>
        </w:rPr>
        <w:t>Molėtų rajono</w:t>
      </w:r>
      <w:r w:rsidRPr="00044CDA">
        <w:rPr>
          <w:rFonts w:eastAsia="Times New Roman" w:cs="Times New Roman"/>
          <w:color w:val="000000"/>
          <w:szCs w:val="24"/>
          <w:lang w:eastAsia="lt-LT"/>
        </w:rPr>
        <w:t xml:space="preserve"> savivaldybės tarybai ir komitetams bei merui, svarsto jų pateiktus siūlymus;</w:t>
      </w:r>
    </w:p>
    <w:p w14:paraId="40839D14" w14:textId="668F7065" w:rsidR="00044CDA" w:rsidRPr="00044CDA" w:rsidRDefault="00044CDA" w:rsidP="00044CDA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lt-LT"/>
        </w:rPr>
      </w:pPr>
      <w:bookmarkStart w:id="24" w:name="part_c4dbf72859af4900be0539a359771e1e"/>
      <w:bookmarkEnd w:id="24"/>
      <w:r w:rsidRPr="00044CDA">
        <w:rPr>
          <w:rFonts w:eastAsia="Times New Roman" w:cs="Times New Roman"/>
          <w:color w:val="000000"/>
          <w:szCs w:val="24"/>
          <w:lang w:eastAsia="lt-LT"/>
        </w:rPr>
        <w:t xml:space="preserve">8.9. vykdo kitą veiklą, </w:t>
      </w:r>
      <w:r w:rsidR="005F0E5F">
        <w:rPr>
          <w:rFonts w:eastAsia="Times New Roman" w:cs="Times New Roman"/>
          <w:color w:val="000000"/>
          <w:szCs w:val="24"/>
          <w:lang w:eastAsia="lt-LT"/>
        </w:rPr>
        <w:t>p</w:t>
      </w:r>
      <w:r w:rsidRPr="00044CDA">
        <w:rPr>
          <w:rFonts w:eastAsia="Times New Roman" w:cs="Times New Roman"/>
          <w:color w:val="000000"/>
          <w:szCs w:val="24"/>
          <w:lang w:eastAsia="lt-LT"/>
        </w:rPr>
        <w:t>lano techninėje užduotyje susijusią su numatytų tikslų įgyvendinimu, teikia rekomendacijas dėl</w:t>
      </w:r>
      <w:r w:rsidR="005C2456">
        <w:rPr>
          <w:rFonts w:eastAsia="Times New Roman" w:cs="Times New Roman"/>
          <w:color w:val="000000"/>
          <w:szCs w:val="24"/>
          <w:lang w:eastAsia="lt-LT"/>
        </w:rPr>
        <w:t xml:space="preserve"> Plano</w:t>
      </w:r>
      <w:r w:rsidRPr="00044CDA">
        <w:rPr>
          <w:rFonts w:eastAsia="Times New Roman" w:cs="Times New Roman"/>
          <w:color w:val="000000"/>
          <w:szCs w:val="24"/>
          <w:lang w:eastAsia="lt-LT"/>
        </w:rPr>
        <w:t xml:space="preserve"> įgyvendinimo tobulinimo.</w:t>
      </w:r>
    </w:p>
    <w:p w14:paraId="142DD6CB" w14:textId="77777777" w:rsidR="00044CDA" w:rsidRPr="00044CDA" w:rsidRDefault="00044CDA" w:rsidP="00044CDA">
      <w:pPr>
        <w:spacing w:after="0" w:line="240" w:lineRule="auto"/>
        <w:ind w:firstLine="1276"/>
        <w:jc w:val="both"/>
        <w:rPr>
          <w:rFonts w:eastAsia="Times New Roman" w:cs="Times New Roman"/>
          <w:color w:val="000000"/>
          <w:szCs w:val="24"/>
          <w:lang w:eastAsia="lt-LT"/>
        </w:rPr>
      </w:pPr>
      <w:r w:rsidRPr="00044CDA">
        <w:rPr>
          <w:rFonts w:eastAsia="Times New Roman" w:cs="Times New Roman"/>
          <w:color w:val="000000"/>
          <w:szCs w:val="24"/>
          <w:lang w:eastAsia="lt-LT"/>
        </w:rPr>
        <w:t> </w:t>
      </w:r>
    </w:p>
    <w:p w14:paraId="19C4896E" w14:textId="77777777" w:rsidR="005F0E5F" w:rsidRDefault="00044CDA" w:rsidP="00044CDA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lt-LT"/>
        </w:rPr>
      </w:pPr>
      <w:bookmarkStart w:id="25" w:name="part_98f22739b7754930994805c903b1509e"/>
      <w:bookmarkEnd w:id="25"/>
      <w:r w:rsidRPr="00044CDA">
        <w:rPr>
          <w:rFonts w:eastAsia="Times New Roman" w:cs="Times New Roman"/>
          <w:b/>
          <w:bCs/>
          <w:color w:val="000000"/>
          <w:szCs w:val="24"/>
          <w:lang w:eastAsia="lt-LT"/>
        </w:rPr>
        <w:t>IV</w:t>
      </w:r>
      <w:r w:rsidR="005F0E5F">
        <w:rPr>
          <w:rFonts w:eastAsia="Times New Roman" w:cs="Times New Roman"/>
          <w:b/>
          <w:bCs/>
          <w:color w:val="000000"/>
          <w:szCs w:val="24"/>
          <w:lang w:eastAsia="lt-LT"/>
        </w:rPr>
        <w:t xml:space="preserve"> SKYRIUS</w:t>
      </w:r>
    </w:p>
    <w:p w14:paraId="3D95EB02" w14:textId="5D90DEE9" w:rsidR="00044CDA" w:rsidRPr="00044CDA" w:rsidRDefault="00044CDA" w:rsidP="00044CDA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lt-LT"/>
        </w:rPr>
      </w:pPr>
      <w:r w:rsidRPr="00044CDA">
        <w:rPr>
          <w:rFonts w:eastAsia="Times New Roman" w:cs="Times New Roman"/>
          <w:b/>
          <w:bCs/>
          <w:color w:val="000000"/>
          <w:szCs w:val="24"/>
          <w:lang w:eastAsia="lt-LT"/>
        </w:rPr>
        <w:t> PLANO KOMITETO DARBO ORGANIZAVIMAS</w:t>
      </w:r>
    </w:p>
    <w:p w14:paraId="3B658D95" w14:textId="77777777" w:rsidR="00044CDA" w:rsidRPr="00044CDA" w:rsidRDefault="00044CDA" w:rsidP="00044CDA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lt-LT"/>
        </w:rPr>
      </w:pPr>
      <w:r w:rsidRPr="00044CDA">
        <w:rPr>
          <w:rFonts w:eastAsia="Times New Roman" w:cs="Times New Roman"/>
          <w:color w:val="000000"/>
          <w:szCs w:val="24"/>
          <w:lang w:eastAsia="lt-LT"/>
        </w:rPr>
        <w:t> </w:t>
      </w:r>
    </w:p>
    <w:p w14:paraId="41F56F83" w14:textId="77777777" w:rsidR="00044CDA" w:rsidRPr="00044CDA" w:rsidRDefault="00044CDA" w:rsidP="00044CDA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lt-LT"/>
        </w:rPr>
      </w:pPr>
      <w:bookmarkStart w:id="26" w:name="part_e1e19b54e57940abba6a5f92c2b05884"/>
      <w:bookmarkEnd w:id="26"/>
      <w:r w:rsidRPr="00044CDA">
        <w:rPr>
          <w:rFonts w:eastAsia="Times New Roman" w:cs="Times New Roman"/>
          <w:color w:val="000000"/>
          <w:szCs w:val="24"/>
          <w:lang w:eastAsia="lt-LT"/>
        </w:rPr>
        <w:t>9. Plano komiteto darbą organizuoja ir jam vadovauja Plano komiteto pirmininkas.</w:t>
      </w:r>
    </w:p>
    <w:p w14:paraId="7FC3BB05" w14:textId="5E7471C8" w:rsidR="00044CDA" w:rsidRPr="00044CDA" w:rsidRDefault="00044CDA" w:rsidP="00044CDA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lt-LT"/>
        </w:rPr>
      </w:pPr>
      <w:bookmarkStart w:id="27" w:name="part_84e679fcc46a474fbd8f35661a227f59"/>
      <w:bookmarkEnd w:id="27"/>
      <w:r w:rsidRPr="00044CDA">
        <w:rPr>
          <w:rFonts w:eastAsia="Times New Roman" w:cs="Times New Roman"/>
          <w:color w:val="000000"/>
          <w:szCs w:val="24"/>
          <w:lang w:eastAsia="lt-LT"/>
        </w:rPr>
        <w:t>10. Plano komiteto posėdžiai šaukiami pagal poreikį. Posėdžius šaukia ir jiems pirmininkauja Plano komiteto pirmininkas, jo nesant – Plano komiteto pirmininko pavaduotojas.</w:t>
      </w:r>
    </w:p>
    <w:p w14:paraId="12EAA522" w14:textId="77777777" w:rsidR="00044CDA" w:rsidRPr="00044CDA" w:rsidRDefault="00044CDA" w:rsidP="00044CDA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lt-LT"/>
        </w:rPr>
      </w:pPr>
      <w:bookmarkStart w:id="28" w:name="part_e9784a6891c5496c99fd0d8f7fdfefc0"/>
      <w:bookmarkEnd w:id="28"/>
      <w:r w:rsidRPr="00044CDA">
        <w:rPr>
          <w:rFonts w:eastAsia="Times New Roman" w:cs="Times New Roman"/>
          <w:color w:val="000000"/>
          <w:szCs w:val="24"/>
          <w:lang w:eastAsia="lt-LT"/>
        </w:rPr>
        <w:t>11. Prireikus Plano komiteto posėdžių šaukimą gali inicijuoti jo nariai, pasirašytinai sudarę ne mažiau kaip 4 narių iniciatyvinę grupę.</w:t>
      </w:r>
    </w:p>
    <w:p w14:paraId="4ECDB5A2" w14:textId="2C28746E" w:rsidR="00044CDA" w:rsidRPr="00044CDA" w:rsidRDefault="00044CDA" w:rsidP="00044CDA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lt-LT"/>
        </w:rPr>
      </w:pPr>
      <w:bookmarkStart w:id="29" w:name="part_824f1eb5a31e4b70bad098433e6b57ba"/>
      <w:bookmarkEnd w:id="29"/>
      <w:r w:rsidRPr="00044CDA">
        <w:rPr>
          <w:rFonts w:eastAsia="Times New Roman" w:cs="Times New Roman"/>
          <w:color w:val="000000"/>
          <w:szCs w:val="24"/>
          <w:lang w:eastAsia="lt-LT"/>
        </w:rPr>
        <w:t>12. Plano komiteto posėdžių darbotvarkes rengia Plano komiteto sekretorius</w:t>
      </w:r>
      <w:r>
        <w:rPr>
          <w:rFonts w:eastAsia="Times New Roman" w:cs="Times New Roman"/>
          <w:color w:val="000000"/>
          <w:szCs w:val="24"/>
          <w:lang w:eastAsia="lt-LT"/>
        </w:rPr>
        <w:t>.</w:t>
      </w:r>
    </w:p>
    <w:p w14:paraId="44BDEF1A" w14:textId="77777777" w:rsidR="00044CDA" w:rsidRPr="00044CDA" w:rsidRDefault="00044CDA" w:rsidP="00044CDA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lt-LT"/>
        </w:rPr>
      </w:pPr>
      <w:bookmarkStart w:id="30" w:name="part_3fe05deba9af45319765e27a36f5a4ed"/>
      <w:bookmarkEnd w:id="30"/>
      <w:r w:rsidRPr="00044CDA">
        <w:rPr>
          <w:rFonts w:eastAsia="Times New Roman" w:cs="Times New Roman"/>
          <w:color w:val="000000"/>
          <w:szCs w:val="24"/>
          <w:lang w:eastAsia="lt-LT"/>
        </w:rPr>
        <w:t>13. Posėdžio darbotvarkė ir medžiaga Plano komiteto nariams elektronine forma pateikiama ne vėliau kaip prieš 2 dienas iki posėdžio.</w:t>
      </w:r>
    </w:p>
    <w:p w14:paraId="458A9DD3" w14:textId="77777777" w:rsidR="00044CDA" w:rsidRPr="00044CDA" w:rsidRDefault="00044CDA" w:rsidP="00044CDA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lt-LT"/>
        </w:rPr>
      </w:pPr>
      <w:bookmarkStart w:id="31" w:name="part_04af00a8ac2942bab2e122c23b31b7b2"/>
      <w:bookmarkEnd w:id="31"/>
      <w:r w:rsidRPr="00044CDA">
        <w:rPr>
          <w:rFonts w:eastAsia="Times New Roman" w:cs="Times New Roman"/>
          <w:color w:val="000000"/>
          <w:szCs w:val="24"/>
          <w:lang w:eastAsia="lt-LT"/>
        </w:rPr>
        <w:t>14. Į Plano komiteto posėdžius gali būti kviečiami dalyvauti suinteresuotų institucijų ir organizacijų atstovai. Balsavimo teisės šie asmenys neturi. Sprendžiamąjį balsą turi tik Plano komiteto nariai. Kiekvienas Plano komiteto narys turi po 1 balsą.</w:t>
      </w:r>
    </w:p>
    <w:p w14:paraId="71D57846" w14:textId="467FC81E" w:rsidR="00044CDA" w:rsidRPr="00044CDA" w:rsidRDefault="00044CDA" w:rsidP="00044CDA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lt-LT"/>
        </w:rPr>
      </w:pPr>
      <w:bookmarkStart w:id="32" w:name="part_f97a0baf0d44401dbe87acbf0f9690ef"/>
      <w:bookmarkEnd w:id="32"/>
      <w:r w:rsidRPr="00044CDA">
        <w:rPr>
          <w:rFonts w:eastAsia="Times New Roman" w:cs="Times New Roman"/>
          <w:color w:val="000000"/>
          <w:szCs w:val="24"/>
          <w:lang w:eastAsia="lt-LT"/>
        </w:rPr>
        <w:t xml:space="preserve">15. Plano komiteto posėdis yra teisėtas, jeigu jame dalyvauja ne mažiau kaip 2/3 </w:t>
      </w:r>
      <w:r w:rsidR="005F0E5F">
        <w:rPr>
          <w:rFonts w:eastAsia="Times New Roman" w:cs="Times New Roman"/>
          <w:color w:val="000000"/>
          <w:szCs w:val="24"/>
          <w:lang w:eastAsia="lt-LT"/>
        </w:rPr>
        <w:t>P</w:t>
      </w:r>
      <w:r w:rsidRPr="00044CDA">
        <w:rPr>
          <w:rFonts w:eastAsia="Times New Roman" w:cs="Times New Roman"/>
          <w:color w:val="000000"/>
          <w:szCs w:val="24"/>
          <w:lang w:eastAsia="lt-LT"/>
        </w:rPr>
        <w:t>lano komiteto narių.</w:t>
      </w:r>
    </w:p>
    <w:p w14:paraId="2574005B" w14:textId="298E316A" w:rsidR="00044CDA" w:rsidRPr="00044CDA" w:rsidRDefault="00044CDA" w:rsidP="00044CDA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lt-LT"/>
        </w:rPr>
      </w:pPr>
      <w:bookmarkStart w:id="33" w:name="part_9eef41d1b6bf4450ab15331273b11e70"/>
      <w:bookmarkEnd w:id="33"/>
      <w:r w:rsidRPr="00044CDA">
        <w:rPr>
          <w:rFonts w:eastAsia="Times New Roman" w:cs="Times New Roman"/>
          <w:color w:val="000000"/>
          <w:szCs w:val="24"/>
          <w:lang w:eastAsia="lt-LT"/>
        </w:rPr>
        <w:t xml:space="preserve">16. Plano komiteto posėdžio metu parengti sprendimai priimami ir yra galiojantys, </w:t>
      </w:r>
      <w:r w:rsidR="005F0E5F">
        <w:rPr>
          <w:rFonts w:eastAsia="Times New Roman" w:cs="Times New Roman"/>
          <w:color w:val="000000"/>
          <w:szCs w:val="24"/>
          <w:lang w:eastAsia="lt-LT"/>
        </w:rPr>
        <w:t xml:space="preserve">kai </w:t>
      </w:r>
      <w:r w:rsidR="00A213E2" w:rsidRPr="00047DCE">
        <w:rPr>
          <w:rFonts w:eastAsia="Times New Roman" w:cs="Times New Roman"/>
          <w:color w:val="000000"/>
          <w:szCs w:val="24"/>
          <w:lang w:eastAsia="lt-LT"/>
        </w:rPr>
        <w:t>už juos</w:t>
      </w:r>
      <w:r w:rsidR="00C730D6" w:rsidRPr="00047DCE">
        <w:rPr>
          <w:rFonts w:eastAsia="Times New Roman" w:cs="Times New Roman"/>
          <w:color w:val="5B9BD5" w:themeColor="accent5"/>
          <w:szCs w:val="24"/>
          <w:lang w:eastAsia="lt-LT"/>
        </w:rPr>
        <w:t xml:space="preserve"> </w:t>
      </w:r>
      <w:r w:rsidR="00C730D6" w:rsidRPr="00047DCE">
        <w:rPr>
          <w:rFonts w:eastAsia="Times New Roman" w:cs="Times New Roman"/>
          <w:szCs w:val="24"/>
          <w:lang w:eastAsia="lt-LT"/>
        </w:rPr>
        <w:t>balsuoja</w:t>
      </w:r>
      <w:r w:rsidR="00C730D6" w:rsidRPr="00A213E2">
        <w:rPr>
          <w:rFonts w:eastAsia="Times New Roman" w:cs="Times New Roman"/>
          <w:szCs w:val="24"/>
          <w:lang w:eastAsia="lt-LT"/>
        </w:rPr>
        <w:t xml:space="preserve"> </w:t>
      </w:r>
      <w:r w:rsidRPr="00044CDA">
        <w:rPr>
          <w:rFonts w:eastAsia="Times New Roman" w:cs="Times New Roman"/>
          <w:color w:val="000000"/>
          <w:szCs w:val="24"/>
          <w:lang w:eastAsia="lt-LT"/>
        </w:rPr>
        <w:t>dauguma posėdyje dalyvaujančių Plano komiteto narių. Balsams pasiskirsčius po lygiai, lemia Plano komiteto pirmininko balsas, jo nesant – Plano komiteto pirmininko pavaduotojo balsas.</w:t>
      </w:r>
    </w:p>
    <w:p w14:paraId="6E3E5E53" w14:textId="5DBD811F" w:rsidR="00044CDA" w:rsidRPr="00044CDA" w:rsidRDefault="00044CDA" w:rsidP="00044CDA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lt-LT"/>
        </w:rPr>
      </w:pPr>
      <w:bookmarkStart w:id="34" w:name="part_3026b87ee0dd421494cbe37fb92c54da"/>
      <w:bookmarkEnd w:id="34"/>
      <w:r w:rsidRPr="00044CDA">
        <w:rPr>
          <w:rFonts w:eastAsia="Times New Roman" w:cs="Times New Roman"/>
          <w:color w:val="000000"/>
          <w:szCs w:val="24"/>
          <w:lang w:eastAsia="lt-LT"/>
        </w:rPr>
        <w:t>17. Plano komiteto posėdyje priimti sprendimai, pasiūlymai ir rekomendacijos</w:t>
      </w:r>
      <w:r>
        <w:rPr>
          <w:rFonts w:eastAsia="Times New Roman" w:cs="Times New Roman"/>
          <w:color w:val="000000"/>
          <w:szCs w:val="24"/>
          <w:lang w:eastAsia="lt-LT"/>
        </w:rPr>
        <w:t xml:space="preserve"> fiksuojami</w:t>
      </w:r>
      <w:r w:rsidRPr="00044CDA">
        <w:rPr>
          <w:rFonts w:eastAsia="Times New Roman" w:cs="Times New Roman"/>
          <w:color w:val="000000"/>
          <w:szCs w:val="24"/>
          <w:lang w:eastAsia="lt-LT"/>
        </w:rPr>
        <w:t xml:space="preserve"> </w:t>
      </w:r>
      <w:r>
        <w:rPr>
          <w:rFonts w:eastAsia="Times New Roman" w:cs="Times New Roman"/>
          <w:color w:val="000000"/>
          <w:szCs w:val="24"/>
          <w:lang w:eastAsia="lt-LT"/>
        </w:rPr>
        <w:t>gars</w:t>
      </w:r>
      <w:r w:rsidR="005F0E5F">
        <w:rPr>
          <w:rFonts w:eastAsia="Times New Roman" w:cs="Times New Roman"/>
          <w:color w:val="000000"/>
          <w:szCs w:val="24"/>
          <w:lang w:eastAsia="lt-LT"/>
        </w:rPr>
        <w:t>o</w:t>
      </w:r>
      <w:r>
        <w:rPr>
          <w:rFonts w:eastAsia="Times New Roman" w:cs="Times New Roman"/>
          <w:color w:val="000000"/>
          <w:szCs w:val="24"/>
          <w:lang w:eastAsia="lt-LT"/>
        </w:rPr>
        <w:t xml:space="preserve"> įraše.</w:t>
      </w:r>
    </w:p>
    <w:p w14:paraId="69B589FD" w14:textId="77777777" w:rsidR="00044CDA" w:rsidRPr="00044CDA" w:rsidRDefault="00044CDA" w:rsidP="00044CDA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lt-LT"/>
        </w:rPr>
      </w:pPr>
      <w:r w:rsidRPr="00044CDA">
        <w:rPr>
          <w:rFonts w:eastAsia="Times New Roman" w:cs="Times New Roman"/>
          <w:color w:val="000000"/>
          <w:szCs w:val="24"/>
          <w:lang w:eastAsia="lt-LT"/>
        </w:rPr>
        <w:t> </w:t>
      </w:r>
    </w:p>
    <w:p w14:paraId="031C4EC0" w14:textId="77777777" w:rsidR="005F0E5F" w:rsidRDefault="00044CDA" w:rsidP="00044CDA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lt-LT"/>
        </w:rPr>
      </w:pPr>
      <w:bookmarkStart w:id="35" w:name="part_abea7c515f844fa293f3b21a8c174222"/>
      <w:bookmarkEnd w:id="35"/>
      <w:r w:rsidRPr="00044CDA">
        <w:rPr>
          <w:rFonts w:eastAsia="Times New Roman" w:cs="Times New Roman"/>
          <w:b/>
          <w:bCs/>
          <w:color w:val="000000"/>
          <w:szCs w:val="24"/>
          <w:lang w:eastAsia="lt-LT"/>
        </w:rPr>
        <w:t>V</w:t>
      </w:r>
      <w:r w:rsidR="005F0E5F">
        <w:rPr>
          <w:rFonts w:eastAsia="Times New Roman" w:cs="Times New Roman"/>
          <w:b/>
          <w:bCs/>
          <w:color w:val="000000"/>
          <w:szCs w:val="24"/>
          <w:lang w:eastAsia="lt-LT"/>
        </w:rPr>
        <w:t xml:space="preserve"> SKYRIUS</w:t>
      </w:r>
    </w:p>
    <w:p w14:paraId="747BA837" w14:textId="53FF458F" w:rsidR="00044CDA" w:rsidRPr="00044CDA" w:rsidRDefault="00044CDA" w:rsidP="00044CDA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lt-LT"/>
        </w:rPr>
      </w:pPr>
      <w:r w:rsidRPr="00044CDA">
        <w:rPr>
          <w:rFonts w:eastAsia="Times New Roman" w:cs="Times New Roman"/>
          <w:b/>
          <w:bCs/>
          <w:color w:val="000000"/>
          <w:szCs w:val="24"/>
          <w:lang w:eastAsia="lt-LT"/>
        </w:rPr>
        <w:t> BAIGIAMOSIOS NUOSTATOS</w:t>
      </w:r>
    </w:p>
    <w:p w14:paraId="46F1491B" w14:textId="77777777" w:rsidR="00044CDA" w:rsidRPr="00044CDA" w:rsidRDefault="00044CDA" w:rsidP="00044CDA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lt-LT"/>
        </w:rPr>
      </w:pPr>
      <w:r w:rsidRPr="00044CDA">
        <w:rPr>
          <w:rFonts w:eastAsia="Times New Roman" w:cs="Times New Roman"/>
          <w:color w:val="000000"/>
          <w:szCs w:val="24"/>
          <w:lang w:eastAsia="lt-LT"/>
        </w:rPr>
        <w:t> </w:t>
      </w:r>
    </w:p>
    <w:p w14:paraId="318E65DA" w14:textId="7005E062" w:rsidR="00044CDA" w:rsidRDefault="00044CDA" w:rsidP="00044CDA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lt-LT"/>
        </w:rPr>
      </w:pPr>
      <w:bookmarkStart w:id="36" w:name="part_4753337cea7b4617b8c334d59e591e1c"/>
      <w:bookmarkEnd w:id="36"/>
      <w:r w:rsidRPr="00044CDA">
        <w:rPr>
          <w:rFonts w:eastAsia="Times New Roman" w:cs="Times New Roman"/>
          <w:color w:val="000000"/>
          <w:szCs w:val="24"/>
          <w:lang w:eastAsia="lt-LT"/>
        </w:rPr>
        <w:t>18. Plano komiteto darbo procedūriniai klausimai, neaptarti šiuose Nuostatuose, sprendžiami Plano komiteto pirmininko siūlymu posėdžio metu.</w:t>
      </w:r>
    </w:p>
    <w:p w14:paraId="2C7DF821" w14:textId="5628FBCB" w:rsidR="005F0E5F" w:rsidRPr="00044CDA" w:rsidRDefault="005F0E5F" w:rsidP="005F0E5F">
      <w:pPr>
        <w:spacing w:after="0" w:line="240" w:lineRule="auto"/>
        <w:ind w:firstLine="720"/>
        <w:jc w:val="center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>_____________________________</w:t>
      </w:r>
    </w:p>
    <w:p w14:paraId="7A0F5E89" w14:textId="77777777" w:rsidR="00241941" w:rsidRDefault="00241941"/>
    <w:sectPr w:rsidR="0024194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57D27" w14:textId="77777777" w:rsidR="00930EF4" w:rsidRDefault="00930EF4" w:rsidP="00930EF4">
      <w:pPr>
        <w:spacing w:after="0" w:line="240" w:lineRule="auto"/>
      </w:pPr>
      <w:r>
        <w:separator/>
      </w:r>
    </w:p>
  </w:endnote>
  <w:endnote w:type="continuationSeparator" w:id="0">
    <w:p w14:paraId="3B40E069" w14:textId="77777777" w:rsidR="00930EF4" w:rsidRDefault="00930EF4" w:rsidP="0093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F9DAC" w14:textId="77777777" w:rsidR="00930EF4" w:rsidRDefault="00930EF4" w:rsidP="00930EF4">
      <w:pPr>
        <w:spacing w:after="0" w:line="240" w:lineRule="auto"/>
      </w:pPr>
      <w:r>
        <w:separator/>
      </w:r>
    </w:p>
  </w:footnote>
  <w:footnote w:type="continuationSeparator" w:id="0">
    <w:p w14:paraId="6CD0B8CB" w14:textId="77777777" w:rsidR="00930EF4" w:rsidRDefault="00930EF4" w:rsidP="00930E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FC6"/>
    <w:rsid w:val="00044CDA"/>
    <w:rsid w:val="00047DCE"/>
    <w:rsid w:val="00241941"/>
    <w:rsid w:val="005C2456"/>
    <w:rsid w:val="005F0E5F"/>
    <w:rsid w:val="00606B4C"/>
    <w:rsid w:val="00645DFF"/>
    <w:rsid w:val="00930EF4"/>
    <w:rsid w:val="00A213E2"/>
    <w:rsid w:val="00AA3FC6"/>
    <w:rsid w:val="00C730D6"/>
    <w:rsid w:val="00DB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9DEBF"/>
  <w15:chartTrackingRefBased/>
  <w15:docId w15:val="{B9520140-259E-49FC-B8C2-ADE691A4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06B4C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930E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30EF4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930E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30EF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6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0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30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8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4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1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3077</Words>
  <Characters>1755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Vakaris Atkočiūnas</dc:creator>
  <cp:keywords/>
  <dc:description/>
  <cp:lastModifiedBy>Vakaris Atkočiūnas</cp:lastModifiedBy>
  <cp:revision>4</cp:revision>
  <dcterms:created xsi:type="dcterms:W3CDTF">2021-02-17T14:58:00Z</dcterms:created>
  <dcterms:modified xsi:type="dcterms:W3CDTF">2021-02-17T15:19:00Z</dcterms:modified>
</cp:coreProperties>
</file>