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D5" w:rsidRPr="00C22693" w:rsidRDefault="00C242D5" w:rsidP="00C242D5">
      <w:pPr>
        <w:jc w:val="center"/>
      </w:pPr>
      <w:r w:rsidRPr="00C22693">
        <w:t>AIŠKINAMASIS RAŠTAS</w:t>
      </w:r>
    </w:p>
    <w:p w:rsidR="00C242D5" w:rsidRDefault="00C242D5" w:rsidP="00C242D5">
      <w:pPr>
        <w:jc w:val="center"/>
        <w:rPr>
          <w:noProof/>
        </w:rPr>
      </w:pPr>
      <w:r>
        <w:rPr>
          <w:noProof/>
        </w:rPr>
        <w:t>Dėl viešosios įstaigos Molėtų r. pirminės sveikatos priežiūros centro įstatų patvirtinimo</w:t>
      </w:r>
    </w:p>
    <w:p w:rsidR="00C242D5" w:rsidRDefault="00C242D5" w:rsidP="00C242D5">
      <w:pPr>
        <w:jc w:val="center"/>
        <w:rPr>
          <w:noProof/>
        </w:rPr>
      </w:pPr>
    </w:p>
    <w:p w:rsidR="00C242D5" w:rsidRPr="00F71BC3" w:rsidRDefault="00C242D5" w:rsidP="00C242D5">
      <w:pPr>
        <w:jc w:val="center"/>
        <w:rPr>
          <w:sz w:val="16"/>
          <w:szCs w:val="16"/>
        </w:rPr>
      </w:pPr>
    </w:p>
    <w:p w:rsidR="00C242D5" w:rsidRDefault="00C242D5" w:rsidP="00C242D5">
      <w:pPr>
        <w:numPr>
          <w:ilvl w:val="0"/>
          <w:numId w:val="1"/>
        </w:numPr>
        <w:tabs>
          <w:tab w:val="left" w:pos="855"/>
        </w:tabs>
        <w:spacing w:line="360" w:lineRule="auto"/>
        <w:jc w:val="both"/>
        <w:rPr>
          <w:b/>
          <w:lang w:val="pt-BR"/>
        </w:rPr>
      </w:pPr>
      <w:r>
        <w:rPr>
          <w:b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</w:p>
    <w:p w:rsidR="00C242D5" w:rsidRPr="007742FB" w:rsidRDefault="00C242D5" w:rsidP="00C242D5">
      <w:pPr>
        <w:tabs>
          <w:tab w:val="left" w:pos="855"/>
        </w:tabs>
        <w:spacing w:line="360" w:lineRule="auto"/>
        <w:ind w:firstLine="426"/>
        <w:jc w:val="both"/>
      </w:pPr>
      <w:r>
        <w:t xml:space="preserve">2020 m. birželio 25 d. įsakymu Nr. </w:t>
      </w:r>
      <w:r w:rsidRPr="007742FB">
        <w:t>XIII-3150</w:t>
      </w:r>
      <w:r>
        <w:t xml:space="preserve"> buvo priimtas </w:t>
      </w:r>
      <w:r w:rsidRPr="007742FB">
        <w:t>Sveikatos priežiūros įstaigų įstatymo Nr. I-1367 10, 20, 22, 27, 28, 29, 30, 32, 33, 34, 35, 37, 38, 46, 55, 56 straipsnių pakeitimo ir 31 straipsnio pripažinimo netekusiu galios įstatymas</w:t>
      </w:r>
      <w:r>
        <w:t xml:space="preserve">, </w:t>
      </w:r>
      <w:r w:rsidRPr="007742FB">
        <w:t>kuriu</w:t>
      </w:r>
      <w:r>
        <w:t>o buvo pakeistos sveikatos priežiūros įstaigų nuostatos, susijusios su</w:t>
      </w:r>
      <w:r w:rsidRPr="007742FB">
        <w:t xml:space="preserve"> viešosios įstaigos savininko (dalininko) kompetencija, įstatų turinio reikalavimais, viešosios įstaigos organų sudarymu ir kompetencija, gydymo tarybos ir slaugytojų tarybos pasiūlymų pateikimo tvarka, pirmininkavimo šioms taryboms apribojimais, medicinos etikos komisijos funkcijomis.</w:t>
      </w:r>
    </w:p>
    <w:p w:rsidR="00C242D5" w:rsidRDefault="00C242D5" w:rsidP="00C242D5">
      <w:pPr>
        <w:numPr>
          <w:ilvl w:val="0"/>
          <w:numId w:val="1"/>
        </w:numPr>
        <w:tabs>
          <w:tab w:val="left" w:pos="851"/>
        </w:tabs>
        <w:spacing w:line="360" w:lineRule="auto"/>
        <w:jc w:val="both"/>
        <w:rPr>
          <w:b/>
          <w:lang w:val="pt-BR"/>
        </w:rPr>
      </w:pPr>
      <w:r>
        <w:rPr>
          <w:b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</w:p>
    <w:p w:rsidR="00C242D5" w:rsidRDefault="00C242D5" w:rsidP="00C242D5">
      <w:pPr>
        <w:tabs>
          <w:tab w:val="left" w:pos="720"/>
        </w:tabs>
        <w:spacing w:line="360" w:lineRule="auto"/>
        <w:ind w:firstLine="360"/>
        <w:jc w:val="both"/>
        <w:rPr>
          <w:color w:val="000000"/>
        </w:rPr>
      </w:pPr>
      <w:r w:rsidRPr="007C27A8">
        <w:rPr>
          <w:color w:val="000000"/>
        </w:rPr>
        <w:t>Lietuvos Respublikos vietos savivaldos į</w:t>
      </w:r>
      <w:r>
        <w:rPr>
          <w:color w:val="000000"/>
        </w:rPr>
        <w:t>statymo 16 straipsnio 4 dalis ir 18 straipsnio 1 dalis;</w:t>
      </w:r>
    </w:p>
    <w:p w:rsidR="00C242D5" w:rsidRDefault="00C242D5" w:rsidP="00C242D5">
      <w:pPr>
        <w:tabs>
          <w:tab w:val="left" w:pos="720"/>
        </w:tabs>
        <w:spacing w:line="360" w:lineRule="auto"/>
        <w:ind w:firstLine="360"/>
        <w:jc w:val="both"/>
        <w:rPr>
          <w:color w:val="000000"/>
        </w:rPr>
      </w:pPr>
      <w:r w:rsidRPr="007C27A8">
        <w:rPr>
          <w:color w:val="000000"/>
        </w:rPr>
        <w:t xml:space="preserve">Lietuvos Respublikos viešųjų įstaigų įstatymo </w:t>
      </w:r>
      <w:r>
        <w:rPr>
          <w:color w:val="000000"/>
        </w:rPr>
        <w:t>6 straipsnio 2 ir 5 dalis,</w:t>
      </w:r>
      <w:r w:rsidRPr="007C27A8">
        <w:rPr>
          <w:color w:val="000000"/>
        </w:rPr>
        <w:t xml:space="preserve"> 10 straipsnio 1 dalies 1 ir 16 </w:t>
      </w:r>
      <w:r>
        <w:rPr>
          <w:color w:val="000000"/>
        </w:rPr>
        <w:t>punktas;</w:t>
      </w:r>
    </w:p>
    <w:p w:rsidR="00C242D5" w:rsidRDefault="00C242D5" w:rsidP="00C242D5">
      <w:pPr>
        <w:tabs>
          <w:tab w:val="left" w:pos="720"/>
        </w:tabs>
        <w:spacing w:line="360" w:lineRule="auto"/>
        <w:ind w:firstLine="360"/>
        <w:jc w:val="both"/>
        <w:rPr>
          <w:color w:val="000000"/>
        </w:rPr>
      </w:pPr>
      <w:r w:rsidRPr="007C27A8">
        <w:rPr>
          <w:color w:val="000000"/>
        </w:rPr>
        <w:t xml:space="preserve">Lietuvos Respublikos sveikatos priežiūros įstaigų įstatymo 9 </w:t>
      </w:r>
      <w:r>
        <w:rPr>
          <w:color w:val="000000"/>
        </w:rPr>
        <w:t xml:space="preserve">straipsnio 4 dalis, 28 straipsnio 1 punktas ir </w:t>
      </w:r>
      <w:r w:rsidRPr="007C27A8">
        <w:rPr>
          <w:color w:val="000000"/>
        </w:rPr>
        <w:t xml:space="preserve"> </w:t>
      </w:r>
      <w:r>
        <w:t>29 straipsnis</w:t>
      </w:r>
      <w:r w:rsidRPr="007C27A8">
        <w:t xml:space="preserve">, </w:t>
      </w:r>
      <w:r w:rsidRPr="007C27A8">
        <w:rPr>
          <w:color w:val="000000"/>
        </w:rPr>
        <w:t>Lietuvos Respublikos sveikatos sistemos</w:t>
      </w:r>
      <w:r>
        <w:rPr>
          <w:color w:val="000000"/>
        </w:rPr>
        <w:t xml:space="preserve"> į</w:t>
      </w:r>
      <w:r w:rsidR="003E066E">
        <w:rPr>
          <w:color w:val="000000"/>
        </w:rPr>
        <w:t>statymo 63 straipsnio 8 punktas.</w:t>
      </w:r>
    </w:p>
    <w:p w:rsidR="00C242D5" w:rsidRDefault="00C242D5" w:rsidP="00C242D5">
      <w:pPr>
        <w:numPr>
          <w:ilvl w:val="0"/>
          <w:numId w:val="1"/>
        </w:numPr>
        <w:tabs>
          <w:tab w:val="left" w:pos="360"/>
          <w:tab w:val="left" w:pos="851"/>
        </w:tabs>
        <w:spacing w:line="360" w:lineRule="auto"/>
        <w:ind w:left="0" w:firstLine="360"/>
        <w:jc w:val="both"/>
        <w:rPr>
          <w:b/>
          <w:lang w:val="pt-BR"/>
        </w:rPr>
      </w:pP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</w:t>
      </w:r>
      <w:r>
        <w:rPr>
          <w:b/>
          <w:lang w:val="pt-BR"/>
        </w:rPr>
        <w:t xml:space="preserve">iėmus siūlomą tarybos sprendimo </w:t>
      </w:r>
      <w:r w:rsidRPr="007F3552">
        <w:rPr>
          <w:b/>
          <w:lang w:val="pt-BR"/>
        </w:rPr>
        <w:t>projektą</w:t>
      </w:r>
    </w:p>
    <w:p w:rsidR="00C242D5" w:rsidRPr="009D1795" w:rsidRDefault="003E066E" w:rsidP="00C242D5">
      <w:pPr>
        <w:tabs>
          <w:tab w:val="left" w:pos="851"/>
        </w:tabs>
        <w:spacing w:line="360" w:lineRule="auto"/>
        <w:ind w:firstLine="360"/>
        <w:jc w:val="both"/>
        <w:rPr>
          <w:lang w:val="pt-BR"/>
        </w:rPr>
      </w:pPr>
      <w:r>
        <w:rPr>
          <w:lang w:val="pt-BR"/>
        </w:rPr>
        <w:t>Viešosios įstaigos Molėtų r. p</w:t>
      </w:r>
      <w:r w:rsidR="00C242D5" w:rsidRPr="009D1795">
        <w:rPr>
          <w:lang w:val="pt-BR"/>
        </w:rPr>
        <w:t>irminės sveikatos priežiūros centro įstatai atitiks Lietuvos Respublikos sveikatos prieži</w:t>
      </w:r>
      <w:r w:rsidR="00C2639B">
        <w:rPr>
          <w:lang w:val="pt-BR"/>
        </w:rPr>
        <w:t>ūros įstaigų įstatymo ir kitų teisės aktų nuostatas.</w:t>
      </w:r>
      <w:r>
        <w:rPr>
          <w:lang w:val="pt-BR"/>
        </w:rPr>
        <w:t xml:space="preserve"> Neigiamų pasekmių nenumatoma.</w:t>
      </w:r>
    </w:p>
    <w:p w:rsidR="00C242D5" w:rsidRDefault="00C242D5" w:rsidP="00C242D5">
      <w:pPr>
        <w:numPr>
          <w:ilvl w:val="0"/>
          <w:numId w:val="1"/>
        </w:numPr>
        <w:tabs>
          <w:tab w:val="left" w:pos="720"/>
        </w:tabs>
        <w:spacing w:line="360" w:lineRule="auto"/>
        <w:rPr>
          <w:b/>
        </w:rPr>
      </w:pPr>
      <w:r w:rsidRPr="00FB3A04">
        <w:rPr>
          <w:b/>
        </w:rPr>
        <w:t xml:space="preserve">Priemonės </w:t>
      </w:r>
      <w:r>
        <w:rPr>
          <w:b/>
        </w:rPr>
        <w:t>sprendimui įgyvendinti</w:t>
      </w:r>
    </w:p>
    <w:p w:rsidR="00C242D5" w:rsidRDefault="00C242D5" w:rsidP="00C242D5">
      <w:pPr>
        <w:tabs>
          <w:tab w:val="left" w:pos="5054"/>
        </w:tabs>
        <w:spacing w:line="360" w:lineRule="auto"/>
        <w:ind w:firstLine="426"/>
        <w:jc w:val="both"/>
        <w:rPr>
          <w:color w:val="000000"/>
        </w:rPr>
      </w:pPr>
      <w:r w:rsidRPr="009D1795">
        <w:t xml:space="preserve">Patvirtintus įstatus pasirašys įstaigos vadovas ir </w:t>
      </w:r>
      <w:r w:rsidRPr="009D1795">
        <w:rPr>
          <w:color w:val="000000"/>
        </w:rPr>
        <w:t xml:space="preserve">įregistruos juos Juridinių asmenų registre teisės aktų nustatyta tvarka. </w:t>
      </w:r>
    </w:p>
    <w:p w:rsidR="00C242D5" w:rsidRDefault="00C242D5" w:rsidP="00C242D5">
      <w:pPr>
        <w:numPr>
          <w:ilvl w:val="0"/>
          <w:numId w:val="1"/>
        </w:numPr>
        <w:tabs>
          <w:tab w:val="left" w:pos="720"/>
        </w:tabs>
        <w:spacing w:line="360" w:lineRule="auto"/>
        <w:rPr>
          <w:b/>
        </w:rPr>
      </w:pPr>
      <w:r w:rsidRPr="00FB3A04">
        <w:rPr>
          <w:b/>
        </w:rPr>
        <w:t>Lėšų poreikis ir jų šaltiniai (prireikus s</w:t>
      </w:r>
      <w:r>
        <w:rPr>
          <w:b/>
        </w:rPr>
        <w:t>kaičiavimai ir išlaidų sąmatos)</w:t>
      </w:r>
    </w:p>
    <w:p w:rsidR="00C242D5" w:rsidRPr="009D1795" w:rsidRDefault="00C242D5" w:rsidP="00C242D5">
      <w:pPr>
        <w:tabs>
          <w:tab w:val="left" w:pos="720"/>
        </w:tabs>
        <w:spacing w:line="360" w:lineRule="auto"/>
        <w:ind w:left="360"/>
      </w:pPr>
      <w:r w:rsidRPr="009D1795">
        <w:t xml:space="preserve">Kainuos </w:t>
      </w:r>
      <w:bookmarkStart w:id="0" w:name="_GoBack"/>
      <w:bookmarkEnd w:id="0"/>
      <w:r w:rsidRPr="009D1795">
        <w:t>įregistravimas Juridinių asmenų registre.</w:t>
      </w:r>
    </w:p>
    <w:p w:rsidR="00C242D5" w:rsidRDefault="00C242D5" w:rsidP="00C242D5">
      <w:pPr>
        <w:numPr>
          <w:ilvl w:val="0"/>
          <w:numId w:val="1"/>
        </w:numPr>
        <w:tabs>
          <w:tab w:val="left" w:pos="720"/>
        </w:tabs>
        <w:spacing w:line="360" w:lineRule="auto"/>
        <w:rPr>
          <w:b/>
        </w:rPr>
      </w:pPr>
      <w:r>
        <w:rPr>
          <w:b/>
        </w:rPr>
        <w:t>Vykdytojai, įvykdymo terminai</w:t>
      </w:r>
    </w:p>
    <w:p w:rsidR="00C242D5" w:rsidRPr="009D1795" w:rsidRDefault="00C242D5" w:rsidP="00C242D5">
      <w:pPr>
        <w:tabs>
          <w:tab w:val="left" w:pos="720"/>
        </w:tabs>
        <w:spacing w:line="360" w:lineRule="auto"/>
        <w:ind w:left="360"/>
      </w:pPr>
      <w:r w:rsidRPr="009D1795">
        <w:t>Vykdytoja – VšĮ Molėtų r. pirminės sveikatos priežiūros centro direktorė Eglė Bareikienė</w:t>
      </w:r>
    </w:p>
    <w:p w:rsidR="00C242D5" w:rsidRPr="009D1795" w:rsidRDefault="00C242D5" w:rsidP="00C242D5">
      <w:pPr>
        <w:ind w:left="-57"/>
      </w:pPr>
    </w:p>
    <w:p w:rsidR="00C242D5" w:rsidRDefault="00C242D5" w:rsidP="00C242D5">
      <w:pPr>
        <w:ind w:left="-57"/>
      </w:pPr>
    </w:p>
    <w:p w:rsidR="00C242D5" w:rsidRDefault="00C242D5" w:rsidP="00C242D5">
      <w:pPr>
        <w:ind w:left="-57"/>
      </w:pPr>
      <w:r>
        <w:t>Parengė</w:t>
      </w:r>
    </w:p>
    <w:p w:rsidR="00C242D5" w:rsidRDefault="00C242D5" w:rsidP="00C242D5">
      <w:pPr>
        <w:ind w:left="-57"/>
      </w:pPr>
      <w:r>
        <w:t>Miglė Bareikytė</w:t>
      </w:r>
    </w:p>
    <w:p w:rsidR="00C242D5" w:rsidRDefault="00C242D5" w:rsidP="00C242D5">
      <w:pPr>
        <w:ind w:left="-57"/>
      </w:pPr>
      <w:r>
        <w:t>Vyriausioji specialistė-savivaldybės gydytoja</w:t>
      </w:r>
    </w:p>
    <w:p w:rsidR="00C242D5" w:rsidRDefault="00C242D5" w:rsidP="00C242D5">
      <w:pPr>
        <w:ind w:left="-57"/>
      </w:pPr>
    </w:p>
    <w:p w:rsidR="007C0A35" w:rsidRDefault="007C0A35"/>
    <w:sectPr w:rsidR="007C0A3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87B45"/>
    <w:multiLevelType w:val="hybridMultilevel"/>
    <w:tmpl w:val="5090FA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03"/>
    <w:rsid w:val="003E066E"/>
    <w:rsid w:val="007C0A35"/>
    <w:rsid w:val="00C242D5"/>
    <w:rsid w:val="00C2639B"/>
    <w:rsid w:val="00EB67F8"/>
    <w:rsid w:val="00FC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BD96"/>
  <w15:chartTrackingRefBased/>
  <w15:docId w15:val="{2CF86FB2-213D-4F0C-A3AF-EA34AE67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24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1268</Words>
  <Characters>723</Characters>
  <Application>Microsoft Office Word</Application>
  <DocSecurity>0</DocSecurity>
  <Lines>6</Lines>
  <Paragraphs>3</Paragraphs>
  <ScaleCrop>false</ScaleCrop>
  <Company>Molėtų raj. savivaldybės administracija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Bareikytė Miglė</dc:creator>
  <cp:keywords/>
  <dc:description/>
  <cp:lastModifiedBy>Bareikytė Miglė</cp:lastModifiedBy>
  <cp:revision>4</cp:revision>
  <dcterms:created xsi:type="dcterms:W3CDTF">2021-02-15T09:20:00Z</dcterms:created>
  <dcterms:modified xsi:type="dcterms:W3CDTF">2021-02-17T11:01:00Z</dcterms:modified>
</cp:coreProperties>
</file>