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CC7" w:rsidRPr="00CC5C79" w:rsidRDefault="00586CC7" w:rsidP="00586CC7">
      <w:pPr>
        <w:jc w:val="center"/>
        <w:rPr>
          <w:caps/>
        </w:rPr>
      </w:pPr>
      <w:r w:rsidRPr="00CC5C79">
        <w:rPr>
          <w:caps/>
        </w:rPr>
        <w:t>Aiškinamasis raštas</w:t>
      </w:r>
    </w:p>
    <w:p w:rsidR="00586CC7" w:rsidRDefault="00586CC7" w:rsidP="00586CC7">
      <w:pPr>
        <w:jc w:val="center"/>
        <w:rPr>
          <w:b/>
        </w:rPr>
      </w:pPr>
    </w:p>
    <w:p w:rsidR="00586CC7" w:rsidRDefault="00586CC7" w:rsidP="00586CC7">
      <w:pPr>
        <w:jc w:val="center"/>
      </w:pPr>
      <w:r>
        <w:t>Dėl</w:t>
      </w:r>
      <w:r w:rsidR="00AC1770">
        <w:t xml:space="preserve"> Molėtų rajono savivaldybės </w:t>
      </w:r>
      <w:r w:rsidR="00AD25F5">
        <w:t>neformaliojo vaikų švietimo lėšų skyrimo ir naudojimo tvarkos aprašo patvirtinimo</w:t>
      </w:r>
    </w:p>
    <w:p w:rsidR="00CC5C79" w:rsidRDefault="00CC5C79" w:rsidP="00586CC7">
      <w:pPr>
        <w:spacing w:line="360" w:lineRule="auto"/>
        <w:ind w:firstLine="720"/>
        <w:jc w:val="both"/>
        <w:rPr>
          <w:b/>
        </w:rPr>
      </w:pPr>
    </w:p>
    <w:p w:rsidR="00586CC7" w:rsidRDefault="00CC5C79" w:rsidP="00CC5C79">
      <w:pPr>
        <w:spacing w:line="360" w:lineRule="auto"/>
        <w:jc w:val="both"/>
        <w:rPr>
          <w:b/>
        </w:rPr>
      </w:pPr>
      <w:r>
        <w:rPr>
          <w:b/>
        </w:rPr>
        <w:t xml:space="preserve">1. </w:t>
      </w:r>
      <w:r w:rsidR="00586CC7">
        <w:rPr>
          <w:b/>
        </w:rPr>
        <w:t>Parengto tarybos sprendimo projekto tikslai ir uždaviniai</w:t>
      </w:r>
    </w:p>
    <w:p w:rsidR="00B22F07" w:rsidRDefault="00586CC7" w:rsidP="00586CC7">
      <w:pPr>
        <w:pStyle w:val="Pagrindiniotekstotrauka3"/>
        <w:tabs>
          <w:tab w:val="left" w:pos="900"/>
        </w:tabs>
        <w:spacing w:line="360" w:lineRule="auto"/>
        <w:ind w:firstLine="720"/>
        <w:jc w:val="both"/>
      </w:pPr>
      <w:r>
        <w:t>Teikiamu sprendimo projektu bus pa</w:t>
      </w:r>
      <w:r w:rsidR="0037202B">
        <w:t>tvirtintas</w:t>
      </w:r>
      <w:r>
        <w:t xml:space="preserve"> </w:t>
      </w:r>
      <w:r w:rsidR="0037202B">
        <w:t xml:space="preserve">Molėtų rajono savivaldybės </w:t>
      </w:r>
      <w:r w:rsidR="00AD25F5">
        <w:t>neformaliojo vaikų švietimo lėšų skyrimo ir naudojimo</w:t>
      </w:r>
      <w:r w:rsidR="00A2110B">
        <w:t xml:space="preserve"> </w:t>
      </w:r>
      <w:r>
        <w:t xml:space="preserve"> tvarkos aprašas</w:t>
      </w:r>
      <w:r w:rsidR="00AD25F5">
        <w:t xml:space="preserve"> (toliau – Aprašas)</w:t>
      </w:r>
      <w:r>
        <w:t>.</w:t>
      </w:r>
    </w:p>
    <w:p w:rsidR="00586CC7" w:rsidRDefault="0037202B" w:rsidP="00586CC7">
      <w:pPr>
        <w:pStyle w:val="Pagrindiniotekstotrauka3"/>
        <w:tabs>
          <w:tab w:val="left" w:pos="900"/>
        </w:tabs>
        <w:spacing w:line="360" w:lineRule="auto"/>
        <w:ind w:firstLine="720"/>
        <w:jc w:val="both"/>
      </w:pPr>
      <w:r>
        <w:t xml:space="preserve">Teikiamas tvirtinti sprendimas parengtas vadovaujantis </w:t>
      </w:r>
      <w:r w:rsidR="00AD25F5">
        <w:t>Neformaliojo vaikų švietimo lėšų skyrimo ir panaudojimo tvarkos aprašo</w:t>
      </w:r>
      <w:r>
        <w:t xml:space="preserve">, patvirtinto Lietuvos Respublikos </w:t>
      </w:r>
      <w:r w:rsidR="00AD25F5">
        <w:t>švietimo, mokslo ir sporto ministro</w:t>
      </w:r>
      <w:r>
        <w:t xml:space="preserve"> 2018 m. </w:t>
      </w:r>
      <w:r w:rsidR="00AD25F5">
        <w:t>rugsėjo</w:t>
      </w:r>
      <w:r>
        <w:t xml:space="preserve"> 1</w:t>
      </w:r>
      <w:r w:rsidR="00AD25F5">
        <w:t>2</w:t>
      </w:r>
      <w:r>
        <w:t xml:space="preserve"> d. </w:t>
      </w:r>
      <w:r w:rsidR="00AD25F5">
        <w:t>įsakymu</w:t>
      </w:r>
      <w:r>
        <w:t xml:space="preserve"> Nr. </w:t>
      </w:r>
      <w:r w:rsidR="00AD25F5">
        <w:t>V-2016</w:t>
      </w:r>
      <w:r>
        <w:t xml:space="preserve"> „Dėl </w:t>
      </w:r>
      <w:r w:rsidR="00AD25F5">
        <w:t>neformaliojo vaikų švietimo lėšų skyrimo ir panaudojimo tvarkos aprašo patvirtinimo“</w:t>
      </w:r>
      <w:r w:rsidR="00B22F07">
        <w:t xml:space="preserve"> (toliau – </w:t>
      </w:r>
      <w:r w:rsidR="00AD25F5">
        <w:t>Tvarkos a</w:t>
      </w:r>
      <w:r w:rsidR="00B22F07">
        <w:t>prašas)</w:t>
      </w:r>
      <w:r>
        <w:t xml:space="preserve"> </w:t>
      </w:r>
      <w:r w:rsidR="00AD25F5">
        <w:t>3</w:t>
      </w:r>
      <w:r w:rsidR="0049432D">
        <w:t xml:space="preserve"> </w:t>
      </w:r>
      <w:r w:rsidR="00BB4472">
        <w:t xml:space="preserve">punktu ir vėlesniais </w:t>
      </w:r>
      <w:r w:rsidR="00AD25F5">
        <w:t>Tvarkos a</w:t>
      </w:r>
      <w:r w:rsidR="00BB4472">
        <w:t>prašo pakeitimais ir papildymais.</w:t>
      </w:r>
    </w:p>
    <w:p w:rsidR="00B355AC" w:rsidRDefault="00B22F07" w:rsidP="00586CC7">
      <w:pPr>
        <w:pStyle w:val="Pagrindiniotekstotrauka3"/>
        <w:tabs>
          <w:tab w:val="left" w:pos="900"/>
        </w:tabs>
        <w:spacing w:line="360" w:lineRule="auto"/>
        <w:ind w:firstLine="720"/>
        <w:jc w:val="both"/>
      </w:pPr>
      <w:r>
        <w:t>A</w:t>
      </w:r>
      <w:r w:rsidR="0049432D">
        <w:t>prašas bus taikomas vykdant Neformaliojo vaikų švietimo programų konkursą ir finansavimą</w:t>
      </w:r>
      <w:r>
        <w:t>.</w:t>
      </w:r>
    </w:p>
    <w:p w:rsidR="00586CC7" w:rsidRDefault="00586CC7" w:rsidP="00CC5C79">
      <w:pPr>
        <w:pStyle w:val="Pagrindiniotekstotrauka3"/>
        <w:tabs>
          <w:tab w:val="left" w:pos="900"/>
        </w:tabs>
        <w:spacing w:line="360" w:lineRule="auto"/>
        <w:ind w:firstLine="0"/>
        <w:jc w:val="both"/>
        <w:rPr>
          <w:b/>
        </w:rPr>
      </w:pPr>
      <w:r>
        <w:rPr>
          <w:b/>
        </w:rPr>
        <w:t>2. Šiuo metu esantis teisinis reglamentavimas</w:t>
      </w:r>
    </w:p>
    <w:p w:rsidR="000E30F8" w:rsidRDefault="000E30F8" w:rsidP="00586CC7">
      <w:pPr>
        <w:pStyle w:val="Pagrindiniotekstotrauka3"/>
        <w:tabs>
          <w:tab w:val="left" w:pos="900"/>
        </w:tabs>
        <w:spacing w:line="360" w:lineRule="auto"/>
        <w:ind w:firstLine="720"/>
        <w:jc w:val="both"/>
      </w:pPr>
      <w:r>
        <w:t>Lietuvos Respublikos vietos savivaldos įstatymas</w:t>
      </w:r>
      <w:r w:rsidR="00CC5C79">
        <w:t>;</w:t>
      </w:r>
    </w:p>
    <w:p w:rsidR="00B22F07" w:rsidRDefault="0049432D" w:rsidP="00586CC7">
      <w:pPr>
        <w:pStyle w:val="Pagrindiniotekstotrauka3"/>
        <w:tabs>
          <w:tab w:val="left" w:pos="900"/>
        </w:tabs>
        <w:spacing w:line="360" w:lineRule="auto"/>
        <w:ind w:firstLine="720"/>
        <w:jc w:val="both"/>
      </w:pPr>
      <w:r>
        <w:t>Neformaliojo vaikų švietimo lėšų skyrimo ir panaudojimo tvarkos aprašas</w:t>
      </w:r>
      <w:r w:rsidR="000E30F8">
        <w:t xml:space="preserve">, patvirtintas Lietuvos Respublikos </w:t>
      </w:r>
      <w:r>
        <w:t>švietimo, mokslo ir sporto ministro</w:t>
      </w:r>
      <w:r w:rsidR="000E30F8">
        <w:t xml:space="preserve"> 2018 m. </w:t>
      </w:r>
      <w:r>
        <w:t>rugsėjo</w:t>
      </w:r>
      <w:r w:rsidR="000E30F8">
        <w:t xml:space="preserve"> 1</w:t>
      </w:r>
      <w:r>
        <w:t>2</w:t>
      </w:r>
      <w:r w:rsidR="000E30F8">
        <w:t xml:space="preserve"> d. </w:t>
      </w:r>
      <w:r>
        <w:t>įsakymu</w:t>
      </w:r>
      <w:r w:rsidR="000E30F8">
        <w:t xml:space="preserve"> Nr. </w:t>
      </w:r>
      <w:r>
        <w:t>V-758</w:t>
      </w:r>
      <w:r w:rsidR="000E30F8">
        <w:t xml:space="preserve"> „Dėl </w:t>
      </w:r>
      <w:r>
        <w:t>neformaliojo vaikų švietimo lėšų skyrimo ir panaudojimo tvarkos aprašo patvirtinimo</w:t>
      </w:r>
      <w:r w:rsidR="000E30F8">
        <w:t>“.</w:t>
      </w:r>
    </w:p>
    <w:p w:rsidR="00586CC7" w:rsidRDefault="00586CC7" w:rsidP="00CC5C79">
      <w:pPr>
        <w:spacing w:line="360" w:lineRule="auto"/>
        <w:jc w:val="both"/>
        <w:rPr>
          <w:b/>
        </w:rPr>
      </w:pPr>
      <w:r>
        <w:rPr>
          <w:b/>
        </w:rPr>
        <w:t>3. Galimos teigiamos ir neigiamos pasekmės priėmus siūlomą tarybos sprendimo projektą</w:t>
      </w:r>
    </w:p>
    <w:p w:rsidR="003B4DEB" w:rsidRDefault="003B4DEB" w:rsidP="003B4DEB">
      <w:pPr>
        <w:spacing w:line="276" w:lineRule="auto"/>
        <w:ind w:firstLine="709"/>
        <w:jc w:val="both"/>
      </w:pPr>
      <w:r>
        <w:t xml:space="preserve">Teigiamos pasekmės: neformalus vaikų </w:t>
      </w:r>
      <w:r>
        <w:t>švietimas bus finansuojamas</w:t>
      </w:r>
      <w:r>
        <w:t xml:space="preserve"> bendrojo finansavimo ir kitomis Lietuvos Respublikos valstybės biudžeto lėšomis.</w:t>
      </w:r>
    </w:p>
    <w:p w:rsidR="003B4DEB" w:rsidRDefault="003B4DEB" w:rsidP="003B4DEB">
      <w:pPr>
        <w:spacing w:line="360" w:lineRule="auto"/>
        <w:ind w:firstLine="720"/>
        <w:jc w:val="both"/>
      </w:pPr>
      <w:r>
        <w:t>Neigiamų pasekmių nenumatoma.</w:t>
      </w:r>
    </w:p>
    <w:p w:rsidR="00586CC7" w:rsidRDefault="00586CC7" w:rsidP="00CC5C79">
      <w:pPr>
        <w:spacing w:line="360" w:lineRule="auto"/>
        <w:jc w:val="both"/>
        <w:rPr>
          <w:b/>
        </w:rPr>
      </w:pPr>
      <w:r>
        <w:rPr>
          <w:b/>
        </w:rPr>
        <w:t>4. Priemonės sprendimui įgyvendinti</w:t>
      </w:r>
    </w:p>
    <w:p w:rsidR="00586CC7" w:rsidRDefault="00586CC7" w:rsidP="00586CC7">
      <w:pPr>
        <w:spacing w:line="360" w:lineRule="auto"/>
        <w:ind w:firstLine="720"/>
        <w:jc w:val="both"/>
      </w:pPr>
      <w:r>
        <w:t>Nėra</w:t>
      </w:r>
    </w:p>
    <w:p w:rsidR="00586CC7" w:rsidRDefault="00586CC7" w:rsidP="00CC5C79">
      <w:pPr>
        <w:spacing w:line="360" w:lineRule="auto"/>
        <w:jc w:val="both"/>
        <w:rPr>
          <w:b/>
        </w:rPr>
      </w:pPr>
      <w:r>
        <w:rPr>
          <w:b/>
        </w:rPr>
        <w:t>5. Lėšų poreikis ir jų šaltiniai (prireikus skaičiavimai ir išlaidų sąmatos)</w:t>
      </w:r>
    </w:p>
    <w:p w:rsidR="003B4DEB" w:rsidRDefault="003B4DEB" w:rsidP="003B4DEB">
      <w:pPr>
        <w:spacing w:line="276" w:lineRule="auto"/>
        <w:ind w:firstLine="709"/>
        <w:jc w:val="both"/>
      </w:pPr>
      <w:r>
        <w:t>B</w:t>
      </w:r>
      <w:r>
        <w:t>endrojo finansavimo ir kitos Lietuvos Respublikos valstybės biudžeto lėšos.</w:t>
      </w:r>
    </w:p>
    <w:p w:rsidR="00586CC7" w:rsidRDefault="00586CC7" w:rsidP="00CC5C79">
      <w:pPr>
        <w:spacing w:line="360" w:lineRule="auto"/>
        <w:jc w:val="both"/>
        <w:rPr>
          <w:b/>
        </w:rPr>
      </w:pPr>
      <w:r>
        <w:rPr>
          <w:b/>
        </w:rPr>
        <w:t>6. Vykdytojai, įvykdymo terminai</w:t>
      </w:r>
    </w:p>
    <w:p w:rsidR="003B4DEB" w:rsidRDefault="003B4DEB" w:rsidP="003B4DEB">
      <w:pPr>
        <w:spacing w:line="276" w:lineRule="auto"/>
        <w:ind w:firstLine="709"/>
      </w:pPr>
      <w:r>
        <w:t>Neformaliojo vaikų švietimo teikėjai (išskyrus bendrojo ugdymo mokyklas, ikimokyklinio, priešmokyklinio ir formalųjį švietimą papildančio ugdymo programas vykdančias įstaigas ).</w:t>
      </w:r>
    </w:p>
    <w:p w:rsidR="00586CC7" w:rsidRDefault="00586CC7" w:rsidP="00586CC7">
      <w:pPr>
        <w:spacing w:line="360" w:lineRule="auto"/>
        <w:ind w:firstLine="720"/>
        <w:jc w:val="both"/>
      </w:pPr>
      <w:bookmarkStart w:id="0" w:name="_GoBack"/>
      <w:bookmarkEnd w:id="0"/>
    </w:p>
    <w:sectPr w:rsidR="00586CC7" w:rsidSect="00CC5C79">
      <w:headerReference w:type="default" r:id="rId6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C79" w:rsidRDefault="00CC5C79" w:rsidP="00CC5C79">
      <w:r>
        <w:separator/>
      </w:r>
    </w:p>
  </w:endnote>
  <w:endnote w:type="continuationSeparator" w:id="0">
    <w:p w:rsidR="00CC5C79" w:rsidRDefault="00CC5C79" w:rsidP="00CC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C79" w:rsidRDefault="00CC5C79" w:rsidP="00CC5C79">
      <w:r>
        <w:separator/>
      </w:r>
    </w:p>
  </w:footnote>
  <w:footnote w:type="continuationSeparator" w:id="0">
    <w:p w:rsidR="00CC5C79" w:rsidRDefault="00CC5C79" w:rsidP="00CC5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2564583"/>
      <w:docPartObj>
        <w:docPartGallery w:val="Page Numbers (Top of Page)"/>
        <w:docPartUnique/>
      </w:docPartObj>
    </w:sdtPr>
    <w:sdtEndPr/>
    <w:sdtContent>
      <w:p w:rsidR="00CC5C79" w:rsidRDefault="00CC5C7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DEB">
          <w:rPr>
            <w:noProof/>
          </w:rPr>
          <w:t>2</w:t>
        </w:r>
        <w:r>
          <w:fldChar w:fldCharType="end"/>
        </w:r>
      </w:p>
    </w:sdtContent>
  </w:sdt>
  <w:p w:rsidR="00CC5C79" w:rsidRDefault="00CC5C7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C7"/>
    <w:rsid w:val="000E30F8"/>
    <w:rsid w:val="0029564C"/>
    <w:rsid w:val="002979E0"/>
    <w:rsid w:val="0037202B"/>
    <w:rsid w:val="003B4DEB"/>
    <w:rsid w:val="003C6D2D"/>
    <w:rsid w:val="0049432D"/>
    <w:rsid w:val="00586CC7"/>
    <w:rsid w:val="006177B6"/>
    <w:rsid w:val="006B153E"/>
    <w:rsid w:val="006C50D9"/>
    <w:rsid w:val="007144A7"/>
    <w:rsid w:val="007B3624"/>
    <w:rsid w:val="00A2110B"/>
    <w:rsid w:val="00A9522C"/>
    <w:rsid w:val="00AC1770"/>
    <w:rsid w:val="00AD25F5"/>
    <w:rsid w:val="00B22F07"/>
    <w:rsid w:val="00B355AC"/>
    <w:rsid w:val="00BB4472"/>
    <w:rsid w:val="00CC5C79"/>
    <w:rsid w:val="00CF709A"/>
    <w:rsid w:val="00D16374"/>
    <w:rsid w:val="00DA5830"/>
    <w:rsid w:val="00DE76CD"/>
    <w:rsid w:val="00FC280A"/>
    <w:rsid w:val="00FE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AF9D3"/>
  <w15:docId w15:val="{5F0C7E50-7D6D-49A9-AC43-2E1883BF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86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3">
    <w:name w:val="Body Text Indent 3"/>
    <w:basedOn w:val="prastasis"/>
    <w:link w:val="Pagrindiniotekstotrauka3Diagrama"/>
    <w:semiHidden/>
    <w:unhideWhenUsed/>
    <w:rsid w:val="00586CC7"/>
    <w:pPr>
      <w:tabs>
        <w:tab w:val="left" w:pos="0"/>
        <w:tab w:val="left" w:pos="1674"/>
      </w:tabs>
      <w:ind w:hanging="1395"/>
    </w:pPr>
    <w:rPr>
      <w:lang w:eastAsia="en-US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semiHidden/>
    <w:rsid w:val="00586CC7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C5C79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CC5C7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C5C79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C5C7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C5C79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2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1215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Jurkšaitis Arvydas</dc:creator>
  <cp:lastModifiedBy>Jurkšaitis Arvydas</cp:lastModifiedBy>
  <cp:revision>4</cp:revision>
  <dcterms:created xsi:type="dcterms:W3CDTF">2021-01-18T09:22:00Z</dcterms:created>
  <dcterms:modified xsi:type="dcterms:W3CDTF">2021-01-18T09:32:00Z</dcterms:modified>
</cp:coreProperties>
</file>