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CB42F6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Pr="00CB42F6">
        <w:rPr>
          <w:b/>
          <w:caps/>
        </w:rPr>
        <w:t>Molėtų rajono savivaldybės tarybos 2015 m. rugsėjo 24 d. sprendim</w:t>
      </w:r>
      <w:r>
        <w:rPr>
          <w:b/>
          <w:caps/>
        </w:rPr>
        <w:t>o</w:t>
      </w:r>
      <w:r w:rsidRPr="00CB42F6">
        <w:rPr>
          <w:b/>
          <w:caps/>
        </w:rPr>
        <w:t xml:space="preserve"> Nr. B1-215 „Dėl Molėtų rajono savivaldybės tarybos veiklos reglamento patvirtinimo“</w:t>
      </w:r>
      <w:r>
        <w:rPr>
          <w:b/>
          <w:caps/>
        </w:rPr>
        <w:t xml:space="preserve"> pakeitimo</w:t>
      </w:r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1"/>
      <w:r w:rsidR="00C16EA1">
        <w:t xml:space="preserve"> m. </w:t>
      </w:r>
      <w:r w:rsidR="00CB42F6">
        <w:t>kovo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9A4D25" w:rsidRDefault="00174712" w:rsidP="0017471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</w:t>
      </w:r>
      <w:r w:rsidR="002706DF">
        <w:t>damasi</w:t>
      </w:r>
      <w:r>
        <w:t xml:space="preserve"> Lietuvos Respublikos vietos savivaldos įstatymo 18 straipsnio 1 dalimi,  </w:t>
      </w:r>
      <w:r w:rsidRPr="00174712">
        <w:t>Lietuvos Respublikos vietos savivaldos įstatymo 13, 15 ir 23 straipsnių pakeitimo įstatym</w:t>
      </w:r>
      <w:r>
        <w:t>u</w:t>
      </w:r>
      <w:r w:rsidR="00CC4E3C">
        <w:t xml:space="preserve">, Vyriausiosios tarnybinės etikos komisijos 2016 m. vasario 24 d. </w:t>
      </w:r>
      <w:r w:rsidR="00CC287B">
        <w:t>r</w:t>
      </w:r>
      <w:r w:rsidR="00CC4E3C">
        <w:t>ezoliucija Nr. KS-18 „Dėl savivaldybės mero ir savivaldybės tarybos narių nusišalinimo“</w:t>
      </w:r>
      <w:r>
        <w:t xml:space="preserve"> bei atsižvelgdama į Vyriausybės atstovo Utenos apskrityje tarnybos 2016-03-01 reikalavimą Nr. 10-59(1.14.)</w:t>
      </w:r>
      <w:r w:rsidR="002706DF">
        <w:t xml:space="preserve"> „Dėl </w:t>
      </w:r>
      <w:r>
        <w:t xml:space="preserve"> </w:t>
      </w:r>
      <w:r w:rsidR="002706DF" w:rsidRPr="002706DF">
        <w:t xml:space="preserve">Lietuvos Respublikos vietos savivaldos įstatymo </w:t>
      </w:r>
      <w:r w:rsidR="002706DF">
        <w:t xml:space="preserve">23 straipsnio 4 punkto nuostatos įgyvendinimo“, </w:t>
      </w:r>
    </w:p>
    <w:p w:rsidR="00174712" w:rsidRDefault="00174712" w:rsidP="0017471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122919">
        <w:t>Mol</w:t>
      </w:r>
      <w:r>
        <w:t>ėtų rajono savivaldybės taryba  n u s p r e n d ž i a:</w:t>
      </w:r>
    </w:p>
    <w:p w:rsidR="00174712" w:rsidRDefault="00174712" w:rsidP="002706D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Papildyti Molėtų rajono savivaldybės tarybos veiklos reglamentą, patvirtintą </w:t>
      </w:r>
      <w:r w:rsidRPr="00174712">
        <w:t>Molėtų rajono savivaldybės tarybos</w:t>
      </w:r>
      <w:r>
        <w:t xml:space="preserve"> 2015 m. rugsėjo 24 d. sprendimu Nr. B1-215 </w:t>
      </w:r>
      <w:r w:rsidRPr="00174712">
        <w:t>„Dėl Molėtų rajono savivaldybės tarybos veiklos reglamento patvirtinimo“</w:t>
      </w:r>
      <w:r w:rsidR="002706DF">
        <w:t xml:space="preserve"> (Molėtų rajono savivaldybės tarybos 2015 m. gruodžio 17 d. sprendimo Nr. B1- 256 </w:t>
      </w:r>
      <w:bookmarkStart w:id="4" w:name="_GoBack"/>
      <w:bookmarkEnd w:id="4"/>
      <w:r w:rsidR="002706DF">
        <w:t>redakcija), 151¹ punktu ir jį išdėstyti taip:</w:t>
      </w:r>
    </w:p>
    <w:p w:rsidR="002706DF" w:rsidRDefault="002706DF" w:rsidP="00AD61A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„</w:t>
      </w:r>
      <w:r w:rsidR="009B475E" w:rsidRPr="009B475E">
        <w:t>151¹</w:t>
      </w:r>
      <w:r w:rsidR="009B475E">
        <w:t xml:space="preserve">. </w:t>
      </w:r>
      <w:r w:rsidR="00AD61A0">
        <w:t xml:space="preserve">Meras ar tarybos narys, kuris privalo vadovaujantis Lietuvos Respublikos vietos savivaldos įstatymo 13 straipsnio 10 dalies nuostatomis nusišalinti nuo </w:t>
      </w:r>
      <w:r w:rsidR="001C1930">
        <w:t xml:space="preserve">klausimo svarstymo, priėmimo </w:t>
      </w:r>
      <w:r w:rsidR="00AD61A0">
        <w:t xml:space="preserve">savivaldybės tarybos </w:t>
      </w:r>
      <w:r w:rsidR="001C1930">
        <w:t xml:space="preserve">ar komiteto </w:t>
      </w:r>
      <w:r w:rsidR="00AD61A0">
        <w:t>posėdyje prieš pradedant svarstyti klausimą, kuris jam sukelia interesų konfliktą</w:t>
      </w:r>
      <w:r w:rsidR="001C1930">
        <w:t>, žodžiu praneša, kad nusišalina nuo šio klausimo svarstymo ir priėmimo, paaiškina</w:t>
      </w:r>
      <w:r w:rsidR="0018188F">
        <w:t>,</w:t>
      </w:r>
      <w:r w:rsidR="001C1930">
        <w:t xml:space="preserve"> dėl kokių priežasčių ir tarybai teisės aktų nustatyta tvarka priėmus jo nusišalinimą</w:t>
      </w:r>
      <w:r w:rsidR="0018188F">
        <w:t>,</w:t>
      </w:r>
      <w:r w:rsidR="001C1930">
        <w:t xml:space="preserve"> išeina iš posėdžių salės</w:t>
      </w:r>
      <w:r w:rsidR="001C1930" w:rsidRPr="00122919">
        <w:t>.</w:t>
      </w:r>
      <w:r w:rsidR="009D3F22" w:rsidRPr="00122919">
        <w:t>“</w:t>
      </w:r>
      <w:r w:rsidR="009A4D25" w:rsidRPr="00122919">
        <w:t>.</w:t>
      </w:r>
    </w:p>
    <w:p w:rsidR="00174712" w:rsidRDefault="00174712" w:rsidP="00174712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174712" w:rsidRDefault="00174712" w:rsidP="0017471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  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7270FD2F8AC84897AC666C5E14A84D7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9E" w:rsidRDefault="00640C9E">
      <w:r>
        <w:separator/>
      </w:r>
    </w:p>
  </w:endnote>
  <w:endnote w:type="continuationSeparator" w:id="0">
    <w:p w:rsidR="00640C9E" w:rsidRDefault="0064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9E" w:rsidRDefault="00640C9E">
      <w:r>
        <w:separator/>
      </w:r>
    </w:p>
  </w:footnote>
  <w:footnote w:type="continuationSeparator" w:id="0">
    <w:p w:rsidR="00640C9E" w:rsidRDefault="0064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9E"/>
    <w:rsid w:val="00014621"/>
    <w:rsid w:val="001156B7"/>
    <w:rsid w:val="0012091C"/>
    <w:rsid w:val="00122919"/>
    <w:rsid w:val="00132437"/>
    <w:rsid w:val="00174712"/>
    <w:rsid w:val="0018188F"/>
    <w:rsid w:val="001C1930"/>
    <w:rsid w:val="00211F14"/>
    <w:rsid w:val="002706DF"/>
    <w:rsid w:val="0029286E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40C9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A4D25"/>
    <w:rsid w:val="009B4614"/>
    <w:rsid w:val="009B475E"/>
    <w:rsid w:val="009D3F22"/>
    <w:rsid w:val="009E70D9"/>
    <w:rsid w:val="00AD61A0"/>
    <w:rsid w:val="00AE325A"/>
    <w:rsid w:val="00BA65BB"/>
    <w:rsid w:val="00BB70B1"/>
    <w:rsid w:val="00C16EA1"/>
    <w:rsid w:val="00CB42F6"/>
    <w:rsid w:val="00CC1DF9"/>
    <w:rsid w:val="00CC287B"/>
    <w:rsid w:val="00CC4E3C"/>
    <w:rsid w:val="00D03D5A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D65F49D-7578-448C-863F-DCF82A76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CB42F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B42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70FD2F8AC84897AC666C5E14A84D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721537-FBCA-47A5-B634-8FD4882FF450}"/>
      </w:docPartPr>
      <w:docPartBody>
        <w:p w:rsidR="00072209" w:rsidRDefault="00072209">
          <w:pPr>
            <w:pStyle w:val="7270FD2F8AC84897AC666C5E14A84D7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09"/>
    <w:rsid w:val="0007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270FD2F8AC84897AC666C5E14A84D74">
    <w:name w:val="7270FD2F8AC84897AC666C5E14A84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231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Tamošiūnas Remigijus</dc:creator>
  <cp:keywords/>
  <dc:description/>
  <cp:lastModifiedBy>Tamošiūnas Remigijus</cp:lastModifiedBy>
  <cp:revision>2</cp:revision>
  <cp:lastPrinted>2016-03-16T13:08:00Z</cp:lastPrinted>
  <dcterms:created xsi:type="dcterms:W3CDTF">2016-03-17T11:51:00Z</dcterms:created>
  <dcterms:modified xsi:type="dcterms:W3CDTF">2016-03-17T11:51:00Z</dcterms:modified>
</cp:coreProperties>
</file>