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AF" w:rsidRDefault="004610AF" w:rsidP="004610AF">
      <w:pPr>
        <w:ind w:firstLine="4536"/>
        <w:rPr>
          <w:rFonts w:ascii="Times New Roman" w:hAnsi="Times New Roman"/>
          <w:sz w:val="24"/>
        </w:rPr>
      </w:pPr>
      <w:r>
        <w:rPr>
          <w:rFonts w:ascii="Times New Roman" w:hAnsi="Times New Roman"/>
          <w:sz w:val="24"/>
        </w:rPr>
        <w:t>PATVIRTINTA</w:t>
      </w:r>
    </w:p>
    <w:p w:rsidR="004610AF" w:rsidRDefault="004610AF" w:rsidP="004610AF">
      <w:pPr>
        <w:ind w:firstLine="4536"/>
        <w:rPr>
          <w:rFonts w:ascii="Times New Roman" w:hAnsi="Times New Roman"/>
          <w:sz w:val="24"/>
        </w:rPr>
      </w:pPr>
      <w:r>
        <w:rPr>
          <w:rFonts w:ascii="Times New Roman" w:hAnsi="Times New Roman"/>
          <w:sz w:val="24"/>
        </w:rPr>
        <w:t>Molėtų rajono savivaldybės tarybos</w:t>
      </w:r>
    </w:p>
    <w:p w:rsidR="004610AF" w:rsidRDefault="004610AF" w:rsidP="004610AF">
      <w:pPr>
        <w:ind w:firstLine="4536"/>
        <w:rPr>
          <w:rFonts w:ascii="Times New Roman" w:hAnsi="Times New Roman"/>
          <w:sz w:val="24"/>
        </w:rPr>
      </w:pPr>
      <w:r>
        <w:rPr>
          <w:rFonts w:ascii="Times New Roman" w:hAnsi="Times New Roman"/>
          <w:sz w:val="24"/>
        </w:rPr>
        <w:t>2020 m. spalio     d. sprendimu Nr. B1</w:t>
      </w: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914077" w:rsidP="00914077">
      <w:pPr>
        <w:jc w:val="center"/>
        <w:rPr>
          <w:rFonts w:ascii="Times New Roman" w:hAnsi="Times New Roman"/>
          <w:b/>
          <w:caps/>
          <w:noProof/>
          <w:sz w:val="24"/>
          <w:szCs w:val="24"/>
        </w:rPr>
      </w:pPr>
      <w:r w:rsidRPr="00914077">
        <w:rPr>
          <w:rFonts w:ascii="Times New Roman" w:hAnsi="Times New Roman"/>
          <w:b/>
          <w:caps/>
          <w:noProof/>
          <w:sz w:val="24"/>
          <w:szCs w:val="24"/>
        </w:rPr>
        <w:t>molėtų rajono savivaldybės VIETINĖS RINKLIAVOS UŽ LEIDIMO ORGANIZUOTI KOMERCINIUS RENGINIUS SAVIVALDYBEI PRIKLAUSANČIOSE AR VALDYTOJO TEISE VALDOMOSE VIEŠO NAUDOJIMO TERITORIJOS</w:t>
      </w:r>
      <w:r>
        <w:rPr>
          <w:rFonts w:ascii="Times New Roman" w:hAnsi="Times New Roman"/>
          <w:b/>
          <w:caps/>
          <w:noProof/>
          <w:sz w:val="24"/>
          <w:szCs w:val="24"/>
        </w:rPr>
        <w:t>E IŠDAVIMĄ NUOSTATai</w:t>
      </w:r>
    </w:p>
    <w:p w:rsidR="00914077" w:rsidRPr="00914077" w:rsidRDefault="00914077" w:rsidP="00914077">
      <w:pPr>
        <w:jc w:val="center"/>
        <w:rPr>
          <w:rFonts w:ascii="Times New Roman" w:hAnsi="Times New Roman"/>
          <w:sz w:val="24"/>
          <w:szCs w:val="24"/>
        </w:rPr>
      </w:pPr>
    </w:p>
    <w:p w:rsidR="00D822CA" w:rsidRDefault="00D822CA" w:rsidP="00914077">
      <w:pPr>
        <w:keepNext/>
        <w:jc w:val="center"/>
        <w:outlineLvl w:val="0"/>
        <w:rPr>
          <w:rFonts w:ascii="Times New Roman" w:hAnsi="Times New Roman"/>
          <w:b/>
          <w:sz w:val="24"/>
          <w:szCs w:val="24"/>
        </w:rPr>
      </w:pPr>
      <w:r>
        <w:rPr>
          <w:rFonts w:ascii="Times New Roman" w:hAnsi="Times New Roman"/>
          <w:b/>
          <w:sz w:val="24"/>
          <w:szCs w:val="24"/>
        </w:rPr>
        <w:t xml:space="preserve">I </w:t>
      </w:r>
      <w:r w:rsidR="004610AF" w:rsidRPr="00914077">
        <w:rPr>
          <w:rFonts w:ascii="Times New Roman" w:hAnsi="Times New Roman"/>
          <w:b/>
          <w:sz w:val="24"/>
          <w:szCs w:val="24"/>
        </w:rPr>
        <w:t xml:space="preserve"> </w:t>
      </w:r>
      <w:r>
        <w:rPr>
          <w:rFonts w:ascii="Times New Roman" w:hAnsi="Times New Roman"/>
          <w:b/>
          <w:sz w:val="24"/>
          <w:szCs w:val="24"/>
        </w:rPr>
        <w:t>SKYRIUS</w:t>
      </w:r>
    </w:p>
    <w:p w:rsidR="004610AF" w:rsidRPr="00914077" w:rsidRDefault="004610AF" w:rsidP="00914077">
      <w:pPr>
        <w:keepNext/>
        <w:jc w:val="center"/>
        <w:outlineLvl w:val="0"/>
        <w:rPr>
          <w:rFonts w:ascii="Times New Roman" w:hAnsi="Times New Roman"/>
          <w:b/>
          <w:sz w:val="24"/>
          <w:szCs w:val="24"/>
        </w:rPr>
      </w:pPr>
      <w:r w:rsidRPr="00914077">
        <w:rPr>
          <w:rFonts w:ascii="Times New Roman" w:hAnsi="Times New Roman"/>
          <w:b/>
          <w:sz w:val="24"/>
          <w:szCs w:val="24"/>
        </w:rPr>
        <w:t>BENDROSIOS NUOSTATOS</w:t>
      </w:r>
    </w:p>
    <w:p w:rsidR="004610AF" w:rsidRPr="00914077" w:rsidRDefault="004610AF" w:rsidP="00914077">
      <w:pPr>
        <w:jc w:val="center"/>
        <w:rPr>
          <w:rFonts w:ascii="Times New Roman" w:hAnsi="Times New Roman"/>
          <w:sz w:val="24"/>
          <w:szCs w:val="24"/>
        </w:rPr>
      </w:pPr>
    </w:p>
    <w:p w:rsidR="004610AF" w:rsidRPr="00BC7AAD" w:rsidRDefault="00BC7AAD" w:rsidP="00BC7AAD">
      <w:pPr>
        <w:spacing w:line="360" w:lineRule="auto"/>
        <w:ind w:firstLine="851"/>
        <w:jc w:val="both"/>
        <w:rPr>
          <w:rFonts w:ascii="Times New Roman" w:hAnsi="Times New Roman"/>
          <w:caps/>
          <w:noProof/>
          <w:sz w:val="24"/>
          <w:szCs w:val="24"/>
        </w:rPr>
      </w:pPr>
      <w:r>
        <w:rPr>
          <w:rFonts w:ascii="Times New Roman" w:hAnsi="Times New Roman"/>
          <w:sz w:val="24"/>
        </w:rPr>
        <w:t xml:space="preserve">1. </w:t>
      </w:r>
      <w:r>
        <w:rPr>
          <w:rFonts w:ascii="Times New Roman" w:hAnsi="Times New Roman"/>
          <w:noProof/>
          <w:sz w:val="24"/>
          <w:szCs w:val="24"/>
        </w:rPr>
        <w:t>M</w:t>
      </w:r>
      <w:r w:rsidRPr="00BC7AAD">
        <w:rPr>
          <w:rFonts w:ascii="Times New Roman" w:hAnsi="Times New Roman"/>
          <w:noProof/>
          <w:sz w:val="24"/>
          <w:szCs w:val="24"/>
        </w:rPr>
        <w:t>olėtų rajono savivaldybės vietinės rinkliavos už leidimo organizuoti komercinius renginius savivaldybei priklausančiose ar valdytojo teise valdomose viešo naudojimo teritorijose išdavimą nuostatai</w:t>
      </w:r>
      <w:r w:rsidR="004610AF" w:rsidRPr="00BC7AAD">
        <w:rPr>
          <w:rFonts w:ascii="Times New Roman" w:hAnsi="Times New Roman"/>
          <w:sz w:val="24"/>
        </w:rPr>
        <w:t xml:space="preserve"> (toliau – Nuostatai) reglamentuoja vietinės rinkliavos už leidimo organiz</w:t>
      </w:r>
      <w:r w:rsidR="00F11618" w:rsidRPr="00BC7AAD">
        <w:rPr>
          <w:rFonts w:ascii="Times New Roman" w:hAnsi="Times New Roman"/>
          <w:sz w:val="24"/>
        </w:rPr>
        <w:t>uoti komercinius</w:t>
      </w:r>
      <w:r w:rsidR="00F11618">
        <w:rPr>
          <w:rFonts w:ascii="Times New Roman" w:hAnsi="Times New Roman"/>
          <w:sz w:val="24"/>
        </w:rPr>
        <w:t xml:space="preserve"> renginius Molėtų</w:t>
      </w:r>
      <w:r w:rsidR="004610AF">
        <w:rPr>
          <w:rFonts w:ascii="Times New Roman" w:hAnsi="Times New Roman"/>
          <w:sz w:val="24"/>
        </w:rPr>
        <w:t xml:space="preserve"> rajono savivaldybei priklausančiose ar valdytojo teise valdomose viešo naudojimo teritorijose išdavimą (toliau – rinkliava) dydžius, jos rinkimo tvarką, lengvatas rinkliavos mokėtojams, rinkliavos grąžinimo tvarką, rinkimo kontrolė ir atsakomybę. </w:t>
      </w:r>
    </w:p>
    <w:p w:rsidR="004610AF" w:rsidRDefault="004610AF" w:rsidP="004610AF">
      <w:pPr>
        <w:tabs>
          <w:tab w:val="left" w:pos="1134"/>
        </w:tabs>
        <w:spacing w:line="360" w:lineRule="auto"/>
        <w:ind w:firstLine="851"/>
        <w:jc w:val="both"/>
        <w:rPr>
          <w:rFonts w:ascii="Times New Roman" w:hAnsi="Times New Roman"/>
          <w:sz w:val="24"/>
        </w:rPr>
      </w:pPr>
      <w:r>
        <w:rPr>
          <w:rFonts w:ascii="Times New Roman" w:hAnsi="Times New Roman"/>
          <w:sz w:val="24"/>
        </w:rPr>
        <w:t>2. Pagrindinės Nuostatuose vartojamos sąvokos:</w:t>
      </w:r>
    </w:p>
    <w:p w:rsidR="004610AF" w:rsidRPr="00307C2F" w:rsidRDefault="004610AF"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rPr>
        <w:t>2.1.</w:t>
      </w:r>
      <w:r>
        <w:rPr>
          <w:rFonts w:ascii="Times New Roman" w:hAnsi="Times New Roman"/>
          <w:b/>
          <w:sz w:val="24"/>
        </w:rPr>
        <w:t xml:space="preserve"> Rinkliava </w:t>
      </w:r>
      <w:r w:rsidR="00F11618">
        <w:rPr>
          <w:rFonts w:ascii="Times New Roman" w:hAnsi="Times New Roman"/>
          <w:sz w:val="24"/>
        </w:rPr>
        <w:t>– Molėtų</w:t>
      </w:r>
      <w:r>
        <w:rPr>
          <w:rFonts w:ascii="Times New Roman" w:hAnsi="Times New Roman"/>
          <w:sz w:val="24"/>
        </w:rPr>
        <w:t xml:space="preserve"> rajono savivaldybės tarybos (toliau – Savivaldybės tarybos) sprendimu nustatyta rinkliavos mokėtojams privaloma įmoka, galiojanti savivaldybės teritorijoje ir </w:t>
      </w:r>
      <w:r w:rsidRPr="00307C2F">
        <w:rPr>
          <w:rFonts w:ascii="Times New Roman" w:hAnsi="Times New Roman"/>
          <w:sz w:val="24"/>
          <w:szCs w:val="24"/>
        </w:rPr>
        <w:t>įskaitoma į savivaldybės biudžetą.</w:t>
      </w:r>
    </w:p>
    <w:p w:rsidR="00307C2F" w:rsidRPr="00307C2F" w:rsidRDefault="004610AF" w:rsidP="004610AF">
      <w:pPr>
        <w:tabs>
          <w:tab w:val="left" w:pos="1134"/>
        </w:tabs>
        <w:spacing w:line="360" w:lineRule="auto"/>
        <w:ind w:firstLine="851"/>
        <w:jc w:val="both"/>
        <w:rPr>
          <w:rFonts w:ascii="Times New Roman" w:hAnsi="Times New Roman"/>
          <w:b/>
          <w:bCs/>
          <w:sz w:val="24"/>
          <w:szCs w:val="24"/>
        </w:rPr>
      </w:pPr>
      <w:r w:rsidRPr="00307C2F">
        <w:rPr>
          <w:rFonts w:ascii="Times New Roman" w:hAnsi="Times New Roman"/>
          <w:sz w:val="24"/>
          <w:szCs w:val="24"/>
        </w:rPr>
        <w:t>2.2.</w:t>
      </w:r>
      <w:r w:rsidRPr="00307C2F">
        <w:rPr>
          <w:rFonts w:ascii="Times New Roman" w:hAnsi="Times New Roman"/>
          <w:b/>
          <w:sz w:val="24"/>
          <w:szCs w:val="24"/>
        </w:rPr>
        <w:t xml:space="preserve"> Viešoji vieta </w:t>
      </w:r>
      <w:r w:rsidRPr="00307C2F">
        <w:rPr>
          <w:rFonts w:ascii="Times New Roman" w:hAnsi="Times New Roman"/>
          <w:b/>
          <w:bCs/>
          <w:sz w:val="24"/>
          <w:szCs w:val="24"/>
        </w:rPr>
        <w:t xml:space="preserve">– </w:t>
      </w:r>
      <w:r w:rsidR="00307C2F" w:rsidRPr="00307C2F">
        <w:rPr>
          <w:rFonts w:ascii="Times New Roman" w:hAnsi="Times New Roman"/>
          <w:sz w:val="24"/>
          <w:szCs w:val="24"/>
        </w:rPr>
        <w:t>Savivaldybės teritorijoje esanti valstybei ar savivaldybei nuosavybės teise priklausanti ar patikėjimo teise valdoma teritorija (gatvės, aikštės, aikštelės, pėsčiųjų takai, skverai, parkai, miškai, paplūdimiai bei jų prieigos, poilsio aikštelės, vandens telkiniai ir prieigos prie jų bei kitos žmonių susibūrimo vietos, išskyrus išnuomotą ar perduotą naudo</w:t>
      </w:r>
      <w:r w:rsidR="00307C2F">
        <w:rPr>
          <w:rFonts w:ascii="Times New Roman" w:hAnsi="Times New Roman"/>
          <w:sz w:val="24"/>
          <w:szCs w:val="24"/>
        </w:rPr>
        <w:t>tis teritoriją), kurioje organizuojami renginiai.</w:t>
      </w:r>
    </w:p>
    <w:p w:rsidR="004610AF" w:rsidRDefault="004610AF" w:rsidP="00F11618">
      <w:pPr>
        <w:spacing w:line="360" w:lineRule="auto"/>
        <w:ind w:firstLine="851"/>
        <w:jc w:val="both"/>
        <w:rPr>
          <w:rFonts w:ascii="Times New Roman" w:hAnsi="Times New Roman"/>
          <w:sz w:val="24"/>
          <w:szCs w:val="24"/>
        </w:rPr>
      </w:pPr>
      <w:r>
        <w:rPr>
          <w:rFonts w:ascii="Times New Roman" w:hAnsi="Times New Roman"/>
          <w:color w:val="000000"/>
          <w:sz w:val="24"/>
          <w:szCs w:val="24"/>
        </w:rPr>
        <w:t>2.</w:t>
      </w:r>
      <w:r w:rsidRPr="00F11618">
        <w:rPr>
          <w:rFonts w:ascii="Times New Roman" w:hAnsi="Times New Roman"/>
          <w:color w:val="000000"/>
          <w:sz w:val="24"/>
          <w:szCs w:val="24"/>
        </w:rPr>
        <w:t>3</w:t>
      </w:r>
      <w:bookmarkStart w:id="0" w:name="pn1_5"/>
      <w:bookmarkStart w:id="1" w:name="pn1_6"/>
      <w:bookmarkStart w:id="2" w:name="pn1_7"/>
      <w:bookmarkEnd w:id="0"/>
      <w:bookmarkEnd w:id="1"/>
      <w:bookmarkEnd w:id="2"/>
      <w:r w:rsidR="00F11618" w:rsidRPr="00F11618">
        <w:rPr>
          <w:rFonts w:ascii="Times New Roman" w:hAnsi="Times New Roman"/>
          <w:color w:val="000000"/>
          <w:sz w:val="24"/>
          <w:szCs w:val="24"/>
        </w:rPr>
        <w:t xml:space="preserve">. </w:t>
      </w:r>
      <w:r w:rsidR="00F11618" w:rsidRPr="00F11618">
        <w:rPr>
          <w:rFonts w:ascii="Times New Roman" w:hAnsi="Times New Roman"/>
          <w:b/>
          <w:bCs/>
          <w:sz w:val="24"/>
          <w:szCs w:val="24"/>
        </w:rPr>
        <w:t xml:space="preserve">Komercinis renginys </w:t>
      </w:r>
      <w:r w:rsidR="00F11618" w:rsidRPr="00F11618">
        <w:rPr>
          <w:rFonts w:ascii="Times New Roman" w:hAnsi="Times New Roman"/>
          <w:sz w:val="24"/>
          <w:szCs w:val="24"/>
        </w:rPr>
        <w:t xml:space="preserve">– renginys, kurio organizatorius siekia pelno, arba renginys organizuojamas reklamos tikslais. Žiūrovai į renginį įleidžiami su bilietais arba be jų. Renginyje gali būti prekiaujama arba teikiamos paslaugos. </w:t>
      </w:r>
    </w:p>
    <w:p w:rsidR="00307C2F" w:rsidRPr="00307C2F" w:rsidRDefault="00307C2F" w:rsidP="00307C2F">
      <w:pPr>
        <w:tabs>
          <w:tab w:val="left" w:pos="993"/>
        </w:tabs>
        <w:spacing w:line="360" w:lineRule="auto"/>
        <w:ind w:firstLine="851"/>
        <w:jc w:val="both"/>
        <w:rPr>
          <w:rFonts w:ascii="Times New Roman" w:hAnsi="Times New Roman"/>
          <w:sz w:val="24"/>
          <w:szCs w:val="24"/>
        </w:rPr>
      </w:pPr>
      <w:r>
        <w:rPr>
          <w:rFonts w:ascii="Times New Roman" w:hAnsi="Times New Roman"/>
          <w:sz w:val="24"/>
          <w:szCs w:val="24"/>
        </w:rPr>
        <w:t>3. R</w:t>
      </w:r>
      <w:r w:rsidRPr="00307C2F">
        <w:rPr>
          <w:rFonts w:ascii="Times New Roman" w:hAnsi="Times New Roman"/>
          <w:sz w:val="24"/>
          <w:szCs w:val="24"/>
        </w:rPr>
        <w:t>inklia</w:t>
      </w:r>
      <w:r>
        <w:rPr>
          <w:rFonts w:ascii="Times New Roman" w:hAnsi="Times New Roman"/>
          <w:sz w:val="24"/>
          <w:szCs w:val="24"/>
        </w:rPr>
        <w:t>va netaikoma asmenims, organizuojantiems renginius</w:t>
      </w:r>
      <w:r w:rsidRPr="00307C2F">
        <w:rPr>
          <w:rFonts w:ascii="Times New Roman" w:hAnsi="Times New Roman"/>
          <w:sz w:val="24"/>
          <w:szCs w:val="24"/>
        </w:rPr>
        <w:t xml:space="preserve"> privačiose arba valstybės (savivaldybės) išnuomotose žemės valdose (kai mokamas žem</w:t>
      </w:r>
      <w:r>
        <w:rPr>
          <w:rFonts w:ascii="Times New Roman" w:hAnsi="Times New Roman"/>
          <w:sz w:val="24"/>
          <w:szCs w:val="24"/>
        </w:rPr>
        <w:t>ės mokestis)</w:t>
      </w:r>
      <w:r w:rsidRPr="00307C2F">
        <w:rPr>
          <w:rFonts w:ascii="Times New Roman" w:hAnsi="Times New Roman"/>
          <w:sz w:val="24"/>
          <w:szCs w:val="24"/>
        </w:rPr>
        <w:t>.</w:t>
      </w:r>
    </w:p>
    <w:p w:rsidR="00307C2F" w:rsidRPr="00307C2F" w:rsidRDefault="00307C2F" w:rsidP="00307C2F">
      <w:pPr>
        <w:spacing w:line="360" w:lineRule="auto"/>
        <w:ind w:firstLine="709"/>
        <w:rPr>
          <w:rFonts w:ascii="Times New Roman" w:hAnsi="Times New Roman"/>
          <w:sz w:val="24"/>
          <w:szCs w:val="24"/>
        </w:rPr>
      </w:pPr>
      <w:r>
        <w:rPr>
          <w:rFonts w:ascii="Times New Roman" w:hAnsi="Times New Roman"/>
          <w:sz w:val="24"/>
          <w:szCs w:val="24"/>
        </w:rPr>
        <w:t xml:space="preserve">  4. R</w:t>
      </w:r>
      <w:r w:rsidRPr="00307C2F">
        <w:rPr>
          <w:rFonts w:ascii="Times New Roman" w:hAnsi="Times New Roman"/>
          <w:sz w:val="24"/>
          <w:szCs w:val="24"/>
        </w:rPr>
        <w:t>inkliavą moka fiziniai ir juridiniai asmenys.</w:t>
      </w:r>
    </w:p>
    <w:p w:rsidR="00307C2F" w:rsidRPr="00307C2F" w:rsidRDefault="00307C2F" w:rsidP="00307C2F">
      <w:pPr>
        <w:tabs>
          <w:tab w:val="left" w:pos="993"/>
        </w:tabs>
        <w:spacing w:line="360" w:lineRule="auto"/>
        <w:ind w:firstLine="851"/>
        <w:jc w:val="both"/>
        <w:rPr>
          <w:rFonts w:ascii="Times New Roman" w:hAnsi="Times New Roman"/>
          <w:sz w:val="24"/>
          <w:szCs w:val="24"/>
        </w:rPr>
      </w:pPr>
      <w:r>
        <w:rPr>
          <w:rFonts w:ascii="Times New Roman" w:hAnsi="Times New Roman"/>
          <w:sz w:val="24"/>
          <w:szCs w:val="24"/>
        </w:rPr>
        <w:t>5. R</w:t>
      </w:r>
      <w:r w:rsidRPr="00307C2F">
        <w:rPr>
          <w:rFonts w:ascii="Times New Roman" w:hAnsi="Times New Roman"/>
          <w:sz w:val="24"/>
          <w:szCs w:val="24"/>
        </w:rPr>
        <w:t>inkliavos dydį nustato Savivaldybės taryba. Šį dydį Savivaldybės taryba atskiru sprendimu gali kartą per metus indeksuoti, taikydama metinį vartojimo kainų indeksą, jeigu jis didesnis negu 1,1.</w:t>
      </w:r>
    </w:p>
    <w:p w:rsidR="00307C2F" w:rsidRPr="00307C2F" w:rsidRDefault="00307C2F" w:rsidP="00307C2F">
      <w:pPr>
        <w:tabs>
          <w:tab w:val="left" w:pos="993"/>
        </w:tabs>
        <w:spacing w:line="360" w:lineRule="auto"/>
        <w:ind w:firstLine="709"/>
        <w:jc w:val="both"/>
        <w:rPr>
          <w:rFonts w:ascii="Times New Roman" w:hAnsi="Times New Roman"/>
          <w:sz w:val="24"/>
          <w:szCs w:val="24"/>
        </w:rPr>
      </w:pPr>
      <w:r>
        <w:rPr>
          <w:rFonts w:ascii="Times New Roman" w:hAnsi="Times New Roman"/>
          <w:sz w:val="24"/>
          <w:szCs w:val="24"/>
        </w:rPr>
        <w:lastRenderedPageBreak/>
        <w:t>6</w:t>
      </w:r>
      <w:r w:rsidRPr="00307C2F">
        <w:rPr>
          <w:rFonts w:ascii="Times New Roman" w:hAnsi="Times New Roman"/>
          <w:sz w:val="24"/>
          <w:szCs w:val="24"/>
        </w:rPr>
        <w:t>.</w:t>
      </w:r>
      <w:r w:rsidRPr="00307C2F">
        <w:rPr>
          <w:rFonts w:ascii="Times New Roman" w:hAnsi="Times New Roman"/>
          <w:sz w:val="24"/>
          <w:szCs w:val="24"/>
        </w:rPr>
        <w:tab/>
      </w:r>
      <w:r>
        <w:rPr>
          <w:rFonts w:ascii="Times New Roman" w:hAnsi="Times New Roman"/>
          <w:color w:val="000000"/>
          <w:sz w:val="24"/>
          <w:szCs w:val="24"/>
        </w:rPr>
        <w:t>R</w:t>
      </w:r>
      <w:r w:rsidRPr="00307C2F">
        <w:rPr>
          <w:rFonts w:ascii="Times New Roman" w:hAnsi="Times New Roman"/>
          <w:color w:val="000000"/>
          <w:sz w:val="24"/>
          <w:szCs w:val="24"/>
        </w:rPr>
        <w:t>inkliavos rinkimą kontroliuoja Savivaldybės kontrolierius (Savivaldybės kontrolės ir audito tarnyba).</w:t>
      </w:r>
    </w:p>
    <w:p w:rsidR="00307C2F" w:rsidRPr="00307C2F" w:rsidRDefault="00307C2F" w:rsidP="00307C2F">
      <w:pPr>
        <w:tabs>
          <w:tab w:val="left" w:pos="993"/>
        </w:tabs>
        <w:spacing w:line="360" w:lineRule="auto"/>
        <w:ind w:firstLine="709"/>
        <w:jc w:val="both"/>
        <w:rPr>
          <w:rFonts w:ascii="Times New Roman" w:hAnsi="Times New Roman"/>
          <w:sz w:val="24"/>
          <w:szCs w:val="24"/>
        </w:rPr>
      </w:pPr>
      <w:r>
        <w:rPr>
          <w:rFonts w:ascii="Times New Roman" w:hAnsi="Times New Roman"/>
          <w:sz w:val="24"/>
          <w:szCs w:val="24"/>
        </w:rPr>
        <w:t>7</w:t>
      </w:r>
      <w:r w:rsidRPr="00307C2F">
        <w:rPr>
          <w:rFonts w:ascii="Times New Roman" w:hAnsi="Times New Roman"/>
          <w:sz w:val="24"/>
          <w:szCs w:val="24"/>
        </w:rPr>
        <w:t>.</w:t>
      </w:r>
      <w:r w:rsidRPr="00307C2F">
        <w:rPr>
          <w:rFonts w:ascii="Times New Roman" w:hAnsi="Times New Roman"/>
          <w:sz w:val="24"/>
          <w:szCs w:val="24"/>
        </w:rPr>
        <w:tab/>
      </w:r>
      <w:r w:rsidRPr="00307C2F">
        <w:rPr>
          <w:rFonts w:ascii="Times New Roman" w:hAnsi="Times New Roman"/>
          <w:color w:val="000000"/>
          <w:sz w:val="24"/>
          <w:szCs w:val="24"/>
        </w:rPr>
        <w:t>Nuostatuose vartojamos sąvokos atitinka Lietuvos Respublikos rinkliavų įstatyme ir kituose teisės aktuose apibrėžtas sąvokas.</w:t>
      </w:r>
    </w:p>
    <w:p w:rsidR="00F32112" w:rsidRDefault="00F32112" w:rsidP="004610AF">
      <w:pPr>
        <w:tabs>
          <w:tab w:val="left" w:pos="1134"/>
        </w:tabs>
        <w:spacing w:line="360" w:lineRule="auto"/>
        <w:ind w:firstLine="851"/>
        <w:jc w:val="both"/>
        <w:rPr>
          <w:rFonts w:ascii="Times New Roman" w:hAnsi="Times New Roman"/>
          <w:sz w:val="24"/>
          <w:szCs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 xml:space="preserve">II </w:t>
      </w:r>
      <w:r w:rsidR="004610AF">
        <w:rPr>
          <w:rFonts w:ascii="Times New Roman" w:hAnsi="Times New Roman"/>
          <w:b/>
          <w:sz w:val="24"/>
        </w:rPr>
        <w:t xml:space="preserve"> </w:t>
      </w:r>
      <w:r>
        <w:rPr>
          <w:rFonts w:ascii="Times New Roman" w:hAnsi="Times New Roman"/>
          <w:b/>
          <w:sz w:val="24"/>
        </w:rPr>
        <w:t>SKYRIUS</w:t>
      </w:r>
    </w:p>
    <w:p w:rsidR="004610AF" w:rsidRDefault="004610AF" w:rsidP="00D822CA">
      <w:pPr>
        <w:keepNext/>
        <w:jc w:val="center"/>
        <w:outlineLvl w:val="0"/>
        <w:rPr>
          <w:rFonts w:ascii="Times New Roman" w:hAnsi="Times New Roman"/>
          <w:b/>
          <w:sz w:val="24"/>
        </w:rPr>
      </w:pPr>
      <w:r>
        <w:rPr>
          <w:rFonts w:ascii="Times New Roman" w:hAnsi="Times New Roman"/>
          <w:b/>
          <w:sz w:val="24"/>
        </w:rPr>
        <w:t>RINKLIAVOS DYDŽIAI</w:t>
      </w:r>
    </w:p>
    <w:p w:rsidR="004610AF" w:rsidRDefault="004610AF" w:rsidP="004416B5">
      <w:pPr>
        <w:tabs>
          <w:tab w:val="left" w:pos="1134"/>
        </w:tabs>
        <w:spacing w:line="360" w:lineRule="auto"/>
        <w:jc w:val="both"/>
        <w:rPr>
          <w:rFonts w:ascii="Times New Roman" w:hAnsi="Times New Roman"/>
          <w:sz w:val="24"/>
        </w:rPr>
      </w:pPr>
    </w:p>
    <w:p w:rsidR="004610AF" w:rsidRDefault="004416B5"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8</w:t>
      </w:r>
      <w:r w:rsidR="004610AF">
        <w:rPr>
          <w:rFonts w:ascii="Times New Roman" w:hAnsi="Times New Roman"/>
          <w:sz w:val="24"/>
          <w:szCs w:val="24"/>
        </w:rPr>
        <w:t xml:space="preserve">. </w:t>
      </w:r>
      <w:r>
        <w:rPr>
          <w:rFonts w:ascii="Times New Roman" w:hAnsi="Times New Roman"/>
          <w:sz w:val="24"/>
          <w:szCs w:val="24"/>
        </w:rPr>
        <w:t>Rinkliavos dydžiai už leidimą</w:t>
      </w:r>
      <w:r w:rsidR="004610AF">
        <w:rPr>
          <w:rFonts w:ascii="Times New Roman" w:hAnsi="Times New Roman"/>
          <w:sz w:val="24"/>
          <w:szCs w:val="24"/>
        </w:rPr>
        <w:t xml:space="preserve"> organizuoti komercinius renginius</w:t>
      </w:r>
      <w:r>
        <w:rPr>
          <w:rFonts w:ascii="Times New Roman" w:hAnsi="Times New Roman"/>
          <w:sz w:val="24"/>
          <w:szCs w:val="24"/>
        </w:rPr>
        <w:t>:</w:t>
      </w:r>
      <w:r w:rsidR="004610AF">
        <w:rPr>
          <w:rFonts w:ascii="Times New Roman" w:hAnsi="Times New Roman"/>
          <w:sz w:val="24"/>
          <w:szCs w:val="24"/>
        </w:rPr>
        <w:t xml:space="preserve"> </w:t>
      </w:r>
    </w:p>
    <w:p w:rsidR="004610AF" w:rsidRDefault="004416B5"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8</w:t>
      </w:r>
      <w:r w:rsidR="004610AF">
        <w:rPr>
          <w:rFonts w:ascii="Times New Roman" w:hAnsi="Times New Roman"/>
          <w:sz w:val="24"/>
          <w:szCs w:val="24"/>
        </w:rPr>
        <w:t>.1. kai renginys vyksta kaimo</w:t>
      </w:r>
      <w:r w:rsidR="00C723B9">
        <w:rPr>
          <w:rFonts w:ascii="Times New Roman" w:hAnsi="Times New Roman"/>
          <w:sz w:val="24"/>
          <w:szCs w:val="24"/>
        </w:rPr>
        <w:t xml:space="preserve"> ar miestelio teritorijoje – 3</w:t>
      </w:r>
      <w:r w:rsidR="004610AF">
        <w:rPr>
          <w:rFonts w:ascii="Times New Roman" w:hAnsi="Times New Roman"/>
          <w:sz w:val="24"/>
          <w:szCs w:val="24"/>
        </w:rPr>
        <w:t xml:space="preserve">0,00 </w:t>
      </w:r>
      <w:proofErr w:type="spellStart"/>
      <w:r w:rsidR="004610AF">
        <w:rPr>
          <w:rFonts w:ascii="Times New Roman" w:hAnsi="Times New Roman"/>
          <w:sz w:val="24"/>
          <w:szCs w:val="24"/>
        </w:rPr>
        <w:t>Eur</w:t>
      </w:r>
      <w:proofErr w:type="spellEnd"/>
      <w:r w:rsidR="004610AF">
        <w:rPr>
          <w:rFonts w:ascii="Times New Roman" w:hAnsi="Times New Roman"/>
          <w:sz w:val="24"/>
          <w:szCs w:val="24"/>
        </w:rPr>
        <w:t xml:space="preserve"> už parą;</w:t>
      </w:r>
    </w:p>
    <w:p w:rsidR="004610AF" w:rsidRDefault="004416B5" w:rsidP="004610AF">
      <w:pPr>
        <w:tabs>
          <w:tab w:val="left" w:pos="1134"/>
        </w:tabs>
        <w:spacing w:line="360" w:lineRule="auto"/>
        <w:ind w:left="851"/>
        <w:jc w:val="both"/>
        <w:rPr>
          <w:rFonts w:ascii="Times New Roman" w:hAnsi="Times New Roman"/>
          <w:sz w:val="24"/>
          <w:szCs w:val="24"/>
        </w:rPr>
      </w:pPr>
      <w:r>
        <w:rPr>
          <w:rFonts w:ascii="Times New Roman" w:hAnsi="Times New Roman"/>
          <w:sz w:val="24"/>
          <w:szCs w:val="24"/>
        </w:rPr>
        <w:t>8</w:t>
      </w:r>
      <w:r w:rsidR="004610AF">
        <w:rPr>
          <w:rFonts w:ascii="Times New Roman" w:hAnsi="Times New Roman"/>
          <w:sz w:val="24"/>
          <w:szCs w:val="24"/>
        </w:rPr>
        <w:t xml:space="preserve">.2. </w:t>
      </w:r>
      <w:r w:rsidR="00C723B9">
        <w:rPr>
          <w:rFonts w:ascii="Times New Roman" w:hAnsi="Times New Roman"/>
          <w:sz w:val="24"/>
          <w:szCs w:val="24"/>
        </w:rPr>
        <w:t xml:space="preserve">kai renginys vyksta  miesto teritorijoje – 70,00 </w:t>
      </w:r>
      <w:proofErr w:type="spellStart"/>
      <w:r w:rsidR="00C723B9">
        <w:rPr>
          <w:rFonts w:ascii="Times New Roman" w:hAnsi="Times New Roman"/>
          <w:sz w:val="24"/>
          <w:szCs w:val="24"/>
        </w:rPr>
        <w:t>Eur</w:t>
      </w:r>
      <w:proofErr w:type="spellEnd"/>
      <w:r w:rsidR="00C723B9">
        <w:rPr>
          <w:rFonts w:ascii="Times New Roman" w:hAnsi="Times New Roman"/>
          <w:sz w:val="24"/>
          <w:szCs w:val="24"/>
        </w:rPr>
        <w:t xml:space="preserve"> už parą;</w:t>
      </w:r>
    </w:p>
    <w:p w:rsidR="00C723B9" w:rsidRPr="00C723B9" w:rsidRDefault="004416B5" w:rsidP="00C723B9">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8</w:t>
      </w:r>
      <w:r w:rsidR="004610AF">
        <w:rPr>
          <w:rFonts w:ascii="Times New Roman" w:hAnsi="Times New Roman"/>
          <w:sz w:val="24"/>
          <w:szCs w:val="24"/>
        </w:rPr>
        <w:t xml:space="preserve">.3. </w:t>
      </w:r>
      <w:r w:rsidR="00C723B9">
        <w:rPr>
          <w:rFonts w:ascii="Times New Roman" w:hAnsi="Times New Roman"/>
          <w:sz w:val="24"/>
          <w:szCs w:val="24"/>
        </w:rPr>
        <w:t xml:space="preserve">kai renginio trukmė ilgesnė nei 1 para, už kiekvieną kitą parą mokama 30,00 </w:t>
      </w:r>
      <w:proofErr w:type="spellStart"/>
      <w:r w:rsidR="00C723B9">
        <w:rPr>
          <w:rFonts w:ascii="Times New Roman" w:hAnsi="Times New Roman"/>
          <w:sz w:val="24"/>
          <w:szCs w:val="24"/>
        </w:rPr>
        <w:t>Eur</w:t>
      </w:r>
      <w:proofErr w:type="spellEnd"/>
      <w:r w:rsidR="00C723B9">
        <w:rPr>
          <w:rFonts w:ascii="Times New Roman" w:hAnsi="Times New Roman"/>
          <w:sz w:val="24"/>
          <w:szCs w:val="24"/>
        </w:rPr>
        <w:t xml:space="preserve"> – miesto teritorijoje, 15,00 </w:t>
      </w:r>
      <w:proofErr w:type="spellStart"/>
      <w:r w:rsidR="00C723B9">
        <w:rPr>
          <w:rFonts w:ascii="Times New Roman" w:hAnsi="Times New Roman"/>
          <w:sz w:val="24"/>
          <w:szCs w:val="24"/>
        </w:rPr>
        <w:t>Eur</w:t>
      </w:r>
      <w:proofErr w:type="spellEnd"/>
      <w:r w:rsidR="00C723B9">
        <w:rPr>
          <w:rFonts w:ascii="Times New Roman" w:hAnsi="Times New Roman"/>
          <w:sz w:val="24"/>
          <w:szCs w:val="24"/>
        </w:rPr>
        <w:t xml:space="preserve"> – kaimo ar miestelio teritorijoje.</w:t>
      </w:r>
    </w:p>
    <w:p w:rsidR="004610AF" w:rsidRDefault="004610AF" w:rsidP="004610AF">
      <w:pPr>
        <w:tabs>
          <w:tab w:val="left" w:pos="1134"/>
        </w:tabs>
        <w:spacing w:line="360" w:lineRule="auto"/>
        <w:ind w:left="709"/>
        <w:jc w:val="both"/>
        <w:rPr>
          <w:rFonts w:ascii="Times New Roman" w:hAnsi="Times New Roman"/>
          <w:sz w:val="24"/>
          <w:szCs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 xml:space="preserve">III </w:t>
      </w:r>
      <w:r w:rsidR="00E40CDE">
        <w:rPr>
          <w:rFonts w:ascii="Times New Roman" w:hAnsi="Times New Roman"/>
          <w:b/>
          <w:sz w:val="24"/>
        </w:rPr>
        <w:t xml:space="preserve"> </w:t>
      </w:r>
      <w:r>
        <w:rPr>
          <w:rFonts w:ascii="Times New Roman" w:hAnsi="Times New Roman"/>
          <w:b/>
          <w:sz w:val="24"/>
        </w:rPr>
        <w:t>SKYRIUS</w:t>
      </w:r>
    </w:p>
    <w:p w:rsidR="004610AF" w:rsidRDefault="00E40CDE" w:rsidP="00D822CA">
      <w:pPr>
        <w:keepNext/>
        <w:jc w:val="center"/>
        <w:outlineLvl w:val="0"/>
        <w:rPr>
          <w:rFonts w:ascii="Times New Roman" w:hAnsi="Times New Roman"/>
          <w:b/>
          <w:sz w:val="24"/>
        </w:rPr>
      </w:pPr>
      <w:r>
        <w:rPr>
          <w:rFonts w:ascii="Times New Roman" w:hAnsi="Times New Roman"/>
          <w:b/>
          <w:sz w:val="24"/>
        </w:rPr>
        <w:t>RINKLIAVOS MOKĖJIMO</w:t>
      </w:r>
      <w:r w:rsidR="004610AF">
        <w:rPr>
          <w:rFonts w:ascii="Times New Roman" w:hAnsi="Times New Roman"/>
          <w:b/>
          <w:sz w:val="24"/>
        </w:rPr>
        <w:t xml:space="preserve"> TVARKA</w:t>
      </w:r>
    </w:p>
    <w:p w:rsidR="004610AF" w:rsidRDefault="004610AF" w:rsidP="004610AF">
      <w:pPr>
        <w:spacing w:line="360" w:lineRule="auto"/>
        <w:rPr>
          <w:rFonts w:ascii="Times New Roman" w:hAnsi="Times New Roman"/>
          <w:sz w:val="20"/>
        </w:rPr>
      </w:pPr>
    </w:p>
    <w:p w:rsidR="004610AF" w:rsidRPr="00F32112" w:rsidRDefault="00E40CDE" w:rsidP="00F32112">
      <w:pPr>
        <w:tabs>
          <w:tab w:val="center" w:pos="4153"/>
          <w:tab w:val="right" w:pos="8306"/>
        </w:tabs>
        <w:spacing w:line="360" w:lineRule="auto"/>
        <w:ind w:firstLine="851"/>
        <w:jc w:val="both"/>
        <w:rPr>
          <w:rFonts w:ascii="Times New Roman" w:hAnsi="Times New Roman"/>
          <w:color w:val="000000"/>
          <w:sz w:val="24"/>
          <w:szCs w:val="24"/>
        </w:rPr>
      </w:pPr>
      <w:r>
        <w:rPr>
          <w:rFonts w:ascii="Times New Roman" w:hAnsi="Times New Roman"/>
          <w:sz w:val="24"/>
          <w:szCs w:val="24"/>
        </w:rPr>
        <w:t>9</w:t>
      </w:r>
      <w:r w:rsidR="00F32112" w:rsidRPr="00F32112">
        <w:rPr>
          <w:rFonts w:ascii="Times New Roman" w:hAnsi="Times New Roman"/>
          <w:sz w:val="24"/>
          <w:szCs w:val="24"/>
        </w:rPr>
        <w:t xml:space="preserve">. </w:t>
      </w:r>
      <w:r w:rsidR="00F32112" w:rsidRPr="00F32112">
        <w:rPr>
          <w:rFonts w:ascii="Times New Roman" w:hAnsi="Times New Roman"/>
          <w:color w:val="000000"/>
          <w:sz w:val="24"/>
          <w:szCs w:val="24"/>
        </w:rPr>
        <w:t>Fiziniai ir juridiniai asmenys, norintys gauti leidimą rengti komercinį renginį, raštu ar elektroninėmis priemonėmis kreipias</w:t>
      </w:r>
      <w:r w:rsidR="00F32112">
        <w:rPr>
          <w:rFonts w:ascii="Times New Roman" w:hAnsi="Times New Roman"/>
          <w:color w:val="000000"/>
          <w:sz w:val="24"/>
          <w:szCs w:val="24"/>
        </w:rPr>
        <w:t>i į Molėtų rajono savivaldybę</w:t>
      </w:r>
      <w:r w:rsidR="00F32112" w:rsidRPr="00F32112">
        <w:rPr>
          <w:rFonts w:ascii="Times New Roman" w:hAnsi="Times New Roman"/>
          <w:color w:val="000000"/>
          <w:sz w:val="24"/>
          <w:szCs w:val="24"/>
        </w:rPr>
        <w:t>. Le</w:t>
      </w:r>
      <w:r w:rsidR="00091134">
        <w:rPr>
          <w:rFonts w:ascii="Times New Roman" w:hAnsi="Times New Roman"/>
          <w:color w:val="000000"/>
          <w:sz w:val="24"/>
          <w:szCs w:val="24"/>
        </w:rPr>
        <w:t>idimai išduodami vadovaujantis r</w:t>
      </w:r>
      <w:r w:rsidR="00F32112" w:rsidRPr="00F32112">
        <w:rPr>
          <w:rFonts w:ascii="Times New Roman" w:hAnsi="Times New Roman"/>
          <w:color w:val="000000"/>
          <w:sz w:val="24"/>
          <w:szCs w:val="24"/>
        </w:rPr>
        <w:t>enginių</w:t>
      </w:r>
      <w:r w:rsidR="00F32112">
        <w:rPr>
          <w:rFonts w:ascii="Times New Roman" w:hAnsi="Times New Roman"/>
          <w:color w:val="000000"/>
          <w:sz w:val="24"/>
          <w:szCs w:val="24"/>
        </w:rPr>
        <w:t>, vykstančių viešosiose vietos</w:t>
      </w:r>
      <w:r w:rsidR="00F32112" w:rsidRPr="00F32112">
        <w:rPr>
          <w:rFonts w:ascii="Times New Roman" w:hAnsi="Times New Roman"/>
          <w:color w:val="000000"/>
          <w:sz w:val="24"/>
          <w:szCs w:val="24"/>
        </w:rPr>
        <w:t xml:space="preserve"> </w:t>
      </w:r>
      <w:r w:rsidR="00F32112">
        <w:rPr>
          <w:rFonts w:ascii="Times New Roman" w:hAnsi="Times New Roman"/>
          <w:color w:val="000000"/>
          <w:sz w:val="24"/>
          <w:szCs w:val="24"/>
        </w:rPr>
        <w:t>organizavimo tvarka</w:t>
      </w:r>
      <w:r w:rsidR="00F32112" w:rsidRPr="00F32112">
        <w:rPr>
          <w:rFonts w:ascii="Times New Roman" w:hAnsi="Times New Roman"/>
          <w:color w:val="000000"/>
          <w:sz w:val="24"/>
          <w:szCs w:val="24"/>
        </w:rPr>
        <w:t xml:space="preserve"> ir sumokėjus nustatyto dydžio vietinę ri</w:t>
      </w:r>
      <w:r w:rsidR="00F32112">
        <w:rPr>
          <w:rFonts w:ascii="Times New Roman" w:hAnsi="Times New Roman"/>
          <w:color w:val="000000"/>
          <w:sz w:val="24"/>
          <w:szCs w:val="24"/>
        </w:rPr>
        <w:t>nkliavą.</w:t>
      </w:r>
    </w:p>
    <w:p w:rsidR="004610AF" w:rsidRDefault="00E40CDE" w:rsidP="004610AF">
      <w:pPr>
        <w:tabs>
          <w:tab w:val="left" w:pos="993"/>
          <w:tab w:val="left" w:pos="1134"/>
        </w:tabs>
        <w:spacing w:line="360" w:lineRule="auto"/>
        <w:ind w:firstLine="851"/>
        <w:jc w:val="both"/>
        <w:rPr>
          <w:rFonts w:ascii="Times New Roman" w:hAnsi="Times New Roman"/>
          <w:color w:val="000000"/>
          <w:sz w:val="20"/>
        </w:rPr>
      </w:pPr>
      <w:r>
        <w:rPr>
          <w:rFonts w:ascii="Times New Roman" w:hAnsi="Times New Roman"/>
          <w:sz w:val="24"/>
        </w:rPr>
        <w:t>10</w:t>
      </w:r>
      <w:r w:rsidR="004610AF">
        <w:rPr>
          <w:rFonts w:ascii="Times New Roman" w:hAnsi="Times New Roman"/>
          <w:sz w:val="24"/>
        </w:rPr>
        <w:t>. Rinkliava mokama į Savivaldybės nurodytą atsiskaitomąją sąskaitą</w:t>
      </w:r>
      <w:r w:rsidR="004610AF">
        <w:rPr>
          <w:rFonts w:ascii="Times New Roman" w:hAnsi="Times New Roman"/>
          <w:color w:val="000000"/>
          <w:sz w:val="24"/>
          <w:szCs w:val="24"/>
        </w:rPr>
        <w:t>.</w:t>
      </w:r>
    </w:p>
    <w:p w:rsidR="004610AF" w:rsidRDefault="00E40CDE" w:rsidP="004610AF">
      <w:pPr>
        <w:tabs>
          <w:tab w:val="left" w:pos="1134"/>
        </w:tabs>
        <w:spacing w:line="360" w:lineRule="auto"/>
        <w:ind w:firstLine="851"/>
        <w:jc w:val="both"/>
        <w:rPr>
          <w:rFonts w:ascii="Times New Roman" w:hAnsi="Times New Roman"/>
          <w:sz w:val="24"/>
        </w:rPr>
      </w:pPr>
      <w:r>
        <w:rPr>
          <w:rFonts w:ascii="Times New Roman" w:hAnsi="Times New Roman"/>
          <w:sz w:val="24"/>
        </w:rPr>
        <w:t>11</w:t>
      </w:r>
      <w:r w:rsidR="004610AF">
        <w:rPr>
          <w:rFonts w:ascii="Times New Roman" w:hAnsi="Times New Roman"/>
          <w:sz w:val="24"/>
        </w:rPr>
        <w:t>. Visos rinkliavos pajamos įskaitomos į Savivaldybės biudžetą.</w:t>
      </w:r>
    </w:p>
    <w:p w:rsidR="004610AF" w:rsidRDefault="00E40CDE" w:rsidP="004610AF">
      <w:pPr>
        <w:tabs>
          <w:tab w:val="left" w:pos="1134"/>
        </w:tabs>
        <w:spacing w:line="360" w:lineRule="auto"/>
        <w:ind w:firstLine="851"/>
        <w:jc w:val="both"/>
        <w:rPr>
          <w:rFonts w:ascii="Times New Roman" w:hAnsi="Times New Roman"/>
          <w:sz w:val="24"/>
        </w:rPr>
      </w:pPr>
      <w:r>
        <w:rPr>
          <w:rFonts w:ascii="Times New Roman" w:hAnsi="Times New Roman"/>
          <w:sz w:val="24"/>
        </w:rPr>
        <w:t>12</w:t>
      </w:r>
      <w:r w:rsidR="004610AF">
        <w:rPr>
          <w:rFonts w:ascii="Times New Roman" w:hAnsi="Times New Roman"/>
          <w:sz w:val="24"/>
        </w:rPr>
        <w:t>. Rinkliava turi būti sumokėta prieš išduodant leidimą organizuoti komercinius renginius.</w:t>
      </w:r>
    </w:p>
    <w:p w:rsidR="004610AF" w:rsidRDefault="004610AF" w:rsidP="004610AF">
      <w:pPr>
        <w:spacing w:line="360" w:lineRule="auto"/>
        <w:ind w:firstLine="720"/>
        <w:jc w:val="both"/>
        <w:rPr>
          <w:rFonts w:ascii="Times New Roman" w:hAnsi="Times New Roman"/>
          <w:sz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 xml:space="preserve">IV </w:t>
      </w:r>
      <w:r w:rsidR="004610AF">
        <w:rPr>
          <w:rFonts w:ascii="Times New Roman" w:hAnsi="Times New Roman"/>
          <w:b/>
          <w:sz w:val="24"/>
        </w:rPr>
        <w:t xml:space="preserve"> </w:t>
      </w:r>
      <w:r>
        <w:rPr>
          <w:rFonts w:ascii="Times New Roman" w:hAnsi="Times New Roman"/>
          <w:b/>
          <w:sz w:val="24"/>
        </w:rPr>
        <w:t>SKYRIUS</w:t>
      </w:r>
    </w:p>
    <w:p w:rsidR="004610AF" w:rsidRDefault="00E40CDE" w:rsidP="00D822CA">
      <w:pPr>
        <w:keepNext/>
        <w:jc w:val="center"/>
        <w:outlineLvl w:val="0"/>
        <w:rPr>
          <w:rFonts w:ascii="Times New Roman" w:hAnsi="Times New Roman"/>
          <w:b/>
          <w:sz w:val="24"/>
        </w:rPr>
      </w:pPr>
      <w:r>
        <w:rPr>
          <w:rFonts w:ascii="Times New Roman" w:hAnsi="Times New Roman"/>
          <w:b/>
          <w:sz w:val="24"/>
        </w:rPr>
        <w:t xml:space="preserve">RINKLIAVOS </w:t>
      </w:r>
      <w:r w:rsidR="004610AF">
        <w:rPr>
          <w:rFonts w:ascii="Times New Roman" w:hAnsi="Times New Roman"/>
          <w:b/>
          <w:sz w:val="24"/>
        </w:rPr>
        <w:t>LENGVATOS</w:t>
      </w:r>
    </w:p>
    <w:p w:rsidR="004610AF" w:rsidRDefault="004610AF" w:rsidP="004610AF">
      <w:pPr>
        <w:spacing w:line="360" w:lineRule="auto"/>
        <w:ind w:firstLine="720"/>
        <w:jc w:val="both"/>
        <w:rPr>
          <w:rFonts w:ascii="Times New Roman" w:hAnsi="Times New Roman"/>
          <w:sz w:val="24"/>
        </w:rPr>
      </w:pPr>
    </w:p>
    <w:p w:rsidR="004610AF" w:rsidRDefault="00E40CDE" w:rsidP="004610AF">
      <w:pPr>
        <w:tabs>
          <w:tab w:val="left" w:pos="1134"/>
        </w:tabs>
        <w:spacing w:line="360" w:lineRule="auto"/>
        <w:ind w:firstLine="851"/>
        <w:jc w:val="both"/>
        <w:rPr>
          <w:rFonts w:ascii="Times New Roman" w:hAnsi="Times New Roman"/>
          <w:sz w:val="24"/>
        </w:rPr>
      </w:pPr>
      <w:r>
        <w:rPr>
          <w:rFonts w:ascii="Times New Roman" w:hAnsi="Times New Roman"/>
          <w:sz w:val="24"/>
        </w:rPr>
        <w:t>13</w:t>
      </w:r>
      <w:r w:rsidR="004610AF">
        <w:rPr>
          <w:rFonts w:ascii="Times New Roman" w:hAnsi="Times New Roman"/>
          <w:sz w:val="24"/>
        </w:rPr>
        <w:t>. Rinkliava netaikoma:</w:t>
      </w:r>
    </w:p>
    <w:p w:rsidR="004610AF" w:rsidRDefault="00E40CDE" w:rsidP="004610AF">
      <w:pPr>
        <w:tabs>
          <w:tab w:val="left" w:pos="1276"/>
        </w:tabs>
        <w:spacing w:line="360" w:lineRule="auto"/>
        <w:ind w:firstLine="851"/>
        <w:jc w:val="both"/>
        <w:rPr>
          <w:rFonts w:ascii="Times New Roman" w:hAnsi="Times New Roman"/>
          <w:sz w:val="24"/>
        </w:rPr>
      </w:pPr>
      <w:r>
        <w:rPr>
          <w:rFonts w:ascii="Times New Roman" w:hAnsi="Times New Roman"/>
          <w:sz w:val="24"/>
        </w:rPr>
        <w:t>13</w:t>
      </w:r>
      <w:r w:rsidR="004610AF">
        <w:rPr>
          <w:rFonts w:ascii="Times New Roman" w:hAnsi="Times New Roman"/>
          <w:sz w:val="24"/>
        </w:rPr>
        <w:t xml:space="preserve">.1. renginiams, kurie skirti nepilnamečiams vaikams; </w:t>
      </w:r>
    </w:p>
    <w:p w:rsidR="004610AF" w:rsidRDefault="00E40CDE" w:rsidP="004610AF">
      <w:pPr>
        <w:tabs>
          <w:tab w:val="left" w:pos="1276"/>
        </w:tabs>
        <w:spacing w:line="360" w:lineRule="auto"/>
        <w:ind w:firstLine="851"/>
        <w:jc w:val="both"/>
        <w:rPr>
          <w:rFonts w:ascii="Times New Roman" w:hAnsi="Times New Roman"/>
          <w:sz w:val="24"/>
        </w:rPr>
      </w:pPr>
      <w:r>
        <w:rPr>
          <w:rFonts w:ascii="Times New Roman" w:hAnsi="Times New Roman"/>
          <w:sz w:val="24"/>
        </w:rPr>
        <w:t>13</w:t>
      </w:r>
      <w:r w:rsidR="004610AF">
        <w:rPr>
          <w:rFonts w:ascii="Times New Roman" w:hAnsi="Times New Roman"/>
          <w:sz w:val="24"/>
        </w:rPr>
        <w:t>.2. sporto renginiams, kuriuose vyksta sporto varžybos ar kitos rungtys, propaguojamas sportas ar sveikas gyvenimo būdas ir nėra prekiaujama alkoholiniais gėrimais;</w:t>
      </w:r>
    </w:p>
    <w:p w:rsidR="004610AF" w:rsidRDefault="00E40CDE" w:rsidP="004610AF">
      <w:pPr>
        <w:tabs>
          <w:tab w:val="left" w:pos="1276"/>
        </w:tabs>
        <w:spacing w:line="360" w:lineRule="auto"/>
        <w:ind w:firstLine="851"/>
        <w:jc w:val="both"/>
        <w:rPr>
          <w:rFonts w:ascii="Times New Roman" w:hAnsi="Times New Roman"/>
          <w:sz w:val="24"/>
        </w:rPr>
      </w:pPr>
      <w:r>
        <w:rPr>
          <w:rFonts w:ascii="Times New Roman" w:hAnsi="Times New Roman"/>
          <w:sz w:val="24"/>
        </w:rPr>
        <w:t>13</w:t>
      </w:r>
      <w:r w:rsidR="004610AF">
        <w:rPr>
          <w:rFonts w:ascii="Times New Roman" w:hAnsi="Times New Roman"/>
          <w:sz w:val="24"/>
        </w:rPr>
        <w:t xml:space="preserve">.3 kai renginio organizatoriai yra valstybės ar savivaldybės institucijos ar jos padaliniai,  Savivaldybės biudžetinės įstaigos ar viešosios įstaigos, kurių savininkė yra Savivaldybė; </w:t>
      </w:r>
    </w:p>
    <w:p w:rsidR="00F32112" w:rsidRDefault="00E40CDE" w:rsidP="004610AF">
      <w:pPr>
        <w:tabs>
          <w:tab w:val="left" w:pos="1276"/>
        </w:tabs>
        <w:spacing w:line="360" w:lineRule="auto"/>
        <w:ind w:firstLine="851"/>
        <w:jc w:val="both"/>
        <w:rPr>
          <w:rFonts w:ascii="Times New Roman" w:hAnsi="Times New Roman"/>
          <w:sz w:val="24"/>
        </w:rPr>
      </w:pPr>
      <w:r>
        <w:rPr>
          <w:rFonts w:ascii="Times New Roman" w:hAnsi="Times New Roman"/>
          <w:sz w:val="24"/>
        </w:rPr>
        <w:t>13</w:t>
      </w:r>
      <w:r w:rsidR="00F32112">
        <w:rPr>
          <w:rFonts w:ascii="Times New Roman" w:hAnsi="Times New Roman"/>
          <w:sz w:val="24"/>
        </w:rPr>
        <w:t>.4. labdaros ir paramos renginiams;</w:t>
      </w:r>
    </w:p>
    <w:p w:rsidR="00F32112" w:rsidRDefault="00E40CDE" w:rsidP="009B0FFA">
      <w:pPr>
        <w:tabs>
          <w:tab w:val="left" w:pos="1276"/>
        </w:tabs>
        <w:spacing w:line="360" w:lineRule="auto"/>
        <w:ind w:firstLine="851"/>
        <w:jc w:val="both"/>
        <w:rPr>
          <w:rFonts w:ascii="Times New Roman" w:hAnsi="Times New Roman"/>
          <w:sz w:val="24"/>
        </w:rPr>
      </w:pPr>
      <w:r>
        <w:rPr>
          <w:rFonts w:ascii="Times New Roman" w:hAnsi="Times New Roman"/>
          <w:sz w:val="24"/>
        </w:rPr>
        <w:t>13</w:t>
      </w:r>
      <w:r w:rsidR="00F32112">
        <w:rPr>
          <w:rFonts w:ascii="Times New Roman" w:hAnsi="Times New Roman"/>
          <w:sz w:val="24"/>
        </w:rPr>
        <w:t>.5. renginio rėmėjams.</w:t>
      </w:r>
    </w:p>
    <w:p w:rsidR="00D822CA" w:rsidRDefault="00D822CA" w:rsidP="00D822CA">
      <w:pPr>
        <w:keepNext/>
        <w:jc w:val="center"/>
        <w:outlineLvl w:val="0"/>
        <w:rPr>
          <w:rFonts w:ascii="Times New Roman" w:hAnsi="Times New Roman"/>
          <w:b/>
          <w:sz w:val="24"/>
        </w:rPr>
      </w:pPr>
      <w:r>
        <w:rPr>
          <w:rFonts w:ascii="Times New Roman" w:hAnsi="Times New Roman"/>
          <w:b/>
          <w:sz w:val="24"/>
        </w:rPr>
        <w:lastRenderedPageBreak/>
        <w:t>V  SKYRIUS</w:t>
      </w:r>
    </w:p>
    <w:p w:rsidR="004610AF" w:rsidRDefault="00D822CA" w:rsidP="00D822CA">
      <w:pPr>
        <w:keepNext/>
        <w:jc w:val="center"/>
        <w:outlineLvl w:val="0"/>
        <w:rPr>
          <w:rFonts w:ascii="Times New Roman" w:hAnsi="Times New Roman"/>
          <w:b/>
          <w:sz w:val="24"/>
        </w:rPr>
      </w:pPr>
      <w:r>
        <w:rPr>
          <w:rFonts w:ascii="Times New Roman" w:hAnsi="Times New Roman"/>
          <w:b/>
          <w:sz w:val="24"/>
        </w:rPr>
        <w:t>RINKLIAVOS GRĄŽINIMO ATVEJAI</w:t>
      </w:r>
    </w:p>
    <w:p w:rsidR="00D822CA" w:rsidRPr="00D822CA" w:rsidRDefault="00D822CA" w:rsidP="00D822CA">
      <w:pPr>
        <w:keepNext/>
        <w:spacing w:line="360" w:lineRule="auto"/>
        <w:jc w:val="center"/>
        <w:outlineLvl w:val="0"/>
        <w:rPr>
          <w:rFonts w:ascii="Times New Roman" w:hAnsi="Times New Roman"/>
          <w:b/>
          <w:sz w:val="24"/>
        </w:rPr>
      </w:pPr>
    </w:p>
    <w:p w:rsidR="004610AF" w:rsidRDefault="009B0FFA" w:rsidP="004610AF">
      <w:pPr>
        <w:tabs>
          <w:tab w:val="left" w:pos="1134"/>
        </w:tabs>
        <w:spacing w:line="360" w:lineRule="auto"/>
        <w:ind w:firstLine="851"/>
        <w:jc w:val="both"/>
        <w:rPr>
          <w:rFonts w:ascii="Times New Roman" w:hAnsi="Times New Roman"/>
          <w:sz w:val="24"/>
        </w:rPr>
      </w:pPr>
      <w:r>
        <w:rPr>
          <w:rFonts w:ascii="Times New Roman" w:hAnsi="Times New Roman"/>
          <w:sz w:val="24"/>
        </w:rPr>
        <w:t>14</w:t>
      </w:r>
      <w:r w:rsidR="00D822CA">
        <w:rPr>
          <w:rFonts w:ascii="Times New Roman" w:hAnsi="Times New Roman"/>
          <w:sz w:val="24"/>
        </w:rPr>
        <w:t>. R</w:t>
      </w:r>
      <w:r w:rsidR="004610AF">
        <w:rPr>
          <w:rFonts w:ascii="Times New Roman" w:hAnsi="Times New Roman"/>
          <w:sz w:val="24"/>
        </w:rPr>
        <w:t xml:space="preserve">inkliava arba jos dalis grąžinama </w:t>
      </w:r>
      <w:r w:rsidR="00D822CA">
        <w:rPr>
          <w:rFonts w:ascii="Times New Roman" w:hAnsi="Times New Roman"/>
          <w:sz w:val="24"/>
        </w:rPr>
        <w:t>tuo atveju, kai</w:t>
      </w:r>
      <w:r w:rsidR="004610AF">
        <w:rPr>
          <w:rFonts w:ascii="Times New Roman" w:hAnsi="Times New Roman"/>
          <w:sz w:val="24"/>
        </w:rPr>
        <w:t>:</w:t>
      </w:r>
    </w:p>
    <w:p w:rsidR="004610AF" w:rsidRDefault="009B0FFA" w:rsidP="004610AF">
      <w:pPr>
        <w:tabs>
          <w:tab w:val="left" w:pos="1276"/>
        </w:tabs>
        <w:spacing w:line="360" w:lineRule="auto"/>
        <w:ind w:firstLine="851"/>
        <w:jc w:val="both"/>
        <w:rPr>
          <w:rFonts w:ascii="Times New Roman" w:hAnsi="Times New Roman"/>
          <w:sz w:val="24"/>
        </w:rPr>
      </w:pPr>
      <w:r>
        <w:rPr>
          <w:rFonts w:ascii="Times New Roman" w:hAnsi="Times New Roman"/>
          <w:sz w:val="24"/>
        </w:rPr>
        <w:t>14</w:t>
      </w:r>
      <w:r w:rsidR="00D822CA">
        <w:rPr>
          <w:rFonts w:ascii="Times New Roman" w:hAnsi="Times New Roman"/>
          <w:sz w:val="24"/>
        </w:rPr>
        <w:t>.1. sumokėta daugiau, negu nustatytas rinkliavos dydis (grąžinama priemoka)</w:t>
      </w:r>
      <w:r w:rsidR="004610AF">
        <w:rPr>
          <w:rFonts w:ascii="Times New Roman" w:hAnsi="Times New Roman"/>
          <w:sz w:val="24"/>
        </w:rPr>
        <w:t>;</w:t>
      </w:r>
    </w:p>
    <w:p w:rsidR="004610AF" w:rsidRDefault="009B0FFA" w:rsidP="004610AF">
      <w:pPr>
        <w:tabs>
          <w:tab w:val="left" w:pos="1276"/>
        </w:tabs>
        <w:spacing w:line="360" w:lineRule="auto"/>
        <w:ind w:firstLine="851"/>
        <w:jc w:val="both"/>
        <w:rPr>
          <w:rFonts w:ascii="Times New Roman" w:hAnsi="Times New Roman"/>
          <w:sz w:val="24"/>
        </w:rPr>
      </w:pPr>
      <w:r>
        <w:rPr>
          <w:rFonts w:ascii="Times New Roman" w:hAnsi="Times New Roman"/>
          <w:sz w:val="24"/>
        </w:rPr>
        <w:t>14</w:t>
      </w:r>
      <w:r w:rsidR="004610AF">
        <w:rPr>
          <w:rFonts w:ascii="Times New Roman" w:hAnsi="Times New Roman"/>
          <w:sz w:val="24"/>
        </w:rPr>
        <w:t>.2</w:t>
      </w:r>
      <w:r w:rsidR="00D3532A">
        <w:rPr>
          <w:rFonts w:ascii="Times New Roman" w:hAnsi="Times New Roman"/>
          <w:sz w:val="24"/>
        </w:rPr>
        <w:t>.</w:t>
      </w:r>
      <w:r w:rsidR="004610AF">
        <w:rPr>
          <w:rFonts w:ascii="Times New Roman" w:hAnsi="Times New Roman"/>
          <w:sz w:val="24"/>
        </w:rPr>
        <w:t xml:space="preserve"> </w:t>
      </w:r>
      <w:r w:rsidR="00D3532A">
        <w:rPr>
          <w:rFonts w:ascii="Times New Roman" w:hAnsi="Times New Roman"/>
          <w:sz w:val="24"/>
        </w:rPr>
        <w:t>leidimu nepasinaudota dėl priežasčių, nepriklausančių nuo rinkliavos mokėtojo</w:t>
      </w:r>
      <w:r w:rsidR="004610AF">
        <w:rPr>
          <w:rFonts w:ascii="Times New Roman" w:hAnsi="Times New Roman"/>
          <w:sz w:val="24"/>
        </w:rPr>
        <w:t>;</w:t>
      </w:r>
    </w:p>
    <w:p w:rsidR="004610AF" w:rsidRPr="00D3532A" w:rsidRDefault="009B0FFA" w:rsidP="00D3532A">
      <w:pPr>
        <w:tabs>
          <w:tab w:val="left" w:pos="1276"/>
        </w:tabs>
        <w:spacing w:line="360" w:lineRule="auto"/>
        <w:ind w:firstLine="851"/>
        <w:jc w:val="both"/>
        <w:rPr>
          <w:rFonts w:ascii="Times New Roman" w:hAnsi="Times New Roman"/>
          <w:sz w:val="24"/>
        </w:rPr>
      </w:pPr>
      <w:r>
        <w:rPr>
          <w:rFonts w:ascii="Times New Roman" w:hAnsi="Times New Roman"/>
          <w:sz w:val="24"/>
        </w:rPr>
        <w:t>14</w:t>
      </w:r>
      <w:r w:rsidR="00D3532A">
        <w:rPr>
          <w:rFonts w:ascii="Times New Roman" w:hAnsi="Times New Roman"/>
          <w:sz w:val="24"/>
        </w:rPr>
        <w:t xml:space="preserve">.3. </w:t>
      </w:r>
      <w:r w:rsidR="004610AF">
        <w:rPr>
          <w:rFonts w:ascii="Times New Roman" w:hAnsi="Times New Roman"/>
          <w:sz w:val="24"/>
          <w:szCs w:val="24"/>
          <w:lang w:eastAsia="en-US"/>
        </w:rPr>
        <w:t>leidimas neišduodamas.</w:t>
      </w:r>
    </w:p>
    <w:p w:rsidR="004610AF" w:rsidRPr="00D822CA" w:rsidRDefault="009B0FFA"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15</w:t>
      </w:r>
      <w:r w:rsidR="004610AF" w:rsidRPr="00D822CA">
        <w:rPr>
          <w:rFonts w:ascii="Times New Roman" w:hAnsi="Times New Roman"/>
          <w:sz w:val="24"/>
          <w:szCs w:val="24"/>
        </w:rPr>
        <w:t>. Sumokėta rinkliava arba jos dalis grąžinama nurodant grąžinimo priežastis.</w:t>
      </w:r>
    </w:p>
    <w:p w:rsidR="00D822CA" w:rsidRPr="00D822CA" w:rsidRDefault="009B0FFA"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16</w:t>
      </w:r>
      <w:r w:rsidR="00D822CA" w:rsidRPr="00D822CA">
        <w:rPr>
          <w:rFonts w:ascii="Times New Roman" w:hAnsi="Times New Roman"/>
          <w:sz w:val="24"/>
          <w:szCs w:val="24"/>
        </w:rPr>
        <w:t xml:space="preserve">. </w:t>
      </w:r>
      <w:r w:rsidR="00D822CA" w:rsidRPr="00D822CA">
        <w:rPr>
          <w:rFonts w:ascii="Times New Roman" w:hAnsi="Times New Roman"/>
          <w:color w:val="000000"/>
          <w:sz w:val="24"/>
          <w:szCs w:val="24"/>
        </w:rPr>
        <w:t>Rinkliava grąžinama jos mokėtojui, jei jis per 30</w:t>
      </w:r>
      <w:r w:rsidR="00D822CA">
        <w:rPr>
          <w:rFonts w:ascii="Times New Roman" w:hAnsi="Times New Roman"/>
          <w:color w:val="000000"/>
          <w:sz w:val="24"/>
          <w:szCs w:val="24"/>
        </w:rPr>
        <w:t xml:space="preserve"> kalendorinių dienų nuo</w:t>
      </w:r>
      <w:r w:rsidR="00D822CA" w:rsidRPr="00D822CA">
        <w:rPr>
          <w:rFonts w:ascii="Times New Roman" w:hAnsi="Times New Roman"/>
          <w:color w:val="000000"/>
          <w:sz w:val="24"/>
          <w:szCs w:val="24"/>
        </w:rPr>
        <w:t xml:space="preserve"> rinkliavos sumokėjimo pateikia prašymą Molėtų rajono savivaldybės administracijai ir doku</w:t>
      </w:r>
      <w:r w:rsidR="00D822CA">
        <w:rPr>
          <w:rFonts w:ascii="Times New Roman" w:hAnsi="Times New Roman"/>
          <w:color w:val="000000"/>
          <w:sz w:val="24"/>
          <w:szCs w:val="24"/>
        </w:rPr>
        <w:t>mentus, pagrindžiančius</w:t>
      </w:r>
      <w:r w:rsidR="00D822CA" w:rsidRPr="00D822CA">
        <w:rPr>
          <w:rFonts w:ascii="Times New Roman" w:hAnsi="Times New Roman"/>
          <w:color w:val="000000"/>
          <w:sz w:val="24"/>
          <w:szCs w:val="24"/>
        </w:rPr>
        <w:t xml:space="preserve"> rinkliavos grąžinimo priežastį.</w:t>
      </w:r>
    </w:p>
    <w:p w:rsidR="004610AF" w:rsidRDefault="009B0FFA"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17</w:t>
      </w:r>
      <w:r w:rsidR="004610AF" w:rsidRPr="00D822CA">
        <w:rPr>
          <w:rFonts w:ascii="Times New Roman" w:hAnsi="Times New Roman"/>
          <w:sz w:val="24"/>
          <w:szCs w:val="24"/>
        </w:rPr>
        <w:t>. Panaikinus leidimą organizuoti komercinius renginius Savivaldybei priklausančiose ar valdytojo teise valdomose viešo naudojimo teritorijoje už  renginių organizavimo tvarkos pažeidimą arba pagal kontroliuojančių institucijų raštiškus pranešimus, sumokėta rinkliava negrąžinama.</w:t>
      </w:r>
    </w:p>
    <w:p w:rsidR="00D822CA" w:rsidRDefault="00D822CA" w:rsidP="00D822CA">
      <w:pPr>
        <w:jc w:val="center"/>
        <w:rPr>
          <w:b/>
          <w:color w:val="000000"/>
          <w:szCs w:val="24"/>
        </w:rPr>
      </w:pPr>
    </w:p>
    <w:p w:rsidR="00D822CA" w:rsidRPr="00D822CA" w:rsidRDefault="00D822CA" w:rsidP="00D822CA">
      <w:pPr>
        <w:jc w:val="center"/>
        <w:rPr>
          <w:rFonts w:ascii="Times New Roman" w:hAnsi="Times New Roman"/>
          <w:b/>
          <w:color w:val="000000"/>
          <w:sz w:val="24"/>
          <w:szCs w:val="24"/>
        </w:rPr>
      </w:pPr>
      <w:r w:rsidRPr="00D822CA">
        <w:rPr>
          <w:rFonts w:ascii="Times New Roman" w:hAnsi="Times New Roman"/>
          <w:b/>
          <w:color w:val="000000"/>
          <w:sz w:val="24"/>
          <w:szCs w:val="24"/>
        </w:rPr>
        <w:t>VI SKYRIUS</w:t>
      </w:r>
    </w:p>
    <w:p w:rsidR="00D822CA" w:rsidRPr="00D822CA" w:rsidRDefault="00D822CA" w:rsidP="00D822CA">
      <w:pPr>
        <w:jc w:val="center"/>
        <w:rPr>
          <w:rFonts w:ascii="Times New Roman" w:hAnsi="Times New Roman"/>
          <w:b/>
          <w:color w:val="000000"/>
          <w:sz w:val="24"/>
          <w:szCs w:val="24"/>
        </w:rPr>
      </w:pPr>
      <w:r w:rsidRPr="00D822CA">
        <w:rPr>
          <w:rFonts w:ascii="Times New Roman" w:hAnsi="Times New Roman"/>
          <w:b/>
          <w:sz w:val="24"/>
          <w:szCs w:val="24"/>
        </w:rPr>
        <w:t>DELSPINIGIŲ DYDIS, JŲ APSKAIČIAVIMO, MOKĖJIMO TVARKA IR ATLEIDIMO NUO DELSPINIGIŲ ATVEJAI</w:t>
      </w:r>
    </w:p>
    <w:p w:rsidR="00D822CA" w:rsidRPr="00D822CA" w:rsidRDefault="00D822CA" w:rsidP="00D822CA">
      <w:pPr>
        <w:tabs>
          <w:tab w:val="left" w:pos="7513"/>
        </w:tabs>
        <w:jc w:val="center"/>
        <w:rPr>
          <w:rFonts w:ascii="Times New Roman" w:hAnsi="Times New Roman"/>
          <w:sz w:val="24"/>
          <w:szCs w:val="24"/>
        </w:rPr>
      </w:pPr>
    </w:p>
    <w:p w:rsidR="00D822CA" w:rsidRPr="00D822CA" w:rsidRDefault="009B0FFA" w:rsidP="00D822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4"/>
          <w:szCs w:val="24"/>
        </w:rPr>
      </w:pPr>
      <w:r>
        <w:rPr>
          <w:rFonts w:ascii="Times New Roman" w:hAnsi="Times New Roman"/>
          <w:sz w:val="24"/>
          <w:szCs w:val="24"/>
        </w:rPr>
        <w:t>18</w:t>
      </w:r>
      <w:bookmarkStart w:id="3" w:name="_GoBack"/>
      <w:bookmarkEnd w:id="3"/>
      <w:r w:rsidR="00D822CA">
        <w:rPr>
          <w:rFonts w:ascii="Times New Roman" w:hAnsi="Times New Roman"/>
          <w:sz w:val="24"/>
          <w:szCs w:val="24"/>
        </w:rPr>
        <w:t>. Jeigu asmuo nesumoka</w:t>
      </w:r>
      <w:r w:rsidR="00D822CA" w:rsidRPr="00D822CA">
        <w:rPr>
          <w:rFonts w:ascii="Times New Roman" w:hAnsi="Times New Roman"/>
          <w:color w:val="000000"/>
          <w:sz w:val="24"/>
          <w:szCs w:val="24"/>
        </w:rPr>
        <w:t xml:space="preserve"> rinkliavos </w:t>
      </w:r>
      <w:r w:rsidR="007B3552">
        <w:rPr>
          <w:rFonts w:ascii="Times New Roman" w:hAnsi="Times New Roman"/>
          <w:sz w:val="24"/>
          <w:szCs w:val="24"/>
        </w:rPr>
        <w:t>iki šių Nuostatų 12</w:t>
      </w:r>
      <w:r w:rsidR="00D822CA" w:rsidRPr="00D822CA">
        <w:rPr>
          <w:rFonts w:ascii="Times New Roman" w:hAnsi="Times New Roman"/>
          <w:sz w:val="24"/>
          <w:szCs w:val="24"/>
        </w:rPr>
        <w:t xml:space="preserve"> punkte nurodyto leidimo išdavimo momento, </w:t>
      </w:r>
      <w:r w:rsidR="00D822CA" w:rsidRPr="00D822CA">
        <w:rPr>
          <w:rFonts w:ascii="Times New Roman" w:hAnsi="Times New Roman"/>
          <w:color w:val="000000"/>
          <w:sz w:val="24"/>
          <w:szCs w:val="24"/>
        </w:rPr>
        <w:t>Molėtų rajono savivaldybės administracija</w:t>
      </w:r>
      <w:r w:rsidR="00D822CA" w:rsidRPr="00D822CA">
        <w:rPr>
          <w:rFonts w:ascii="Times New Roman" w:hAnsi="Times New Roman"/>
          <w:sz w:val="24"/>
          <w:szCs w:val="24"/>
        </w:rPr>
        <w:t xml:space="preserve"> atsisako suteikti paslaugą, todėl delspinigiai nenustatomi.</w:t>
      </w:r>
    </w:p>
    <w:p w:rsidR="004610AF" w:rsidRDefault="004610AF" w:rsidP="007B3552">
      <w:pPr>
        <w:keepNext/>
        <w:spacing w:line="360" w:lineRule="auto"/>
        <w:outlineLvl w:val="0"/>
        <w:rPr>
          <w:rFonts w:ascii="Times New Roman" w:hAnsi="Times New Roman"/>
          <w:sz w:val="24"/>
        </w:rPr>
      </w:pPr>
    </w:p>
    <w:p w:rsidR="004610AF" w:rsidRDefault="004610AF" w:rsidP="004610AF">
      <w:pPr>
        <w:spacing w:line="360" w:lineRule="auto"/>
        <w:jc w:val="center"/>
        <w:rPr>
          <w:rFonts w:ascii="Times New Roman" w:hAnsi="Times New Roman"/>
          <w:sz w:val="24"/>
        </w:rPr>
      </w:pPr>
      <w:r>
        <w:rPr>
          <w:rFonts w:ascii="Times New Roman" w:hAnsi="Times New Roman"/>
          <w:sz w:val="24"/>
        </w:rPr>
        <w:t>______________________________</w:t>
      </w:r>
    </w:p>
    <w:p w:rsidR="004610AF" w:rsidRDefault="004610AF" w:rsidP="004610AF">
      <w:pPr>
        <w:spacing w:line="360" w:lineRule="auto"/>
        <w:ind w:firstLine="720"/>
        <w:jc w:val="both"/>
        <w:rPr>
          <w:rFonts w:ascii="Times New Roman" w:hAnsi="Times New Roman"/>
          <w:sz w:val="24"/>
        </w:rPr>
      </w:pPr>
    </w:p>
    <w:p w:rsidR="004610AF" w:rsidRDefault="004610AF" w:rsidP="004610AF">
      <w:pPr>
        <w:spacing w:line="360" w:lineRule="auto"/>
        <w:jc w:val="both"/>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2355DB" w:rsidRDefault="002355DB"/>
    <w:sectPr w:rsidR="002355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82C3F"/>
    <w:multiLevelType w:val="multilevel"/>
    <w:tmpl w:val="4F96AED6"/>
    <w:lvl w:ilvl="0">
      <w:start w:val="15"/>
      <w:numFmt w:val="decimal"/>
      <w:lvlText w:val="%1."/>
      <w:lvlJc w:val="left"/>
      <w:pPr>
        <w:ind w:left="480" w:hanging="480"/>
      </w:pPr>
    </w:lvl>
    <w:lvl w:ilvl="1">
      <w:start w:val="3"/>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5B"/>
    <w:rsid w:val="00091134"/>
    <w:rsid w:val="000C1C5B"/>
    <w:rsid w:val="002355DB"/>
    <w:rsid w:val="00307C2F"/>
    <w:rsid w:val="004416B5"/>
    <w:rsid w:val="004610AF"/>
    <w:rsid w:val="007B3552"/>
    <w:rsid w:val="00914077"/>
    <w:rsid w:val="0092666F"/>
    <w:rsid w:val="009B0FFA"/>
    <w:rsid w:val="00B33441"/>
    <w:rsid w:val="00BC7AAD"/>
    <w:rsid w:val="00C723B9"/>
    <w:rsid w:val="00D3532A"/>
    <w:rsid w:val="00D822CA"/>
    <w:rsid w:val="00E40CDE"/>
    <w:rsid w:val="00EB059E"/>
    <w:rsid w:val="00F11618"/>
    <w:rsid w:val="00F321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6A09"/>
  <w15:chartTrackingRefBased/>
  <w15:docId w15:val="{7AB023E7-20B6-4B62-B60E-BEFB368A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10AF"/>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461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3288</Words>
  <Characters>1875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13</cp:revision>
  <dcterms:created xsi:type="dcterms:W3CDTF">2020-10-15T11:35:00Z</dcterms:created>
  <dcterms:modified xsi:type="dcterms:W3CDTF">2020-10-19T06:57:00Z</dcterms:modified>
</cp:coreProperties>
</file>