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7" w:rsidRPr="00CC5C79" w:rsidRDefault="00586CC7" w:rsidP="00586CC7">
      <w:pPr>
        <w:jc w:val="center"/>
        <w:rPr>
          <w:caps/>
        </w:rPr>
      </w:pPr>
      <w:r w:rsidRPr="00CC5C79">
        <w:rPr>
          <w:caps/>
        </w:rPr>
        <w:t>Aiškinamasis raštas</w:t>
      </w:r>
    </w:p>
    <w:p w:rsidR="00586CC7" w:rsidRDefault="00586CC7" w:rsidP="00586CC7">
      <w:pPr>
        <w:jc w:val="center"/>
        <w:rPr>
          <w:b/>
        </w:rPr>
      </w:pPr>
    </w:p>
    <w:p w:rsidR="00586CC7" w:rsidRDefault="00586CC7" w:rsidP="00586CC7">
      <w:pPr>
        <w:jc w:val="center"/>
      </w:pPr>
      <w:r>
        <w:t>Dėl</w:t>
      </w:r>
      <w:r w:rsidR="00AC1770">
        <w:t xml:space="preserve"> Molėtų rajono savivaldybės </w:t>
      </w:r>
      <w:r w:rsidR="00335697">
        <w:t>mokinių priėmimo į neformaliojo vaikų švietimo mokyklas tvarkos aprašo patvirtinimo</w:t>
      </w:r>
    </w:p>
    <w:p w:rsidR="00CC5C79" w:rsidRDefault="00CC5C79" w:rsidP="00586CC7">
      <w:pPr>
        <w:spacing w:line="360" w:lineRule="auto"/>
        <w:ind w:firstLine="720"/>
        <w:jc w:val="both"/>
        <w:rPr>
          <w:b/>
        </w:rPr>
      </w:pPr>
    </w:p>
    <w:p w:rsidR="00586CC7" w:rsidRDefault="00CC5C79" w:rsidP="00CC5C79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586CC7">
        <w:rPr>
          <w:b/>
        </w:rPr>
        <w:t>Parengto tarybos sprendimo projekto tikslai ir uždaviniai</w:t>
      </w:r>
    </w:p>
    <w:p w:rsidR="00B22F07" w:rsidRDefault="00586CC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Teikiamu sprendimo projektu bus pa</w:t>
      </w:r>
      <w:r w:rsidR="0037202B">
        <w:t>tvirtintas</w:t>
      </w:r>
      <w:r>
        <w:t xml:space="preserve"> </w:t>
      </w:r>
      <w:r w:rsidR="0037202B">
        <w:t xml:space="preserve">Molėtų rajono savivaldybės </w:t>
      </w:r>
      <w:r w:rsidR="00335697">
        <w:t>mokinių priėmimo į neformaliojo vaikų švietimo mokyklas tvarkos aprašas</w:t>
      </w:r>
      <w:r>
        <w:t>.</w:t>
      </w:r>
    </w:p>
    <w:p w:rsidR="00335697" w:rsidRDefault="00335697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Pripažįstamas netekusiu galios Molėtų rajono savivaldybės mokinių priėmimo į neformaliojo vaikų švietimo mokyklas tvarkos aprašas buvo patvirtintas 2013 m. kovo 28 d. sprendimu Nr. B1-44 „Dėl </w:t>
      </w:r>
      <w:r>
        <w:t>Molėtų rajono savivaldybės mokinių priėmimo į neformaliojo vaikų š</w:t>
      </w:r>
      <w:r>
        <w:t>vietimo mokyklas tvarkos aprašo patvirtinimo.</w:t>
      </w:r>
    </w:p>
    <w:p w:rsidR="00335697" w:rsidRDefault="00005015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 xml:space="preserve">Naujai tvirtinamas </w:t>
      </w:r>
      <w:r>
        <w:t>Molėtų rajono savivaldybės mokinių priėmimo į neformaliojo vaikų švietimo mokyklas tvarkos aprašas</w:t>
      </w:r>
      <w:r>
        <w:t xml:space="preserve"> reglamentuos mokinių priėmimą į Neformaliojo vaikų švietimo ir formalųjį švietimą papildančias programas vykdančias mokyklas.</w:t>
      </w:r>
      <w:r w:rsidR="00E44531">
        <w:t xml:space="preserve"> Mokyklose priimant mokinius gebėjimų patikrinimas nebus vykdomas.</w:t>
      </w:r>
    </w:p>
    <w:p w:rsidR="00586CC7" w:rsidRDefault="00586CC7" w:rsidP="00CC5C79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b/>
        </w:rPr>
      </w:pPr>
      <w:r>
        <w:rPr>
          <w:b/>
        </w:rPr>
        <w:t>2. Šiuo metu esantis teisinis reglamentavimas</w:t>
      </w:r>
    </w:p>
    <w:p w:rsidR="000E30F8" w:rsidRDefault="000E30F8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vietos savivaldos įstatymas</w:t>
      </w:r>
      <w:r w:rsidR="00CC5C79">
        <w:t>;</w:t>
      </w:r>
    </w:p>
    <w:p w:rsidR="00005015" w:rsidRDefault="00005015" w:rsidP="00586CC7">
      <w:pPr>
        <w:pStyle w:val="Pagrindiniotekstotrauka3"/>
        <w:tabs>
          <w:tab w:val="left" w:pos="900"/>
        </w:tabs>
        <w:spacing w:line="360" w:lineRule="auto"/>
        <w:ind w:firstLine="720"/>
        <w:jc w:val="both"/>
      </w:pPr>
      <w:r>
        <w:t>Lietuvos Respublikos švietimo įstatymas.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3. Galimos teigiamos ir neigiamos pasekmės priėmus siūlomą tarybos sprendimo projektą</w:t>
      </w:r>
    </w:p>
    <w:p w:rsidR="00005015" w:rsidRDefault="00005015" w:rsidP="00005015">
      <w:pPr>
        <w:spacing w:line="360" w:lineRule="auto"/>
        <w:ind w:firstLine="720"/>
        <w:jc w:val="both"/>
      </w:pPr>
      <w:r>
        <w:t xml:space="preserve">Patvirtinus Molėtų rajono savivaldybės mokinių priėmimo į neformaliojo vaikų švietimo mokyklas tvarkos aprašą, mokiniai į neformaliojo švietimo mokyklas bus priimami pagal </w:t>
      </w:r>
      <w:r w:rsidR="00E44531">
        <w:t>atnaujintą</w:t>
      </w:r>
      <w:r>
        <w:t xml:space="preserve"> tvarką.</w:t>
      </w:r>
      <w:r w:rsidR="00E44531">
        <w:t xml:space="preserve"> </w:t>
      </w:r>
    </w:p>
    <w:p w:rsidR="00586CC7" w:rsidRDefault="00586CC7" w:rsidP="00586CC7">
      <w:pPr>
        <w:spacing w:line="360" w:lineRule="auto"/>
        <w:ind w:firstLine="720"/>
        <w:jc w:val="both"/>
      </w:pPr>
      <w:r>
        <w:t>Neigiamų pasekmių nenumatoma.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586CC7" w:rsidRDefault="00586CC7" w:rsidP="00586CC7">
      <w:pPr>
        <w:spacing w:line="360" w:lineRule="auto"/>
        <w:ind w:firstLine="720"/>
        <w:jc w:val="both"/>
      </w:pPr>
      <w:r>
        <w:t>Nėra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586CC7" w:rsidRDefault="00E44531" w:rsidP="00586CC7">
      <w:pPr>
        <w:spacing w:line="360" w:lineRule="auto"/>
        <w:ind w:firstLine="720"/>
        <w:jc w:val="both"/>
      </w:pPr>
      <w:r>
        <w:t>Lėšos nereikalingos</w:t>
      </w:r>
      <w:r w:rsidR="00586CC7">
        <w:t>.</w:t>
      </w:r>
    </w:p>
    <w:p w:rsidR="00586CC7" w:rsidRDefault="00586CC7" w:rsidP="00CC5C79">
      <w:pPr>
        <w:spacing w:line="360" w:lineRule="auto"/>
        <w:jc w:val="both"/>
        <w:rPr>
          <w:b/>
        </w:rPr>
      </w:pPr>
      <w:r>
        <w:rPr>
          <w:b/>
        </w:rPr>
        <w:t>6. Vykdytojai, įvykdymo terminai</w:t>
      </w:r>
    </w:p>
    <w:p w:rsidR="00586CC7" w:rsidRDefault="00E44531" w:rsidP="00586CC7">
      <w:pPr>
        <w:spacing w:line="360" w:lineRule="auto"/>
        <w:ind w:firstLine="720"/>
        <w:jc w:val="both"/>
      </w:pPr>
      <w:r>
        <w:t>Molėtų r</w:t>
      </w:r>
      <w:r w:rsidR="00586CC7">
        <w:t>.</w:t>
      </w:r>
      <w:r>
        <w:t xml:space="preserve"> kūno kultūros ir sporto centras, Molėtų menų mokykla.</w:t>
      </w:r>
      <w:bookmarkStart w:id="0" w:name="_GoBack"/>
      <w:bookmarkEnd w:id="0"/>
    </w:p>
    <w:p w:rsidR="00586CC7" w:rsidRDefault="00586CC7" w:rsidP="00586CC7">
      <w:pPr>
        <w:spacing w:line="360" w:lineRule="auto"/>
        <w:ind w:firstLine="720"/>
        <w:jc w:val="both"/>
      </w:pPr>
    </w:p>
    <w:p w:rsidR="007B3624" w:rsidRDefault="007B3624"/>
    <w:sectPr w:rsidR="007B3624" w:rsidSect="00CC5C79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79" w:rsidRDefault="00CC5C79" w:rsidP="00CC5C79">
      <w:r>
        <w:separator/>
      </w:r>
    </w:p>
  </w:endnote>
  <w:endnote w:type="continuationSeparator" w:id="0">
    <w:p w:rsidR="00CC5C79" w:rsidRDefault="00CC5C79" w:rsidP="00C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79" w:rsidRDefault="00CC5C79" w:rsidP="00CC5C79">
      <w:r>
        <w:separator/>
      </w:r>
    </w:p>
  </w:footnote>
  <w:footnote w:type="continuationSeparator" w:id="0">
    <w:p w:rsidR="00CC5C79" w:rsidRDefault="00CC5C79" w:rsidP="00CC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564583"/>
      <w:docPartObj>
        <w:docPartGallery w:val="Page Numbers (Top of Page)"/>
        <w:docPartUnique/>
      </w:docPartObj>
    </w:sdtPr>
    <w:sdtEndPr/>
    <w:sdtContent>
      <w:p w:rsidR="00CC5C79" w:rsidRDefault="00CC5C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AC">
          <w:rPr>
            <w:noProof/>
          </w:rPr>
          <w:t>2</w:t>
        </w:r>
        <w:r>
          <w:fldChar w:fldCharType="end"/>
        </w:r>
      </w:p>
    </w:sdtContent>
  </w:sdt>
  <w:p w:rsidR="00CC5C79" w:rsidRDefault="00CC5C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7"/>
    <w:rsid w:val="00005015"/>
    <w:rsid w:val="000E30F8"/>
    <w:rsid w:val="0029564C"/>
    <w:rsid w:val="002979E0"/>
    <w:rsid w:val="00335697"/>
    <w:rsid w:val="0037202B"/>
    <w:rsid w:val="003C6D2D"/>
    <w:rsid w:val="00586CC7"/>
    <w:rsid w:val="006177B6"/>
    <w:rsid w:val="006B153E"/>
    <w:rsid w:val="006C50D9"/>
    <w:rsid w:val="007144A7"/>
    <w:rsid w:val="007B3624"/>
    <w:rsid w:val="00A2110B"/>
    <w:rsid w:val="00A9522C"/>
    <w:rsid w:val="00AC1770"/>
    <w:rsid w:val="00B22F07"/>
    <w:rsid w:val="00B355AC"/>
    <w:rsid w:val="00BB4472"/>
    <w:rsid w:val="00CC5C79"/>
    <w:rsid w:val="00CF709A"/>
    <w:rsid w:val="00D16374"/>
    <w:rsid w:val="00DA5830"/>
    <w:rsid w:val="00DE76CD"/>
    <w:rsid w:val="00E44531"/>
    <w:rsid w:val="00FC280A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74A"/>
  <w15:docId w15:val="{5F0C7E50-7D6D-49A9-AC43-2E1883B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86CC7"/>
    <w:pPr>
      <w:tabs>
        <w:tab w:val="left" w:pos="0"/>
        <w:tab w:val="left" w:pos="1674"/>
      </w:tabs>
      <w:ind w:hanging="1395"/>
    </w:pPr>
    <w:rPr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86CC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5C7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5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5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3</cp:revision>
  <dcterms:created xsi:type="dcterms:W3CDTF">2020-10-15T10:05:00Z</dcterms:created>
  <dcterms:modified xsi:type="dcterms:W3CDTF">2020-10-15T11:18:00Z</dcterms:modified>
</cp:coreProperties>
</file>