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817D" w14:textId="77777777" w:rsidR="00391D1A" w:rsidRDefault="00391D1A" w:rsidP="008C0219">
      <w:pPr>
        <w:ind w:left="5220"/>
      </w:pPr>
      <w:r>
        <w:t>PATVIRTINTA</w:t>
      </w:r>
    </w:p>
    <w:p w14:paraId="096D4BD1" w14:textId="77777777" w:rsidR="000E133E" w:rsidRDefault="008C0219" w:rsidP="008C0219">
      <w:pPr>
        <w:ind w:left="5220"/>
      </w:pPr>
      <w:r>
        <w:t xml:space="preserve">Molėtų rajono savivaldybės tarybos </w:t>
      </w:r>
    </w:p>
    <w:p w14:paraId="41023544" w14:textId="77777777" w:rsidR="008C0219" w:rsidRDefault="003106E6" w:rsidP="008C0219">
      <w:pPr>
        <w:ind w:left="5220"/>
      </w:pPr>
      <w:r>
        <w:t>2020</w:t>
      </w:r>
      <w:r w:rsidR="008C0219">
        <w:t xml:space="preserve"> m. </w:t>
      </w:r>
      <w:r>
        <w:t>spalio</w:t>
      </w:r>
      <w:r w:rsidR="009D026F">
        <w:t xml:space="preserve">    </w:t>
      </w:r>
      <w:r w:rsidR="00391D1A">
        <w:t xml:space="preserve"> d. sprendimu</w:t>
      </w:r>
      <w:r w:rsidR="008C0219">
        <w:t xml:space="preserve"> Nr. B1-</w:t>
      </w:r>
    </w:p>
    <w:p w14:paraId="0CC24F38" w14:textId="77777777" w:rsidR="008C0219" w:rsidRDefault="008C0219" w:rsidP="008C0219">
      <w:pPr>
        <w:ind w:left="5220"/>
      </w:pPr>
    </w:p>
    <w:p w14:paraId="1565BED5" w14:textId="77777777" w:rsidR="008C0219" w:rsidRDefault="008C0219" w:rsidP="008C0219">
      <w:pPr>
        <w:ind w:left="5220"/>
      </w:pPr>
    </w:p>
    <w:p w14:paraId="7B56C0A6" w14:textId="77777777" w:rsidR="008C0219" w:rsidRDefault="004F731A" w:rsidP="008C0219">
      <w:pPr>
        <w:jc w:val="center"/>
        <w:rPr>
          <w:b/>
        </w:rPr>
      </w:pPr>
      <w:r>
        <w:rPr>
          <w:b/>
        </w:rPr>
        <w:t xml:space="preserve">MOLĖTŲ RAJONO SAVIVALDYBĖS </w:t>
      </w:r>
      <w:r w:rsidR="008C0219">
        <w:rPr>
          <w:b/>
        </w:rPr>
        <w:t>MOKINIŲ PRIĖMIMO Į NEFORMALIOJO VAIKŲ ŠVIETIMO ĮSTAIGAS TVARKOS APRAŠAS</w:t>
      </w:r>
    </w:p>
    <w:p w14:paraId="4A29A740" w14:textId="77777777" w:rsidR="008C0219" w:rsidRDefault="008C0219" w:rsidP="008C0219">
      <w:pPr>
        <w:jc w:val="center"/>
        <w:rPr>
          <w:b/>
        </w:rPr>
      </w:pPr>
    </w:p>
    <w:p w14:paraId="3B022156" w14:textId="77777777" w:rsidR="008C0219" w:rsidRDefault="008C0219" w:rsidP="008C0219">
      <w:pPr>
        <w:jc w:val="center"/>
        <w:rPr>
          <w:b/>
        </w:rPr>
      </w:pPr>
    </w:p>
    <w:p w14:paraId="5BC5A6F9" w14:textId="77777777" w:rsidR="00BC6CDF" w:rsidRDefault="00BC6CDF" w:rsidP="008C0219">
      <w:pPr>
        <w:jc w:val="center"/>
        <w:rPr>
          <w:b/>
        </w:rPr>
      </w:pPr>
      <w:r>
        <w:rPr>
          <w:b/>
        </w:rPr>
        <w:t>I SKYRIUS</w:t>
      </w:r>
    </w:p>
    <w:p w14:paraId="48A38A47" w14:textId="77777777" w:rsidR="008C0219" w:rsidRDefault="008C0219" w:rsidP="008C0219">
      <w:pPr>
        <w:jc w:val="center"/>
        <w:rPr>
          <w:b/>
        </w:rPr>
      </w:pPr>
      <w:r>
        <w:rPr>
          <w:b/>
        </w:rPr>
        <w:t>BENDROSIOS NUOSTATOS</w:t>
      </w:r>
    </w:p>
    <w:p w14:paraId="44FCAE3E" w14:textId="77777777" w:rsidR="008C0219" w:rsidRDefault="008C0219" w:rsidP="008C0219">
      <w:pPr>
        <w:jc w:val="center"/>
        <w:rPr>
          <w:b/>
        </w:rPr>
      </w:pPr>
    </w:p>
    <w:p w14:paraId="2CB5624E" w14:textId="77777777" w:rsidR="002132F3" w:rsidRDefault="002132F3" w:rsidP="00276DE7">
      <w:pPr>
        <w:spacing w:line="360" w:lineRule="auto"/>
        <w:ind w:firstLine="540"/>
        <w:jc w:val="both"/>
      </w:pPr>
      <w:r>
        <w:t xml:space="preserve">1. Šis </w:t>
      </w:r>
      <w:r w:rsidR="004F731A">
        <w:t>Molėtų rajono savivaldybės m</w:t>
      </w:r>
      <w:r>
        <w:t>okinių priėmimo į neformaliojo vaikų švietimo įstaigas tvarkos aprašas (toliau – Aprašas) reglamentuoja asmenų priėmimą</w:t>
      </w:r>
      <w:r w:rsidR="00353431">
        <w:t xml:space="preserve"> mokytis </w:t>
      </w:r>
      <w:r>
        <w:t xml:space="preserve">į </w:t>
      </w:r>
      <w:r w:rsidR="00D2113F">
        <w:t xml:space="preserve">Molėtų </w:t>
      </w:r>
      <w:r w:rsidR="00353431">
        <w:t>rajono savivaldybės neformaliojo vaikų švietimo ir formalųjį švietimą papildančio ugdymo įstaigas</w:t>
      </w:r>
      <w:r w:rsidR="00D2113F">
        <w:t xml:space="preserve"> (toliau – Mokyklas)</w:t>
      </w:r>
      <w:r w:rsidR="00F90051">
        <w:t xml:space="preserve">, vykdančias </w:t>
      </w:r>
      <w:r>
        <w:t>neformaliojo</w:t>
      </w:r>
      <w:r w:rsidR="00F90051">
        <w:t xml:space="preserve"> vaikų</w:t>
      </w:r>
      <w:r>
        <w:t xml:space="preserve"> švietimo</w:t>
      </w:r>
      <w:r w:rsidR="00F90051">
        <w:t xml:space="preserve"> ir formalųjį švietimą papildančias</w:t>
      </w:r>
      <w:r>
        <w:t xml:space="preserve"> programas.</w:t>
      </w:r>
    </w:p>
    <w:p w14:paraId="458925C0" w14:textId="0F02117B" w:rsidR="002132F3" w:rsidRPr="00B05B7E" w:rsidRDefault="007B4DD5" w:rsidP="00276DE7">
      <w:pPr>
        <w:pStyle w:val="Pagrindinistekstas"/>
        <w:tabs>
          <w:tab w:val="num" w:pos="1260"/>
        </w:tabs>
        <w:spacing w:line="360" w:lineRule="auto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2132F3" w:rsidRPr="0004306C">
        <w:rPr>
          <w:b w:val="0"/>
          <w:szCs w:val="24"/>
        </w:rPr>
        <w:t xml:space="preserve">. </w:t>
      </w:r>
      <w:r w:rsidR="006534FA">
        <w:rPr>
          <w:b w:val="0"/>
          <w:szCs w:val="24"/>
        </w:rPr>
        <w:t>Neformalusis švietimas Mokyklose organizuojamas</w:t>
      </w:r>
      <w:r w:rsidR="002132F3" w:rsidRPr="0004306C">
        <w:rPr>
          <w:b w:val="0"/>
          <w:szCs w:val="24"/>
        </w:rPr>
        <w:t xml:space="preserve"> pagal ugdymo planus</w:t>
      </w:r>
      <w:r w:rsidR="00276DE7" w:rsidRPr="0004306C">
        <w:rPr>
          <w:b w:val="0"/>
          <w:szCs w:val="24"/>
        </w:rPr>
        <w:t xml:space="preserve">, suderintus su </w:t>
      </w:r>
      <w:r w:rsidR="00276DE7" w:rsidRPr="00B05B7E">
        <w:rPr>
          <w:b w:val="0"/>
          <w:szCs w:val="24"/>
        </w:rPr>
        <w:t>Molėtų rajono savivaldybės administracijo</w:t>
      </w:r>
      <w:r w:rsidR="007871C8" w:rsidRPr="00B05B7E">
        <w:rPr>
          <w:b w:val="0"/>
          <w:szCs w:val="24"/>
        </w:rPr>
        <w:t xml:space="preserve">s </w:t>
      </w:r>
      <w:r w:rsidR="00CB0AB4" w:rsidRPr="00B05B7E">
        <w:rPr>
          <w:b w:val="0"/>
          <w:szCs w:val="24"/>
        </w:rPr>
        <w:t>direktoriumi arba jo įgaliotu asmeniu</w:t>
      </w:r>
      <w:r w:rsidR="007871C8" w:rsidRPr="00B05B7E">
        <w:rPr>
          <w:b w:val="0"/>
          <w:szCs w:val="24"/>
        </w:rPr>
        <w:t xml:space="preserve"> bei </w:t>
      </w:r>
      <w:r w:rsidR="00353431" w:rsidRPr="00B05B7E">
        <w:rPr>
          <w:b w:val="0"/>
          <w:szCs w:val="24"/>
        </w:rPr>
        <w:t xml:space="preserve">mokytojų/trenerių parengtas </w:t>
      </w:r>
      <w:r w:rsidR="007871C8" w:rsidRPr="00B05B7E">
        <w:rPr>
          <w:b w:val="0"/>
          <w:szCs w:val="24"/>
        </w:rPr>
        <w:t>programas</w:t>
      </w:r>
      <w:r w:rsidR="00276DE7" w:rsidRPr="00B05B7E">
        <w:rPr>
          <w:b w:val="0"/>
          <w:szCs w:val="24"/>
        </w:rPr>
        <w:t xml:space="preserve">, </w:t>
      </w:r>
      <w:r w:rsidR="006534FA" w:rsidRPr="00B05B7E">
        <w:rPr>
          <w:b w:val="0"/>
          <w:szCs w:val="24"/>
        </w:rPr>
        <w:t>patvirtintas</w:t>
      </w:r>
      <w:r w:rsidR="00276DE7" w:rsidRPr="00B05B7E">
        <w:rPr>
          <w:b w:val="0"/>
          <w:szCs w:val="24"/>
        </w:rPr>
        <w:t xml:space="preserve"> </w:t>
      </w:r>
      <w:r w:rsidR="00D2113F" w:rsidRPr="00B05B7E">
        <w:rPr>
          <w:b w:val="0"/>
          <w:szCs w:val="24"/>
        </w:rPr>
        <w:t>Mokyklos</w:t>
      </w:r>
      <w:r w:rsidR="00276DE7" w:rsidRPr="00B05B7E">
        <w:rPr>
          <w:b w:val="0"/>
          <w:szCs w:val="24"/>
        </w:rPr>
        <w:t xml:space="preserve"> direktoriaus</w:t>
      </w:r>
      <w:r w:rsidR="006534FA" w:rsidRPr="00B05B7E">
        <w:rPr>
          <w:b w:val="0"/>
          <w:szCs w:val="24"/>
        </w:rPr>
        <w:t>.</w:t>
      </w:r>
      <w:r w:rsidR="005C42E4" w:rsidRPr="00B05B7E">
        <w:rPr>
          <w:b w:val="0"/>
          <w:szCs w:val="24"/>
        </w:rPr>
        <w:t xml:space="preserve"> </w:t>
      </w:r>
    </w:p>
    <w:p w14:paraId="397A014E" w14:textId="6A8DAE33" w:rsidR="002536F6" w:rsidRPr="00B05B7E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 w:rsidRPr="00B05B7E">
        <w:t>3</w:t>
      </w:r>
      <w:r w:rsidR="002132F3" w:rsidRPr="00B05B7E">
        <w:t xml:space="preserve">. Mokiniai už </w:t>
      </w:r>
      <w:r w:rsidR="005C42E4" w:rsidRPr="00B05B7E">
        <w:t xml:space="preserve">ugdymą Mokyklose ir kitas atlygintinai teikiamas paslaugas </w:t>
      </w:r>
      <w:r w:rsidR="002132F3" w:rsidRPr="00B05B7E">
        <w:t>moka</w:t>
      </w:r>
      <w:r w:rsidR="003F6A52" w:rsidRPr="00B05B7E">
        <w:t xml:space="preserve"> mokesčius, </w:t>
      </w:r>
      <w:r w:rsidR="006534FA" w:rsidRPr="00B05B7E">
        <w:t xml:space="preserve">kuriuos </w:t>
      </w:r>
      <w:r w:rsidR="003F6A52" w:rsidRPr="00B05B7E">
        <w:t>nustat</w:t>
      </w:r>
      <w:r w:rsidR="00524A14" w:rsidRPr="00B05B7E">
        <w:t xml:space="preserve">o </w:t>
      </w:r>
      <w:r w:rsidR="003F6A52" w:rsidRPr="00B05B7E">
        <w:t>Molėtų rajono savi</w:t>
      </w:r>
      <w:r w:rsidR="006534FA" w:rsidRPr="00B05B7E">
        <w:t>valdybė savo sprendimuose.</w:t>
      </w:r>
      <w:r w:rsidR="002132F3" w:rsidRPr="00B05B7E">
        <w:t xml:space="preserve"> </w:t>
      </w:r>
    </w:p>
    <w:p w14:paraId="1890DCEA" w14:textId="77777777" w:rsidR="002132F3" w:rsidRPr="0004306C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 w:rsidRPr="00B05B7E">
        <w:t>4</w:t>
      </w:r>
      <w:r w:rsidR="002132F3" w:rsidRPr="00B05B7E">
        <w:t xml:space="preserve">. </w:t>
      </w:r>
      <w:r w:rsidR="007871C8" w:rsidRPr="00B05B7E">
        <w:t>M</w:t>
      </w:r>
      <w:r w:rsidR="002132F3" w:rsidRPr="00B05B7E">
        <w:t xml:space="preserve">okesčio lengvatos taikomos </w:t>
      </w:r>
      <w:r w:rsidR="003F6A52" w:rsidRPr="00B05B7E">
        <w:t xml:space="preserve">atsižvelgiant į </w:t>
      </w:r>
      <w:r w:rsidR="009A3053" w:rsidRPr="00B05B7E">
        <w:t>Lietuvos R</w:t>
      </w:r>
      <w:r w:rsidR="002132F3" w:rsidRPr="00B05B7E">
        <w:t>espublikos įstatym</w:t>
      </w:r>
      <w:r w:rsidR="003F6A52" w:rsidRPr="00B05B7E">
        <w:t>us</w:t>
      </w:r>
      <w:r w:rsidR="002132F3" w:rsidRPr="00B05B7E">
        <w:t xml:space="preserve"> ir Molėtų</w:t>
      </w:r>
      <w:r w:rsidR="002132F3" w:rsidRPr="0004306C">
        <w:t xml:space="preserve"> rajono savivaldybės tarybos</w:t>
      </w:r>
      <w:r w:rsidR="003F6A52">
        <w:t xml:space="preserve"> </w:t>
      </w:r>
      <w:r w:rsidR="006534FA">
        <w:t>sprendimus.</w:t>
      </w:r>
    </w:p>
    <w:p w14:paraId="0877ACBE" w14:textId="77777777" w:rsidR="002D0C3D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>
        <w:t>5</w:t>
      </w:r>
      <w:r w:rsidR="00276DE7" w:rsidRPr="0004306C">
        <w:t xml:space="preserve">. </w:t>
      </w:r>
      <w:r w:rsidR="00D2113F" w:rsidRPr="0004306C">
        <w:t>Mokyklose</w:t>
      </w:r>
      <w:r w:rsidR="00276DE7" w:rsidRPr="0004306C">
        <w:t xml:space="preserve"> sporto grupės, muzikos ir meno klasės gali būti steigiamos atsižvelgiant į mokinių interesus bei gebėjimus, jų tėvų pageidavimus, pedagogų pasirengim</w:t>
      </w:r>
      <w:r w:rsidR="005C42E4">
        <w:t xml:space="preserve">ą ir </w:t>
      </w:r>
      <w:r w:rsidR="003F6A52" w:rsidRPr="002536F6">
        <w:t>Mokyklose</w:t>
      </w:r>
      <w:r w:rsidR="003F6A52">
        <w:t xml:space="preserve"> </w:t>
      </w:r>
      <w:r w:rsidR="005C42E4">
        <w:t xml:space="preserve">turimą materialinę bazę. </w:t>
      </w:r>
    </w:p>
    <w:p w14:paraId="722A9D2F" w14:textId="77777777" w:rsidR="007B4DD5" w:rsidRDefault="007B4DD5" w:rsidP="00276DE7">
      <w:pPr>
        <w:tabs>
          <w:tab w:val="left" w:pos="720"/>
        </w:tabs>
        <w:spacing w:line="360" w:lineRule="auto"/>
        <w:ind w:firstLine="540"/>
        <w:jc w:val="both"/>
      </w:pPr>
      <w:r>
        <w:t>6. Mokyklose švietimas organizuojamas pagal formalųjį švietimą papildančias ugdymo programas (toliau – FŠPU) ir pagal trumpalaikes neformaliojo ugdymo programas, kurių trukmė 1 mokslo metai</w:t>
      </w:r>
      <w:r w:rsidR="00512D45">
        <w:t xml:space="preserve"> ir fizinio aktyvumo programas</w:t>
      </w:r>
      <w:r>
        <w:t>.</w:t>
      </w:r>
    </w:p>
    <w:p w14:paraId="67DCFBB3" w14:textId="77777777" w:rsidR="002047E0" w:rsidRDefault="002047E0" w:rsidP="002047E0">
      <w:pPr>
        <w:tabs>
          <w:tab w:val="left" w:pos="567"/>
          <w:tab w:val="left" w:pos="1418"/>
        </w:tabs>
        <w:spacing w:line="360" w:lineRule="auto"/>
        <w:ind w:firstLine="496"/>
        <w:jc w:val="both"/>
        <w:rPr>
          <w:lang w:eastAsia="zh-CN"/>
        </w:rPr>
      </w:pPr>
      <w:r>
        <w:t xml:space="preserve">7. </w:t>
      </w:r>
      <w:r>
        <w:rPr>
          <w:lang w:eastAsia="zh-CN"/>
        </w:rPr>
        <w:t>Trumpalaikės neformaliojo ugdymo programos yra rengiamos atsižvelgiant į bendruomenės poreikius ir interesus, tėvų pageidavimus, pedagogų pasirengimą ir turimą materialinę bazę, finansinius išteklius. Neformaliojo švietimo įstaigos sistemingai analizuoja poreikius ir prireikus tikslina ir atnaujina trumpalaikes programas.</w:t>
      </w:r>
    </w:p>
    <w:p w14:paraId="23B0E3F6" w14:textId="77777777" w:rsidR="002047E0" w:rsidRDefault="002047E0" w:rsidP="00276DE7">
      <w:pPr>
        <w:tabs>
          <w:tab w:val="left" w:pos="720"/>
        </w:tabs>
        <w:spacing w:line="360" w:lineRule="auto"/>
        <w:ind w:firstLine="540"/>
        <w:jc w:val="both"/>
        <w:rPr>
          <w:b/>
        </w:rPr>
      </w:pPr>
    </w:p>
    <w:p w14:paraId="5426175A" w14:textId="77777777" w:rsidR="00BC6CDF" w:rsidRDefault="00BC6CDF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II SKYRIUS</w:t>
      </w:r>
    </w:p>
    <w:p w14:paraId="545AC05F" w14:textId="77777777" w:rsidR="00AD3DF4" w:rsidRDefault="00AD3DF4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 PRIĖMIMAS</w:t>
      </w:r>
      <w:r w:rsidR="00BC6CDF">
        <w:rPr>
          <w:b/>
        </w:rPr>
        <w:t xml:space="preserve"> MOKYTIS Į MOKYKLAS</w:t>
      </w:r>
    </w:p>
    <w:p w14:paraId="3892CCD6" w14:textId="77777777" w:rsidR="00AD3DF4" w:rsidRDefault="00AD3DF4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</w:p>
    <w:p w14:paraId="72C8FCCA" w14:textId="77777777" w:rsidR="00901328" w:rsidRDefault="002047E0" w:rsidP="00901328">
      <w:pPr>
        <w:spacing w:line="360" w:lineRule="auto"/>
        <w:ind w:firstLine="540"/>
        <w:jc w:val="both"/>
      </w:pPr>
      <w:r>
        <w:t>8</w:t>
      </w:r>
      <w:r w:rsidR="00AD3DF4">
        <w:t xml:space="preserve">. </w:t>
      </w:r>
      <w:r w:rsidR="00717104">
        <w:t>Mo</w:t>
      </w:r>
      <w:r w:rsidR="00D2113F">
        <w:t>kyklose</w:t>
      </w:r>
      <w:r w:rsidR="00717104">
        <w:t xml:space="preserve"> gali</w:t>
      </w:r>
      <w:r w:rsidR="003F6A52">
        <w:t xml:space="preserve"> </w:t>
      </w:r>
      <w:r w:rsidR="003F6A52" w:rsidRPr="002536F6">
        <w:t>mokytis</w:t>
      </w:r>
      <w:r w:rsidR="00717104">
        <w:t xml:space="preserve"> </w:t>
      </w:r>
      <w:r w:rsidR="00D2113F">
        <w:t>mokiniai</w:t>
      </w:r>
      <w:r w:rsidR="00743E66">
        <w:t xml:space="preserve"> nuo 5 iki 19 metų.</w:t>
      </w:r>
      <w:r w:rsidR="00717104">
        <w:t xml:space="preserve"> </w:t>
      </w:r>
    </w:p>
    <w:p w14:paraId="2396C36D" w14:textId="77777777" w:rsidR="00901328" w:rsidRPr="005D221F" w:rsidRDefault="002047E0" w:rsidP="00901328">
      <w:pPr>
        <w:spacing w:line="360" w:lineRule="auto"/>
        <w:ind w:firstLine="540"/>
        <w:jc w:val="both"/>
      </w:pPr>
      <w:r w:rsidRPr="005D221F">
        <w:lastRenderedPageBreak/>
        <w:t>9</w:t>
      </w:r>
      <w:r w:rsidR="00901328" w:rsidRPr="005D221F">
        <w:t>. Į Mokyklas pirmiausia priimami Molėtų rajono savivaldybės teritorijoje gyvenantys vaikai bei mokiniai (toliau – mokiniai), kurie mokosi Molėtų rajono savivaldybės teritorijoje esančiose ugdymo įstaigose.</w:t>
      </w:r>
    </w:p>
    <w:p w14:paraId="69D3F1C1" w14:textId="77777777" w:rsidR="002047E0" w:rsidRDefault="002047E0" w:rsidP="002047E0">
      <w:pPr>
        <w:spacing w:line="360" w:lineRule="auto"/>
        <w:ind w:firstLine="558"/>
        <w:jc w:val="both"/>
      </w:pPr>
      <w:r>
        <w:t>10. Mokiniai, kurių gyvenamoji vieta deklaruota kitose savivaldybėse, priimami, jei Mokykla</w:t>
      </w:r>
      <w:r>
        <w:rPr>
          <w:color w:val="FF0000"/>
        </w:rPr>
        <w:t xml:space="preserve"> </w:t>
      </w:r>
      <w:r>
        <w:t>tenkina rajono gyventojų poreikius, turi lėšų ir yra laisvų vietų.</w:t>
      </w:r>
    </w:p>
    <w:p w14:paraId="02EE6C0F" w14:textId="77777777" w:rsidR="00717104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>
        <w:t>11</w:t>
      </w:r>
      <w:r w:rsidR="00717104">
        <w:t xml:space="preserve">. </w:t>
      </w:r>
      <w:r w:rsidR="00D2113F">
        <w:t>M</w:t>
      </w:r>
      <w:r w:rsidR="00717104">
        <w:t xml:space="preserve">okiniai priimami atsižvelgiant į </w:t>
      </w:r>
      <w:r w:rsidR="00D2113F">
        <w:t xml:space="preserve">jų </w:t>
      </w:r>
      <w:r w:rsidR="00717104">
        <w:t>ir jų tėvų (globėjų) pageidavimus, saviraiškos poreikius, gebėjimus, amžių, sveikatos duomenis bei neformaliojo ugdymo įstaigos intelektualines ir materialines galimybes.</w:t>
      </w:r>
      <w:r w:rsidR="0034487A">
        <w:t xml:space="preserve"> </w:t>
      </w:r>
      <w:r w:rsidR="00512D45">
        <w:t xml:space="preserve">Klasių (grupių) skaičių ir dydį </w:t>
      </w:r>
      <w:r w:rsidR="0034487A">
        <w:t>nustato Molėtų rajono savivaldybės taryba.</w:t>
      </w:r>
    </w:p>
    <w:p w14:paraId="0FB420FE" w14:textId="77777777" w:rsidR="00717104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>
        <w:t>12</w:t>
      </w:r>
      <w:r w:rsidR="00717104">
        <w:t xml:space="preserve">. </w:t>
      </w:r>
      <w:r w:rsidR="00BC6CDF">
        <w:t>Mokiniai į Mokyklas priimami</w:t>
      </w:r>
      <w:r w:rsidR="00D2113F">
        <w:t>:</w:t>
      </w:r>
    </w:p>
    <w:p w14:paraId="0C6263D4" w14:textId="164F6E22" w:rsidR="00D2113F" w:rsidRDefault="002047E0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12</w:t>
      </w:r>
      <w:r w:rsidR="00BC6CDF" w:rsidRPr="00B05B7E">
        <w:t>.1. pateikę nustatytos formos tėvų (įtėvių, globėjų ar rūpintojų) prašymą. 14–18 metų vaikas,</w:t>
      </w:r>
      <w:r w:rsidR="00BC6CDF">
        <w:t xml:space="preserve"> turintis vieno iš tėvų (įtėvių, globėjų ar rūpintojų) raštišką sutikimą, prašymą gali pateikti pats</w:t>
      </w:r>
      <w:r w:rsidR="00D2113F">
        <w:t>;</w:t>
      </w:r>
    </w:p>
    <w:p w14:paraId="359C854C" w14:textId="77777777" w:rsidR="00D2113F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12</w:t>
      </w:r>
      <w:r w:rsidR="00D2113F">
        <w:t xml:space="preserve">.2. </w:t>
      </w:r>
      <w:r w:rsidR="007601DF">
        <w:t>pasirašę dvišalę ugdymo sutartį dviem egzemplioriais</w:t>
      </w:r>
      <w:r w:rsidR="00AA50E9">
        <w:t>;</w:t>
      </w:r>
    </w:p>
    <w:p w14:paraId="50B280D0" w14:textId="77777777" w:rsidR="00AA50E9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12</w:t>
      </w:r>
      <w:r w:rsidR="00C01CB0">
        <w:t>.3</w:t>
      </w:r>
      <w:r w:rsidR="007601DF">
        <w:t>. pažymą apie mokinio pasiekimus, jei mokinys atvyko iš kitos muzikos, meno, sporto mokyklos</w:t>
      </w:r>
      <w:r w:rsidR="00AA50E9">
        <w:t>.</w:t>
      </w:r>
    </w:p>
    <w:p w14:paraId="6B047AFC" w14:textId="77777777" w:rsidR="007601DF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13</w:t>
      </w:r>
      <w:r w:rsidR="00AA50E9">
        <w:t xml:space="preserve">. </w:t>
      </w:r>
      <w:r w:rsidR="007601DF">
        <w:t>Prašymas ir kiti teikiami dokumentai registruojami Dokumentų tvarkymo ir apskaitos taisyklių, patvirtintų Lietuvos vyriausiojo archyvaro 2011 m. liepos 4 d. įsakymu Nr. V-118 „Dėl Dokumentų tvarkymo ir apskaitos taisyklių patvirtinimo“, nustatyta tvarka.</w:t>
      </w:r>
    </w:p>
    <w:p w14:paraId="25EF0411" w14:textId="77777777" w:rsidR="00DE6F31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14</w:t>
      </w:r>
      <w:r w:rsidR="00DE6F31" w:rsidRPr="00DE6F31">
        <w:t xml:space="preserve">. </w:t>
      </w:r>
      <w:r w:rsidR="00DE6F31">
        <w:t>Mokinių priėmimas į Mokyklą įforminamas šios įstaigos direktoriaus įsakymu. Mokinių sąrašai registruojami Mokinių registre. Kiekvieno mokinio rezultatai fiksuojami pažangos ir pasiekimų pažangumo suvestinėse, pagal jose fiksuojamus rezultatus išrašomi pažymėjimai.</w:t>
      </w:r>
    </w:p>
    <w:p w14:paraId="5D7BD704" w14:textId="77777777" w:rsidR="00DE6F31" w:rsidRPr="00DE6F31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15</w:t>
      </w:r>
      <w:r w:rsidR="00DE6F31">
        <w:t>. Mokymo sutarčių registras tvarkomas Mokyklos nustatyta tvarka.</w:t>
      </w:r>
    </w:p>
    <w:p w14:paraId="72F4A24C" w14:textId="77777777" w:rsidR="00AA50E9" w:rsidRDefault="00AA50E9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34487A">
        <w:t>6</w:t>
      </w:r>
      <w:r>
        <w:t>. Priėmimas į Molėtų menų mokyklą:</w:t>
      </w:r>
    </w:p>
    <w:p w14:paraId="2E032264" w14:textId="77777777" w:rsidR="00AA50E9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16</w:t>
      </w:r>
      <w:r w:rsidR="00AA50E9">
        <w:t>.1</w:t>
      </w:r>
      <w:r w:rsidR="004F731A">
        <w:t>. Molėtų menų mokykloje veikia Muzikos ir D</w:t>
      </w:r>
      <w:r w:rsidR="00C01CB0">
        <w:t>ailės skyriai;</w:t>
      </w:r>
    </w:p>
    <w:p w14:paraId="494B15A4" w14:textId="77777777" w:rsidR="000D23B3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>
        <w:t>16</w:t>
      </w:r>
      <w:r w:rsidR="00AA50E9">
        <w:t xml:space="preserve">.2. </w:t>
      </w:r>
      <w:r w:rsidR="00C01CB0">
        <w:t>m</w:t>
      </w:r>
      <w:r w:rsidR="000D23B3">
        <w:t>okiniai gali ugdytis pagal šias programas: ankstyvojo muzikinio ugdymo, pradinio muzikinio ugdymo, pagrindinio muzikinio ugdymo, išplėstinio muzikinio ugdymo, ankstyvojo dailės ugdymo, pradinio dailės ugdymo, pagrindinio dailės ug</w:t>
      </w:r>
      <w:r w:rsidR="00C01CB0">
        <w:t>dymo, išplėstinio dailės ugdymo;</w:t>
      </w:r>
    </w:p>
    <w:p w14:paraId="608A2113" w14:textId="77777777" w:rsidR="00BB3C8E" w:rsidRDefault="000D23B3" w:rsidP="00AD3DF4">
      <w:pPr>
        <w:tabs>
          <w:tab w:val="left" w:pos="720"/>
        </w:tabs>
        <w:spacing w:line="360" w:lineRule="auto"/>
        <w:ind w:firstLine="540"/>
        <w:jc w:val="both"/>
      </w:pPr>
      <w:r w:rsidRPr="007D5436">
        <w:t>1</w:t>
      </w:r>
      <w:r w:rsidR="0034487A" w:rsidRPr="007D5436">
        <w:t>6</w:t>
      </w:r>
      <w:r w:rsidRPr="007D5436">
        <w:t xml:space="preserve">.3. </w:t>
      </w:r>
      <w:r w:rsidR="00C01CB0">
        <w:t>i</w:t>
      </w:r>
      <w:r w:rsidRPr="007D5436">
        <w:t xml:space="preserve">nformacija apie mokinių priėmimą </w:t>
      </w:r>
      <w:r w:rsidR="002D0C3D" w:rsidRPr="007D5436">
        <w:t xml:space="preserve">visuomenei </w:t>
      </w:r>
      <w:r w:rsidRPr="007D5436">
        <w:t xml:space="preserve">skelbiama </w:t>
      </w:r>
      <w:r w:rsidR="00441817" w:rsidRPr="007D5436">
        <w:t xml:space="preserve">einamųjų metų </w:t>
      </w:r>
      <w:r w:rsidR="00C01CB0">
        <w:t>gegužės</w:t>
      </w:r>
      <w:r w:rsidR="00441817" w:rsidRPr="007D5436">
        <w:t xml:space="preserve"> </w:t>
      </w:r>
      <w:r w:rsidRPr="007D5436">
        <w:t>mėnesį</w:t>
      </w:r>
      <w:r w:rsidR="00C01CB0">
        <w:t>;</w:t>
      </w:r>
    </w:p>
    <w:p w14:paraId="2E23B058" w14:textId="77777777" w:rsidR="00BB3C8E" w:rsidRPr="00CF193A" w:rsidRDefault="0034487A" w:rsidP="00AD3DF4">
      <w:pPr>
        <w:tabs>
          <w:tab w:val="left" w:pos="720"/>
        </w:tabs>
        <w:spacing w:line="360" w:lineRule="auto"/>
        <w:ind w:firstLine="540"/>
        <w:jc w:val="both"/>
        <w:rPr>
          <w:b/>
          <w:strike/>
        </w:rPr>
      </w:pPr>
      <w:r>
        <w:t>16</w:t>
      </w:r>
      <w:r w:rsidR="00BB3C8E">
        <w:t>.</w:t>
      </w:r>
      <w:r>
        <w:t>4</w:t>
      </w:r>
      <w:r w:rsidR="00BB3C8E">
        <w:t xml:space="preserve">. </w:t>
      </w:r>
      <w:r w:rsidR="00C01CB0">
        <w:t>m</w:t>
      </w:r>
      <w:r w:rsidR="00BB3C8E">
        <w:t>okiniai priimami Molėtų menų</w:t>
      </w:r>
      <w:r w:rsidR="00C01CB0">
        <w:t xml:space="preserve"> mokyklos direktoriaus įsakymu;</w:t>
      </w:r>
    </w:p>
    <w:p w14:paraId="2A30DCAA" w14:textId="08B1855C" w:rsidR="00BB3C8E" w:rsidRPr="00B05B7E" w:rsidRDefault="0034487A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16</w:t>
      </w:r>
      <w:r w:rsidR="009A3053" w:rsidRPr="00B05B7E">
        <w:t>.</w:t>
      </w:r>
      <w:r w:rsidRPr="00B05B7E">
        <w:t>5</w:t>
      </w:r>
      <w:r w:rsidR="00C01CB0" w:rsidRPr="00B05B7E">
        <w:t xml:space="preserve">. </w:t>
      </w:r>
      <w:r w:rsidR="00524A14" w:rsidRPr="00B05B7E">
        <w:t>M</w:t>
      </w:r>
      <w:r w:rsidR="009A3053" w:rsidRPr="00B05B7E">
        <w:t>uzikos ir D</w:t>
      </w:r>
      <w:r w:rsidR="00BB3C8E" w:rsidRPr="00B05B7E">
        <w:t>ailės skyrių klasių komplektavimą organizuoja Molėtų menų mokyklos direktorius. Klasės komplektu</w:t>
      </w:r>
      <w:r w:rsidR="00C01CB0" w:rsidRPr="00B05B7E">
        <w:t>ojamos iki mokslo metų pradžios;</w:t>
      </w:r>
    </w:p>
    <w:p w14:paraId="2F8E1E2E" w14:textId="79D066EF" w:rsidR="00BB3C8E" w:rsidRDefault="00BB3C8E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</w:t>
      </w:r>
      <w:r w:rsidR="0034487A" w:rsidRPr="00B05B7E">
        <w:t>6</w:t>
      </w:r>
      <w:r w:rsidRPr="00B05B7E">
        <w:t>.</w:t>
      </w:r>
      <w:r w:rsidR="0034487A" w:rsidRPr="00B05B7E">
        <w:t>6</w:t>
      </w:r>
      <w:r w:rsidR="00C01CB0" w:rsidRPr="00B05B7E">
        <w:t>. a</w:t>
      </w:r>
      <w:r w:rsidRPr="00B05B7E">
        <w:t>tsiradus laisv</w:t>
      </w:r>
      <w:r w:rsidR="00524A14" w:rsidRPr="00B05B7E">
        <w:t>ų</w:t>
      </w:r>
      <w:r w:rsidRPr="00B05B7E">
        <w:t xml:space="preserve"> viet</w:t>
      </w:r>
      <w:r w:rsidR="00524A14" w:rsidRPr="00B05B7E">
        <w:t>ų</w:t>
      </w:r>
      <w:r w:rsidRPr="00B05B7E">
        <w:t xml:space="preserve">, </w:t>
      </w:r>
      <w:r w:rsidR="0034487A" w:rsidRPr="00B05B7E">
        <w:t>m</w:t>
      </w:r>
      <w:r w:rsidR="00E96984" w:rsidRPr="00B05B7E">
        <w:t>okiniai</w:t>
      </w:r>
      <w:r w:rsidR="0034487A" w:rsidRPr="00B05B7E">
        <w:t xml:space="preserve"> gali būti priimami</w:t>
      </w:r>
      <w:r w:rsidR="00E96984" w:rsidRPr="00B05B7E">
        <w:t xml:space="preserve"> Molėtų menų</w:t>
      </w:r>
      <w:r w:rsidR="0034487A" w:rsidRPr="00B05B7E">
        <w:t xml:space="preserve"> mokyklos direktoriaus įsakymu</w:t>
      </w:r>
      <w:r w:rsidRPr="00B05B7E">
        <w:t xml:space="preserve"> ir mokslo met</w:t>
      </w:r>
      <w:r w:rsidR="00061F43" w:rsidRPr="00B05B7E">
        <w:t>ų</w:t>
      </w:r>
      <w:r w:rsidR="00A55CAE" w:rsidRPr="00B05B7E">
        <w:t xml:space="preserve">  </w:t>
      </w:r>
      <w:r w:rsidR="00061F43" w:rsidRPr="00B05B7E">
        <w:t>eigoje</w:t>
      </w:r>
      <w:r w:rsidR="00C01CB0" w:rsidRPr="00B05B7E">
        <w:t>;</w:t>
      </w:r>
    </w:p>
    <w:p w14:paraId="7A289BEE" w14:textId="77777777" w:rsidR="00BB3C8E" w:rsidRDefault="00BB3C8E" w:rsidP="00AD3DF4">
      <w:pPr>
        <w:tabs>
          <w:tab w:val="left" w:pos="720"/>
        </w:tabs>
        <w:spacing w:line="360" w:lineRule="auto"/>
        <w:ind w:firstLine="540"/>
        <w:jc w:val="both"/>
      </w:pPr>
      <w:r>
        <w:lastRenderedPageBreak/>
        <w:t>1</w:t>
      </w:r>
      <w:r w:rsidR="0034487A">
        <w:t>6.7</w:t>
      </w:r>
      <w:r>
        <w:t xml:space="preserve">. </w:t>
      </w:r>
      <w:r w:rsidR="00C01CB0">
        <w:t>m</w:t>
      </w:r>
      <w:r>
        <w:t xml:space="preserve">okiniai, atvykę iš kitų muzikos ir meno mokyklų, esant galimybei, Molėtų menų mokyklos direktoriaus įsakymu priimami pateikus </w:t>
      </w:r>
      <w:r w:rsidR="000C5CBD" w:rsidRPr="00A55CAE">
        <w:t xml:space="preserve">mokinio tėvų (globėjų) ar mokinio (14 metų ir vyresnio) </w:t>
      </w:r>
      <w:r w:rsidRPr="00A55CAE">
        <w:t>prašymą</w:t>
      </w:r>
      <w:r w:rsidR="000C5CBD" w:rsidRPr="00A55CAE">
        <w:t xml:space="preserve"> </w:t>
      </w:r>
      <w:r w:rsidRPr="00A55CAE">
        <w:t>ir pažymą iš anksčiau lankytos mokyklos</w:t>
      </w:r>
      <w:r w:rsidR="00C01CB0">
        <w:t>;</w:t>
      </w:r>
    </w:p>
    <w:p w14:paraId="02F2F5C5" w14:textId="77777777" w:rsidR="0039102B" w:rsidRPr="0034487A" w:rsidRDefault="0039102B" w:rsidP="0039102B">
      <w:pPr>
        <w:tabs>
          <w:tab w:val="left" w:pos="720"/>
        </w:tabs>
        <w:spacing w:line="360" w:lineRule="auto"/>
        <w:ind w:firstLine="540"/>
        <w:jc w:val="both"/>
      </w:pPr>
      <w:r w:rsidRPr="0034487A">
        <w:t xml:space="preserve">16.8. </w:t>
      </w:r>
      <w:r w:rsidR="00C01CB0">
        <w:t>m</w:t>
      </w:r>
      <w:r w:rsidRPr="0034487A">
        <w:t>okymas organizuojamas grupėmis ir individualiai ištisus metus, atsižvelgiant į dalyko specifiką.</w:t>
      </w:r>
    </w:p>
    <w:p w14:paraId="3DCB473B" w14:textId="77777777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>
        <w:t>. Priėmimas į Molėtų rajono kūno kultūros ir sporto centrą (toliau – Sporto centrą):</w:t>
      </w:r>
    </w:p>
    <w:p w14:paraId="3A7872E9" w14:textId="77777777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>
        <w:t xml:space="preserve">.1. Sporto centre ugdymo </w:t>
      </w:r>
      <w:r w:rsidR="00D722D2">
        <w:t xml:space="preserve">turinys paremtas patvirtinta daugiamete sportininkų rengimo sistema. Šis </w:t>
      </w:r>
      <w:r>
        <w:t xml:space="preserve">procesas vyksta 4 etapais: pradinio rengimo, </w:t>
      </w:r>
      <w:r w:rsidR="00D722D2">
        <w:t xml:space="preserve">meistriškumo ugdymo, </w:t>
      </w:r>
      <w:r w:rsidR="00512D45">
        <w:t>meistriškumo tobulinimo, aukšto</w:t>
      </w:r>
      <w:r w:rsidR="00D722D2">
        <w:t xml:space="preserve"> meistriškumo</w:t>
      </w:r>
      <w:r w:rsidR="00C01CB0">
        <w:t>;</w:t>
      </w:r>
    </w:p>
    <w:p w14:paraId="39DD2245" w14:textId="542E27C1" w:rsidR="00AA50E9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 w:rsidRPr="00B05B7E">
        <w:t>1</w:t>
      </w:r>
      <w:r w:rsidR="005D221F" w:rsidRPr="00B05B7E">
        <w:t>7</w:t>
      </w:r>
      <w:r w:rsidR="00C01CB0" w:rsidRPr="00B05B7E">
        <w:t>.2. i</w:t>
      </w:r>
      <w:r w:rsidRPr="00B05B7E">
        <w:t>nformacija apie mokinių priėmimą visuomenei teikiama rugpjūčio</w:t>
      </w:r>
      <w:r w:rsidR="00C01CB0" w:rsidRPr="00B05B7E">
        <w:t>–rugsėjo mėnesiais;</w:t>
      </w:r>
    </w:p>
    <w:p w14:paraId="737891CC" w14:textId="69938573" w:rsidR="00512D45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 w:rsidR="0034487A">
        <w:t>.3</w:t>
      </w:r>
      <w:r w:rsidR="00C01CB0">
        <w:t>. g</w:t>
      </w:r>
      <w:r w:rsidR="000C3D2D">
        <w:t>rupės</w:t>
      </w:r>
      <w:r w:rsidR="004F731A">
        <w:t xml:space="preserve"> komplektuojamos vadovaujantis </w:t>
      </w:r>
      <w:r w:rsidR="00596282">
        <w:t>Sporto centro</w:t>
      </w:r>
      <w:bookmarkStart w:id="0" w:name="_GoBack"/>
      <w:bookmarkEnd w:id="0"/>
      <w:r w:rsidR="00512D45">
        <w:t xml:space="preserve"> </w:t>
      </w:r>
      <w:r w:rsidR="008144D4">
        <w:t>direktoriaus patvirtintu Sportinio ugdymo grupių sudarymo tvarkos aprašu</w:t>
      </w:r>
      <w:r w:rsidR="008144D4" w:rsidRPr="008144D4">
        <w:t xml:space="preserve"> </w:t>
      </w:r>
      <w:r w:rsidR="008144D4">
        <w:t>ir pagal patvirtintas sporto šakų programas</w:t>
      </w:r>
      <w:r w:rsidR="00C01CB0">
        <w:t>;</w:t>
      </w:r>
    </w:p>
    <w:p w14:paraId="737E2C0D" w14:textId="77777777" w:rsidR="0025433E" w:rsidRDefault="0025433E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>
        <w:t>.</w:t>
      </w:r>
      <w:r w:rsidR="00932220">
        <w:t>4</w:t>
      </w:r>
      <w:r>
        <w:t xml:space="preserve">. </w:t>
      </w:r>
      <w:r w:rsidR="00C01CB0">
        <w:t>n</w:t>
      </w:r>
      <w:r w:rsidR="008E5863">
        <w:t>aujos g</w:t>
      </w:r>
      <w:r w:rsidR="002D0C3D">
        <w:t>rupės su</w:t>
      </w:r>
      <w:r w:rsidR="00C01CB0">
        <w:t>komplektuojamos iki spalio 1 d.;</w:t>
      </w:r>
    </w:p>
    <w:p w14:paraId="4A6CF31F" w14:textId="77777777" w:rsidR="002D0C3D" w:rsidRDefault="00932220" w:rsidP="00AD3DF4">
      <w:pPr>
        <w:tabs>
          <w:tab w:val="left" w:pos="720"/>
        </w:tabs>
        <w:spacing w:line="360" w:lineRule="auto"/>
        <w:ind w:firstLine="540"/>
        <w:jc w:val="both"/>
      </w:pPr>
      <w:r w:rsidRPr="00407167">
        <w:t>1</w:t>
      </w:r>
      <w:r w:rsidR="005D221F" w:rsidRPr="00407167">
        <w:t>7</w:t>
      </w:r>
      <w:r w:rsidRPr="00407167">
        <w:t>.5</w:t>
      </w:r>
      <w:r w:rsidR="008E5863" w:rsidRPr="00407167">
        <w:t xml:space="preserve">. </w:t>
      </w:r>
      <w:r w:rsidR="00C01CB0" w:rsidRPr="00407167">
        <w:t>m</w:t>
      </w:r>
      <w:r w:rsidR="008E5863" w:rsidRPr="00407167">
        <w:t>okiniai į sporto grupes priimami ištisus metus</w:t>
      </w:r>
      <w:r w:rsidR="009A005A" w:rsidRPr="00407167">
        <w:t>;</w:t>
      </w:r>
    </w:p>
    <w:p w14:paraId="50B7C49A" w14:textId="77777777" w:rsidR="00C01CB0" w:rsidRDefault="00EC76C4" w:rsidP="00C01CB0">
      <w:pPr>
        <w:tabs>
          <w:tab w:val="left" w:pos="720"/>
        </w:tabs>
        <w:spacing w:line="360" w:lineRule="auto"/>
        <w:ind w:firstLine="540"/>
        <w:jc w:val="both"/>
      </w:pPr>
      <w:r>
        <w:t>17.6</w:t>
      </w:r>
      <w:r w:rsidR="00C01CB0">
        <w:t>. tėvai (įtėviai, globėjai ar rūpintojai) prieš mokiniui pradedant lankyti užsiėmimus pateikia informaciją apie profilaktinio sveikatos tikrinimo išvadas;</w:t>
      </w:r>
    </w:p>
    <w:p w14:paraId="34FE27B4" w14:textId="77777777" w:rsidR="002D0C3D" w:rsidRDefault="00932220" w:rsidP="00AD3DF4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>
        <w:t>.</w:t>
      </w:r>
      <w:r w:rsidR="00EC76C4">
        <w:t>7</w:t>
      </w:r>
      <w:r w:rsidR="002D0C3D">
        <w:t xml:space="preserve">. </w:t>
      </w:r>
      <w:r w:rsidR="00EC76C4">
        <w:t>m</w:t>
      </w:r>
      <w:r w:rsidR="008E5863">
        <w:t>okinių priėmimas įforminamas direktoriaus įsakymu. Mokinys įrašo</w:t>
      </w:r>
      <w:r w:rsidR="00EC76C4">
        <w:t>mas į atitinkamos grupės sąrašą;</w:t>
      </w:r>
    </w:p>
    <w:p w14:paraId="1546037A" w14:textId="77777777" w:rsidR="00CD2F95" w:rsidRDefault="00932220" w:rsidP="00CD2F95">
      <w:pPr>
        <w:tabs>
          <w:tab w:val="left" w:pos="720"/>
        </w:tabs>
        <w:spacing w:line="360" w:lineRule="auto"/>
        <w:ind w:firstLine="540"/>
        <w:jc w:val="both"/>
      </w:pPr>
      <w:r>
        <w:t>1</w:t>
      </w:r>
      <w:r w:rsidR="005D221F">
        <w:t>7</w:t>
      </w:r>
      <w:r>
        <w:t>.</w:t>
      </w:r>
      <w:r w:rsidR="00EC76C4">
        <w:t>8. m</w:t>
      </w:r>
      <w:r w:rsidR="008E5863">
        <w:t xml:space="preserve">okymas organizuojamas </w:t>
      </w:r>
      <w:r w:rsidR="00CD2F95">
        <w:t>grupėmis ir individualiai ištisus metus, atsižvelgiant į sporto šakos specifiką.</w:t>
      </w:r>
    </w:p>
    <w:p w14:paraId="3A00260E" w14:textId="28E100B7" w:rsidR="00440D12" w:rsidRDefault="00440D12" w:rsidP="00CD2F95">
      <w:pPr>
        <w:tabs>
          <w:tab w:val="left" w:pos="720"/>
        </w:tabs>
        <w:spacing w:line="360" w:lineRule="auto"/>
        <w:ind w:firstLine="540"/>
        <w:jc w:val="both"/>
      </w:pPr>
      <w:r w:rsidRPr="00596282">
        <w:t>18. Mokinių priėmimą į Mokyklą organizuoja ir vykdo įstaigos direktorius.</w:t>
      </w:r>
    </w:p>
    <w:p w14:paraId="32C0AC8C" w14:textId="77777777" w:rsidR="00016AB3" w:rsidRDefault="00016AB3" w:rsidP="00016AB3">
      <w:pPr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>1</w:t>
      </w:r>
      <w:r w:rsidR="00440D12">
        <w:rPr>
          <w:lang w:eastAsia="zh-CN"/>
        </w:rPr>
        <w:t>9</w:t>
      </w:r>
      <w:r>
        <w:rPr>
          <w:lang w:eastAsia="zh-CN"/>
        </w:rPr>
        <w:t xml:space="preserve">. Pateikę prašymus į trumpalaikes ugdymo programas priimami pagal prašymo pateikimo pirmumą, mokinių gebėjimų patikrinimas nevykdomas. </w:t>
      </w:r>
    </w:p>
    <w:p w14:paraId="24A838F3" w14:textId="77777777" w:rsidR="00016AB3" w:rsidRDefault="00440D12" w:rsidP="00016AB3">
      <w:pPr>
        <w:spacing w:line="360" w:lineRule="auto"/>
        <w:ind w:firstLine="567"/>
        <w:jc w:val="both"/>
        <w:rPr>
          <w:lang w:eastAsia="zh-CN"/>
        </w:rPr>
      </w:pPr>
      <w:r>
        <w:rPr>
          <w:color w:val="000000"/>
        </w:rPr>
        <w:t>20</w:t>
      </w:r>
      <w:r w:rsidR="00016AB3">
        <w:rPr>
          <w:color w:val="000000"/>
        </w:rPr>
        <w:t>. Mokyklas gali lankyti ir suaugę,</w:t>
      </w:r>
      <w:r w:rsidR="00016AB3">
        <w:rPr>
          <w:color w:val="FF0000"/>
        </w:rPr>
        <w:t xml:space="preserve"> </w:t>
      </w:r>
      <w:r w:rsidR="00016AB3">
        <w:t>kurie į Mokinių registro sistemą neįtraukiami, tačiau ugdomi pagal Neformaliojo švietimo įstaigos suaugusiųjų neformaliojo švietimo programas</w:t>
      </w:r>
      <w:r w:rsidR="00016AB3">
        <w:rPr>
          <w:color w:val="000000"/>
        </w:rPr>
        <w:t xml:space="preserve">, dalyvauja įstaigos visuomeninėje veikloje, siūlomose socializacijos ir kitose programose bei kultūriniuose renginiuose. </w:t>
      </w:r>
      <w:r w:rsidR="00016AB3">
        <w:rPr>
          <w:lang w:eastAsia="zh-CN"/>
        </w:rPr>
        <w:t xml:space="preserve">Pateikę prašymus į suaugusiųjų neformaliojo švietimo programas dalyviai priimami pagal prašymo pateikimo pirmumą. </w:t>
      </w:r>
      <w:r w:rsidR="00016AB3">
        <w:t>Suaugusiųjų  neformaliojo švietimo</w:t>
      </w:r>
      <w:r w:rsidR="00016AB3">
        <w:rPr>
          <w:lang w:eastAsia="zh-CN"/>
        </w:rPr>
        <w:t xml:space="preserve"> dalyvių priėmimas įforminamas įstaigos direktoriaus įsakymu bei mokymo sutartimis. Esant laisvų vietų grupėse dalyvių priėmimas gali būti vykdomas visus mokslo metus.</w:t>
      </w:r>
    </w:p>
    <w:p w14:paraId="649D7DB2" w14:textId="77777777" w:rsidR="00AD3DF4" w:rsidRDefault="002D0C3D" w:rsidP="00AD3DF4">
      <w:pPr>
        <w:tabs>
          <w:tab w:val="left" w:pos="72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III. BAIGIAMOSIOS NUOSTATOS</w:t>
      </w:r>
    </w:p>
    <w:p w14:paraId="08EBF115" w14:textId="77777777" w:rsidR="002D0C3D" w:rsidRDefault="005D221F" w:rsidP="002D0C3D">
      <w:pPr>
        <w:tabs>
          <w:tab w:val="left" w:pos="720"/>
        </w:tabs>
        <w:spacing w:line="360" w:lineRule="auto"/>
        <w:ind w:firstLine="540"/>
        <w:jc w:val="both"/>
      </w:pPr>
      <w:r>
        <w:t>2</w:t>
      </w:r>
      <w:r w:rsidR="00440D12">
        <w:t>1</w:t>
      </w:r>
      <w:r w:rsidR="002D0C3D">
        <w:t>. Mokyklos apie siūlomas programas ir priėmimo data</w:t>
      </w:r>
      <w:r w:rsidR="008144D4">
        <w:t>s skelbia viešai.</w:t>
      </w:r>
    </w:p>
    <w:p w14:paraId="5E8C56D1" w14:textId="77777777" w:rsidR="00A55CAE" w:rsidRDefault="00016AB3" w:rsidP="002D0C3D">
      <w:pPr>
        <w:tabs>
          <w:tab w:val="left" w:pos="720"/>
        </w:tabs>
        <w:spacing w:line="360" w:lineRule="auto"/>
        <w:ind w:firstLine="540"/>
        <w:jc w:val="both"/>
      </w:pPr>
      <w:r>
        <w:t>2</w:t>
      </w:r>
      <w:r w:rsidR="00440D12">
        <w:t>2</w:t>
      </w:r>
      <w:r w:rsidR="002D0C3D">
        <w:t>. Mokyklų vadovai atsako už šio Aprašo paskelbimą įstaigos bendruomenės nariams</w:t>
      </w:r>
      <w:r w:rsidR="00270A0A">
        <w:t>.</w:t>
      </w:r>
      <w:r w:rsidR="002D0C3D">
        <w:t xml:space="preserve"> </w:t>
      </w:r>
    </w:p>
    <w:p w14:paraId="48EB85DD" w14:textId="77777777" w:rsidR="002D0C3D" w:rsidRPr="00270A0A" w:rsidRDefault="00016AB3" w:rsidP="002D0C3D">
      <w:pPr>
        <w:tabs>
          <w:tab w:val="left" w:pos="720"/>
        </w:tabs>
        <w:spacing w:line="360" w:lineRule="auto"/>
        <w:ind w:firstLine="540"/>
        <w:jc w:val="both"/>
        <w:rPr>
          <w:strike/>
        </w:rPr>
      </w:pPr>
      <w:r>
        <w:t>2</w:t>
      </w:r>
      <w:r w:rsidR="00440D12">
        <w:t>3</w:t>
      </w:r>
      <w:r w:rsidR="002D0C3D">
        <w:t>. Už Aprašo</w:t>
      </w:r>
      <w:r w:rsidR="00270A0A">
        <w:t xml:space="preserve"> </w:t>
      </w:r>
      <w:r w:rsidR="00270A0A" w:rsidRPr="00A55CAE">
        <w:t>įgyvendinimą</w:t>
      </w:r>
      <w:r w:rsidR="002D0C3D">
        <w:t xml:space="preserve"> </w:t>
      </w:r>
      <w:r w:rsidR="00A55CAE">
        <w:t>atsako Mokyklos direktorius.</w:t>
      </w:r>
    </w:p>
    <w:p w14:paraId="0E7B4562" w14:textId="25338527" w:rsidR="002D0C3D" w:rsidRDefault="00016AB3" w:rsidP="002D0C3D">
      <w:pPr>
        <w:tabs>
          <w:tab w:val="left" w:pos="720"/>
        </w:tabs>
        <w:spacing w:line="360" w:lineRule="auto"/>
        <w:ind w:firstLine="540"/>
        <w:jc w:val="both"/>
      </w:pPr>
      <w:r w:rsidRPr="00B05B7E">
        <w:lastRenderedPageBreak/>
        <w:t>2</w:t>
      </w:r>
      <w:r w:rsidR="00440D12" w:rsidRPr="00B05B7E">
        <w:t>4</w:t>
      </w:r>
      <w:r w:rsidR="002D0C3D" w:rsidRPr="00B05B7E">
        <w:t>. Aprašo vykdym</w:t>
      </w:r>
      <w:r w:rsidR="00013D25" w:rsidRPr="00B05B7E">
        <w:t xml:space="preserve">ą kontroliuoja </w:t>
      </w:r>
      <w:r w:rsidR="002D0C3D" w:rsidRPr="00B05B7E">
        <w:t>Molėtų rajono savivaldybės administra</w:t>
      </w:r>
      <w:r w:rsidR="000E2305" w:rsidRPr="00B05B7E">
        <w:t>cija</w:t>
      </w:r>
      <w:r w:rsidR="002D0C3D" w:rsidRPr="00B05B7E">
        <w:t>.</w:t>
      </w:r>
    </w:p>
    <w:p w14:paraId="2A2168C4" w14:textId="77777777" w:rsidR="00E866C4" w:rsidRPr="00123325" w:rsidRDefault="00BD3CA3" w:rsidP="00276DE7">
      <w:pPr>
        <w:tabs>
          <w:tab w:val="left" w:pos="720"/>
        </w:tabs>
        <w:spacing w:line="360" w:lineRule="auto"/>
        <w:ind w:firstLine="540"/>
        <w:jc w:val="both"/>
        <w:rPr>
          <w:strike/>
        </w:rPr>
      </w:pPr>
      <w:r>
        <w:t>2</w:t>
      </w:r>
      <w:r w:rsidR="00440D12">
        <w:t>5</w:t>
      </w:r>
      <w:r>
        <w:t>. Aprašas gali būti keičiamas ar</w:t>
      </w:r>
      <w:r w:rsidR="00123325">
        <w:t xml:space="preserve"> </w:t>
      </w:r>
      <w:r w:rsidR="00123325" w:rsidRPr="00A55CAE">
        <w:t>pripažįstamas netekusiu galios Molėtų rajono savivaldybės tarybos sprendimu.</w:t>
      </w:r>
      <w:r>
        <w:t xml:space="preserve"> </w:t>
      </w:r>
    </w:p>
    <w:p w14:paraId="5EBCE877" w14:textId="77777777" w:rsidR="00BD3CA3" w:rsidRPr="00BD3CA3" w:rsidRDefault="00BD3CA3" w:rsidP="00BD3CA3">
      <w:pPr>
        <w:tabs>
          <w:tab w:val="left" w:pos="720"/>
        </w:tabs>
        <w:spacing w:line="360" w:lineRule="auto"/>
        <w:ind w:firstLine="540"/>
        <w:jc w:val="center"/>
      </w:pPr>
      <w:r>
        <w:t>________________________</w:t>
      </w:r>
    </w:p>
    <w:p w14:paraId="102EFF17" w14:textId="77777777" w:rsidR="00BD3CA3" w:rsidRDefault="00BD3CA3" w:rsidP="00276DE7">
      <w:pPr>
        <w:tabs>
          <w:tab w:val="left" w:pos="720"/>
        </w:tabs>
        <w:spacing w:line="360" w:lineRule="auto"/>
        <w:ind w:firstLine="540"/>
        <w:jc w:val="both"/>
        <w:rPr>
          <w:b/>
        </w:rPr>
      </w:pPr>
    </w:p>
    <w:sectPr w:rsidR="00BD3CA3" w:rsidSect="00A55CAE">
      <w:headerReference w:type="even" r:id="rId6"/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BF88" w14:textId="77777777" w:rsidR="001E3598" w:rsidRDefault="001E3598">
      <w:r>
        <w:separator/>
      </w:r>
    </w:p>
  </w:endnote>
  <w:endnote w:type="continuationSeparator" w:id="0">
    <w:p w14:paraId="79E296DB" w14:textId="77777777" w:rsidR="001E3598" w:rsidRDefault="001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D15F" w14:textId="77777777" w:rsidR="001E3598" w:rsidRDefault="001E3598">
      <w:r>
        <w:separator/>
      </w:r>
    </w:p>
  </w:footnote>
  <w:footnote w:type="continuationSeparator" w:id="0">
    <w:p w14:paraId="34D9A4A6" w14:textId="77777777" w:rsidR="001E3598" w:rsidRDefault="001E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6251" w14:textId="77777777" w:rsidR="00A55CAE" w:rsidRDefault="00A55CAE" w:rsidP="005E62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AA8AE8" w14:textId="77777777" w:rsidR="00A55CAE" w:rsidRDefault="00A55CA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454E" w14:textId="492BF722" w:rsidR="00A55CAE" w:rsidRDefault="00A55CAE" w:rsidP="005E62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6282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BB579" w14:textId="77777777" w:rsidR="00A55CAE" w:rsidRDefault="00A55C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9"/>
    <w:rsid w:val="0001029C"/>
    <w:rsid w:val="00011B39"/>
    <w:rsid w:val="00013D25"/>
    <w:rsid w:val="00016AB3"/>
    <w:rsid w:val="000172E1"/>
    <w:rsid w:val="00023003"/>
    <w:rsid w:val="000310FD"/>
    <w:rsid w:val="0004306C"/>
    <w:rsid w:val="00047373"/>
    <w:rsid w:val="0005774C"/>
    <w:rsid w:val="00061F43"/>
    <w:rsid w:val="00062846"/>
    <w:rsid w:val="0006760B"/>
    <w:rsid w:val="000719BD"/>
    <w:rsid w:val="00077956"/>
    <w:rsid w:val="00087158"/>
    <w:rsid w:val="000B4C7A"/>
    <w:rsid w:val="000C342B"/>
    <w:rsid w:val="000C3D2D"/>
    <w:rsid w:val="000C5CBD"/>
    <w:rsid w:val="000D23B3"/>
    <w:rsid w:val="000E133E"/>
    <w:rsid w:val="000E2305"/>
    <w:rsid w:val="000E75DE"/>
    <w:rsid w:val="000E7701"/>
    <w:rsid w:val="001062AA"/>
    <w:rsid w:val="00112A3A"/>
    <w:rsid w:val="00113B74"/>
    <w:rsid w:val="00121472"/>
    <w:rsid w:val="00123325"/>
    <w:rsid w:val="00125198"/>
    <w:rsid w:val="0013018B"/>
    <w:rsid w:val="00132FB6"/>
    <w:rsid w:val="001357D1"/>
    <w:rsid w:val="00143BAA"/>
    <w:rsid w:val="001600DE"/>
    <w:rsid w:val="001621E2"/>
    <w:rsid w:val="00166E48"/>
    <w:rsid w:val="001676C1"/>
    <w:rsid w:val="0017070A"/>
    <w:rsid w:val="00173A22"/>
    <w:rsid w:val="00177BCC"/>
    <w:rsid w:val="0019175E"/>
    <w:rsid w:val="001A40BE"/>
    <w:rsid w:val="001B64F4"/>
    <w:rsid w:val="001C7242"/>
    <w:rsid w:val="001D3B19"/>
    <w:rsid w:val="001D495A"/>
    <w:rsid w:val="001D51B4"/>
    <w:rsid w:val="001E3598"/>
    <w:rsid w:val="001E4A23"/>
    <w:rsid w:val="001F42BB"/>
    <w:rsid w:val="002047E0"/>
    <w:rsid w:val="00207CF8"/>
    <w:rsid w:val="002132F3"/>
    <w:rsid w:val="00216B50"/>
    <w:rsid w:val="00234EDC"/>
    <w:rsid w:val="002517C5"/>
    <w:rsid w:val="002518D4"/>
    <w:rsid w:val="002536F6"/>
    <w:rsid w:val="0025433E"/>
    <w:rsid w:val="00263AD0"/>
    <w:rsid w:val="00263AD1"/>
    <w:rsid w:val="002641F5"/>
    <w:rsid w:val="002651D1"/>
    <w:rsid w:val="00270A0A"/>
    <w:rsid w:val="002763A1"/>
    <w:rsid w:val="00276DE7"/>
    <w:rsid w:val="00297346"/>
    <w:rsid w:val="002A0E98"/>
    <w:rsid w:val="002B1B3F"/>
    <w:rsid w:val="002C3231"/>
    <w:rsid w:val="002D0C3D"/>
    <w:rsid w:val="002E0C4F"/>
    <w:rsid w:val="002F01F7"/>
    <w:rsid w:val="002F7637"/>
    <w:rsid w:val="00310169"/>
    <w:rsid w:val="003106E6"/>
    <w:rsid w:val="00312E44"/>
    <w:rsid w:val="00334E44"/>
    <w:rsid w:val="0033681C"/>
    <w:rsid w:val="00340759"/>
    <w:rsid w:val="0034487A"/>
    <w:rsid w:val="00346138"/>
    <w:rsid w:val="00353431"/>
    <w:rsid w:val="00356E84"/>
    <w:rsid w:val="00363500"/>
    <w:rsid w:val="003653FA"/>
    <w:rsid w:val="00376F09"/>
    <w:rsid w:val="00383987"/>
    <w:rsid w:val="003900DB"/>
    <w:rsid w:val="0039102B"/>
    <w:rsid w:val="00391D1A"/>
    <w:rsid w:val="003943D3"/>
    <w:rsid w:val="00395629"/>
    <w:rsid w:val="00396AC9"/>
    <w:rsid w:val="00397756"/>
    <w:rsid w:val="003A25D2"/>
    <w:rsid w:val="003A634E"/>
    <w:rsid w:val="003B3FAB"/>
    <w:rsid w:val="003C7C7E"/>
    <w:rsid w:val="003D472B"/>
    <w:rsid w:val="003D5987"/>
    <w:rsid w:val="003D7387"/>
    <w:rsid w:val="003F15BF"/>
    <w:rsid w:val="003F1CE3"/>
    <w:rsid w:val="003F6A52"/>
    <w:rsid w:val="003F7376"/>
    <w:rsid w:val="00403471"/>
    <w:rsid w:val="00407167"/>
    <w:rsid w:val="004077B5"/>
    <w:rsid w:val="0041337B"/>
    <w:rsid w:val="00421792"/>
    <w:rsid w:val="00425796"/>
    <w:rsid w:val="00440D12"/>
    <w:rsid w:val="00441817"/>
    <w:rsid w:val="00452E1C"/>
    <w:rsid w:val="00467B9C"/>
    <w:rsid w:val="00472707"/>
    <w:rsid w:val="0047407F"/>
    <w:rsid w:val="00487090"/>
    <w:rsid w:val="00491F58"/>
    <w:rsid w:val="004A19A9"/>
    <w:rsid w:val="004B3D6A"/>
    <w:rsid w:val="004C23B9"/>
    <w:rsid w:val="004C6249"/>
    <w:rsid w:val="004F13F7"/>
    <w:rsid w:val="004F731A"/>
    <w:rsid w:val="004F75CC"/>
    <w:rsid w:val="00512D45"/>
    <w:rsid w:val="00524A14"/>
    <w:rsid w:val="00530830"/>
    <w:rsid w:val="00537474"/>
    <w:rsid w:val="00551568"/>
    <w:rsid w:val="005823AC"/>
    <w:rsid w:val="00585FD5"/>
    <w:rsid w:val="00596282"/>
    <w:rsid w:val="005962B9"/>
    <w:rsid w:val="005A0175"/>
    <w:rsid w:val="005A1A0A"/>
    <w:rsid w:val="005C42E4"/>
    <w:rsid w:val="005C70C2"/>
    <w:rsid w:val="005D221F"/>
    <w:rsid w:val="005E6208"/>
    <w:rsid w:val="005F4CD8"/>
    <w:rsid w:val="00601C56"/>
    <w:rsid w:val="00615B2E"/>
    <w:rsid w:val="00620581"/>
    <w:rsid w:val="00632260"/>
    <w:rsid w:val="006441F8"/>
    <w:rsid w:val="00645929"/>
    <w:rsid w:val="00651101"/>
    <w:rsid w:val="006534FA"/>
    <w:rsid w:val="00660230"/>
    <w:rsid w:val="00663A2C"/>
    <w:rsid w:val="006669BC"/>
    <w:rsid w:val="006A35DC"/>
    <w:rsid w:val="006B316A"/>
    <w:rsid w:val="006B3B85"/>
    <w:rsid w:val="006D36FC"/>
    <w:rsid w:val="006E584A"/>
    <w:rsid w:val="00707167"/>
    <w:rsid w:val="00714F9C"/>
    <w:rsid w:val="00717104"/>
    <w:rsid w:val="007314F0"/>
    <w:rsid w:val="0073434C"/>
    <w:rsid w:val="00734833"/>
    <w:rsid w:val="007407EC"/>
    <w:rsid w:val="00743E66"/>
    <w:rsid w:val="007504F4"/>
    <w:rsid w:val="00752C32"/>
    <w:rsid w:val="007601DF"/>
    <w:rsid w:val="00760B03"/>
    <w:rsid w:val="00762086"/>
    <w:rsid w:val="00770ED3"/>
    <w:rsid w:val="00772723"/>
    <w:rsid w:val="007773B0"/>
    <w:rsid w:val="007871C8"/>
    <w:rsid w:val="007929D5"/>
    <w:rsid w:val="007A4F5D"/>
    <w:rsid w:val="007B2990"/>
    <w:rsid w:val="007B4DD5"/>
    <w:rsid w:val="007C1A17"/>
    <w:rsid w:val="007C65CB"/>
    <w:rsid w:val="007D4172"/>
    <w:rsid w:val="007D4928"/>
    <w:rsid w:val="007D5436"/>
    <w:rsid w:val="007F3ACA"/>
    <w:rsid w:val="00813FAC"/>
    <w:rsid w:val="008144D4"/>
    <w:rsid w:val="008179D4"/>
    <w:rsid w:val="0082437E"/>
    <w:rsid w:val="00845604"/>
    <w:rsid w:val="008808C0"/>
    <w:rsid w:val="008845F9"/>
    <w:rsid w:val="00886629"/>
    <w:rsid w:val="008877B3"/>
    <w:rsid w:val="008946B0"/>
    <w:rsid w:val="008965B5"/>
    <w:rsid w:val="008A479F"/>
    <w:rsid w:val="008C0219"/>
    <w:rsid w:val="008D31B0"/>
    <w:rsid w:val="008E5863"/>
    <w:rsid w:val="008F4150"/>
    <w:rsid w:val="00901328"/>
    <w:rsid w:val="00932220"/>
    <w:rsid w:val="00933F86"/>
    <w:rsid w:val="009411FD"/>
    <w:rsid w:val="00943B40"/>
    <w:rsid w:val="0094499B"/>
    <w:rsid w:val="00951CC2"/>
    <w:rsid w:val="00957DF1"/>
    <w:rsid w:val="00964BA3"/>
    <w:rsid w:val="00992FFC"/>
    <w:rsid w:val="00994302"/>
    <w:rsid w:val="009A005A"/>
    <w:rsid w:val="009A3053"/>
    <w:rsid w:val="009B6338"/>
    <w:rsid w:val="009B6B44"/>
    <w:rsid w:val="009C189E"/>
    <w:rsid w:val="009D026F"/>
    <w:rsid w:val="009D6E31"/>
    <w:rsid w:val="009F609A"/>
    <w:rsid w:val="00A14271"/>
    <w:rsid w:val="00A16000"/>
    <w:rsid w:val="00A20162"/>
    <w:rsid w:val="00A24F06"/>
    <w:rsid w:val="00A3154C"/>
    <w:rsid w:val="00A358AB"/>
    <w:rsid w:val="00A445CE"/>
    <w:rsid w:val="00A4542D"/>
    <w:rsid w:val="00A55CAE"/>
    <w:rsid w:val="00A765A1"/>
    <w:rsid w:val="00A85A44"/>
    <w:rsid w:val="00A87FBF"/>
    <w:rsid w:val="00A912F4"/>
    <w:rsid w:val="00A91B9D"/>
    <w:rsid w:val="00A960E8"/>
    <w:rsid w:val="00A964AC"/>
    <w:rsid w:val="00AA4D43"/>
    <w:rsid w:val="00AA50E9"/>
    <w:rsid w:val="00AD3DF4"/>
    <w:rsid w:val="00AD4B95"/>
    <w:rsid w:val="00AD51AB"/>
    <w:rsid w:val="00AE07F0"/>
    <w:rsid w:val="00AF4C1C"/>
    <w:rsid w:val="00B04173"/>
    <w:rsid w:val="00B05B7E"/>
    <w:rsid w:val="00B17C49"/>
    <w:rsid w:val="00B26996"/>
    <w:rsid w:val="00B26F9F"/>
    <w:rsid w:val="00B3503D"/>
    <w:rsid w:val="00B459A9"/>
    <w:rsid w:val="00B51725"/>
    <w:rsid w:val="00B6000D"/>
    <w:rsid w:val="00B62843"/>
    <w:rsid w:val="00B70A84"/>
    <w:rsid w:val="00B72B92"/>
    <w:rsid w:val="00B911E1"/>
    <w:rsid w:val="00BA6FB4"/>
    <w:rsid w:val="00BB3C8E"/>
    <w:rsid w:val="00BB5608"/>
    <w:rsid w:val="00BB71E9"/>
    <w:rsid w:val="00BB7B44"/>
    <w:rsid w:val="00BC6CDF"/>
    <w:rsid w:val="00BD3CA3"/>
    <w:rsid w:val="00BD4F90"/>
    <w:rsid w:val="00BD6F0E"/>
    <w:rsid w:val="00C01CB0"/>
    <w:rsid w:val="00C06AC1"/>
    <w:rsid w:val="00C174E7"/>
    <w:rsid w:val="00C23D28"/>
    <w:rsid w:val="00C277F9"/>
    <w:rsid w:val="00C37111"/>
    <w:rsid w:val="00C51353"/>
    <w:rsid w:val="00C56391"/>
    <w:rsid w:val="00C97D97"/>
    <w:rsid w:val="00CB0AB4"/>
    <w:rsid w:val="00CC3628"/>
    <w:rsid w:val="00CD0858"/>
    <w:rsid w:val="00CD2F95"/>
    <w:rsid w:val="00CD3DC0"/>
    <w:rsid w:val="00CD6129"/>
    <w:rsid w:val="00CF193A"/>
    <w:rsid w:val="00D029F7"/>
    <w:rsid w:val="00D04866"/>
    <w:rsid w:val="00D16B6C"/>
    <w:rsid w:val="00D209AB"/>
    <w:rsid w:val="00D2113F"/>
    <w:rsid w:val="00D278C2"/>
    <w:rsid w:val="00D36DF1"/>
    <w:rsid w:val="00D42CB9"/>
    <w:rsid w:val="00D51C0B"/>
    <w:rsid w:val="00D649A3"/>
    <w:rsid w:val="00D722D2"/>
    <w:rsid w:val="00D856EA"/>
    <w:rsid w:val="00D90A6B"/>
    <w:rsid w:val="00DA1B13"/>
    <w:rsid w:val="00DB3101"/>
    <w:rsid w:val="00DB3DCE"/>
    <w:rsid w:val="00DC7D4E"/>
    <w:rsid w:val="00DD09A0"/>
    <w:rsid w:val="00DD374C"/>
    <w:rsid w:val="00DD4B7D"/>
    <w:rsid w:val="00DD79B7"/>
    <w:rsid w:val="00DE6C06"/>
    <w:rsid w:val="00DE6F31"/>
    <w:rsid w:val="00E03F20"/>
    <w:rsid w:val="00E04DB6"/>
    <w:rsid w:val="00E0793E"/>
    <w:rsid w:val="00E101B2"/>
    <w:rsid w:val="00E5084F"/>
    <w:rsid w:val="00E578E4"/>
    <w:rsid w:val="00E71A83"/>
    <w:rsid w:val="00E765F6"/>
    <w:rsid w:val="00E82FCC"/>
    <w:rsid w:val="00E866C4"/>
    <w:rsid w:val="00E96066"/>
    <w:rsid w:val="00E96984"/>
    <w:rsid w:val="00E9731A"/>
    <w:rsid w:val="00EA1720"/>
    <w:rsid w:val="00EA22F5"/>
    <w:rsid w:val="00EA50BD"/>
    <w:rsid w:val="00EC76C4"/>
    <w:rsid w:val="00ED7E23"/>
    <w:rsid w:val="00EE7F77"/>
    <w:rsid w:val="00F04CC0"/>
    <w:rsid w:val="00F17A91"/>
    <w:rsid w:val="00F30AA3"/>
    <w:rsid w:val="00F478E3"/>
    <w:rsid w:val="00F50A1E"/>
    <w:rsid w:val="00F610CE"/>
    <w:rsid w:val="00F6424E"/>
    <w:rsid w:val="00F65902"/>
    <w:rsid w:val="00F733CB"/>
    <w:rsid w:val="00F752F9"/>
    <w:rsid w:val="00F90051"/>
    <w:rsid w:val="00F92205"/>
    <w:rsid w:val="00FA2B83"/>
    <w:rsid w:val="00FC5551"/>
    <w:rsid w:val="00FD2962"/>
    <w:rsid w:val="00FD673F"/>
    <w:rsid w:val="00FE275C"/>
    <w:rsid w:val="00FE44D1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D045C"/>
  <w15:chartTrackingRefBased/>
  <w15:docId w15:val="{E64A59DE-1779-437B-A517-CF56C65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sid w:val="002132F3"/>
    <w:pPr>
      <w:suppressAutoHyphens/>
      <w:jc w:val="center"/>
    </w:pPr>
    <w:rPr>
      <w:b/>
      <w:szCs w:val="20"/>
      <w:lang w:eastAsia="ar-SA"/>
    </w:rPr>
  </w:style>
  <w:style w:type="paragraph" w:styleId="Antrats">
    <w:name w:val="header"/>
    <w:basedOn w:val="prastasis"/>
    <w:rsid w:val="00A55CA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55CAE"/>
  </w:style>
  <w:style w:type="paragraph" w:styleId="Debesliotekstas">
    <w:name w:val="Balloon Text"/>
    <w:basedOn w:val="prastasis"/>
    <w:link w:val="DebesliotekstasDiagrama"/>
    <w:rsid w:val="00FE44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E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866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rajono savivaldybės tarybos</vt:lpstr>
    </vt:vector>
  </TitlesOfParts>
  <Company>MolSav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rajono savivaldybės tarybos</dc:title>
  <dc:subject/>
  <dc:creator>Arvydas Jurkšaitis</dc:creator>
  <cp:keywords/>
  <dc:description/>
  <cp:lastModifiedBy>Jurkšaitis Arvydas</cp:lastModifiedBy>
  <cp:revision>4</cp:revision>
  <cp:lastPrinted>2020-10-13T13:52:00Z</cp:lastPrinted>
  <dcterms:created xsi:type="dcterms:W3CDTF">2020-10-15T13:25:00Z</dcterms:created>
  <dcterms:modified xsi:type="dcterms:W3CDTF">2020-10-16T07:16:00Z</dcterms:modified>
</cp:coreProperties>
</file>