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604D2F" w:rsidRPr="00604D2F">
        <w:rPr>
          <w:b/>
          <w:caps/>
        </w:rPr>
        <w:t xml:space="preserve">DĖL MOLĖTŲ RAJONO SAVIVALDYBĖS TARYBOS 2019 M. </w:t>
      </w:r>
      <w:r w:rsidR="00275008">
        <w:rPr>
          <w:b/>
          <w:caps/>
        </w:rPr>
        <w:t>RUGSĖJO</w:t>
      </w:r>
      <w:r w:rsidR="00604D2F" w:rsidRPr="00604D2F">
        <w:rPr>
          <w:b/>
          <w:caps/>
        </w:rPr>
        <w:t xml:space="preserve"> 2</w:t>
      </w:r>
      <w:r w:rsidR="00275008">
        <w:rPr>
          <w:b/>
          <w:caps/>
        </w:rPr>
        <w:t>6</w:t>
      </w:r>
      <w:r w:rsidR="00604D2F" w:rsidRPr="00604D2F">
        <w:rPr>
          <w:b/>
          <w:caps/>
        </w:rPr>
        <w:t xml:space="preserve">  D. SPRENDIMO NR. B1-</w:t>
      </w:r>
      <w:r w:rsidR="00604D2F">
        <w:rPr>
          <w:b/>
          <w:caps/>
        </w:rPr>
        <w:t>1</w:t>
      </w:r>
      <w:r w:rsidR="00275008">
        <w:rPr>
          <w:b/>
          <w:caps/>
        </w:rPr>
        <w:t>94</w:t>
      </w:r>
      <w:r w:rsidR="00604D2F" w:rsidRPr="00604D2F">
        <w:rPr>
          <w:b/>
          <w:caps/>
        </w:rPr>
        <w:t xml:space="preserve"> „</w:t>
      </w:r>
      <w:r w:rsidR="00E83D83" w:rsidRPr="00E83D83">
        <w:rPr>
          <w:b/>
          <w:caps/>
        </w:rPr>
        <w:t>Dėl Molėtų rajono savivaldybės būsto ir socialinio būsto nuomos ir naudojimo tvarkos aprašo patvirtinimo</w:t>
      </w:r>
      <w:r w:rsidR="00604D2F" w:rsidRPr="00604D2F">
        <w:rPr>
          <w:b/>
          <w:caps/>
        </w:rPr>
        <w:t>“ PAKEITIMO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4D19A6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9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</w:t>
      </w:r>
      <w:r w:rsidR="00275008">
        <w:rPr>
          <w:noProof/>
        </w:rPr>
        <w:t>20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E83D83">
        <w:t>rugsėjo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FA7F1B">
        <w:rPr>
          <w:noProof/>
        </w:rPr>
        <w:t>24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317A2E">
        <w:rPr>
          <w:noProof/>
        </w:rPr>
        <w:t>B1-</w:t>
      </w:r>
      <w:r w:rsidR="00FA7F1B">
        <w:rPr>
          <w:noProof/>
        </w:rPr>
        <w:t>247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57A22" w:rsidRPr="00FB203B" w:rsidRDefault="00657A22" w:rsidP="00317A2E">
      <w:pPr>
        <w:tabs>
          <w:tab w:val="left" w:pos="680"/>
          <w:tab w:val="left" w:pos="1206"/>
        </w:tabs>
        <w:spacing w:line="360" w:lineRule="auto"/>
        <w:ind w:firstLine="709"/>
        <w:jc w:val="both"/>
      </w:pPr>
    </w:p>
    <w:p w:rsidR="00FB203B" w:rsidRDefault="00317A2E" w:rsidP="00317A2E">
      <w:pPr>
        <w:tabs>
          <w:tab w:val="left" w:pos="680"/>
          <w:tab w:val="left" w:pos="1206"/>
        </w:tabs>
        <w:spacing w:line="360" w:lineRule="auto"/>
        <w:ind w:firstLine="709"/>
        <w:jc w:val="both"/>
        <w:rPr>
          <w:lang w:eastAsia="lt-LT"/>
        </w:rPr>
      </w:pPr>
      <w:r w:rsidRPr="00FB203B">
        <w:t xml:space="preserve">Vadovaudamasi </w:t>
      </w:r>
      <w:r w:rsidR="00D83665" w:rsidRPr="00EF0DBA">
        <w:t xml:space="preserve">Lietuvos Respublikos vietos savivaldos įstatymo 18 straipsnio 1 dalimi, </w:t>
      </w:r>
      <w:r w:rsidR="00E83D83" w:rsidRPr="00FB203B">
        <w:rPr>
          <w:bdr w:val="none" w:sz="0" w:space="0" w:color="auto" w:frame="1"/>
          <w:shd w:val="clear" w:color="auto" w:fill="FFFFFF"/>
        </w:rPr>
        <w:t>Lietuvos Respublikos paramos būstui įsigyti ar išsinuomoti įstatymo Nr. XII-1215 2, 5, 10, 12, 14, 16, 17, 18 ir 29 straipsnių pakeitimo įstatym</w:t>
      </w:r>
      <w:r w:rsidR="00FB203B">
        <w:rPr>
          <w:bdr w:val="none" w:sz="0" w:space="0" w:color="auto" w:frame="1"/>
          <w:shd w:val="clear" w:color="auto" w:fill="FFFFFF"/>
        </w:rPr>
        <w:t>u</w:t>
      </w:r>
      <w:r w:rsidR="00E83D83" w:rsidRPr="00FB203B">
        <w:rPr>
          <w:bdr w:val="none" w:sz="0" w:space="0" w:color="auto" w:frame="1"/>
          <w:shd w:val="clear" w:color="auto" w:fill="FFFFFF"/>
        </w:rPr>
        <w:t xml:space="preserve"> ir </w:t>
      </w:r>
      <w:r w:rsidR="005A3256" w:rsidRPr="00FB203B">
        <w:rPr>
          <w:rFonts w:cs="Mangal"/>
          <w:kern w:val="3"/>
          <w:lang w:eastAsia="zh-CN" w:bidi="hi-IN"/>
        </w:rPr>
        <w:t>si</w:t>
      </w:r>
      <w:r w:rsidRPr="00FB203B">
        <w:t xml:space="preserve">ekdama patikslinti </w:t>
      </w:r>
      <w:r w:rsidR="00E83D83" w:rsidRPr="00FB203B">
        <w:t>Molėtų</w:t>
      </w:r>
      <w:r w:rsidR="00E83D83" w:rsidRPr="00FB203B">
        <w:rPr>
          <w:lang w:eastAsia="lt-LT"/>
        </w:rPr>
        <w:t xml:space="preserve"> rajono savivaldybės būsto ir socialinio būsto nuomos ir naudojimo tvarkos apraš</w:t>
      </w:r>
      <w:r w:rsidR="00FB203B">
        <w:rPr>
          <w:lang w:eastAsia="lt-LT"/>
        </w:rPr>
        <w:t>ą,</w:t>
      </w:r>
    </w:p>
    <w:p w:rsidR="00317A2E" w:rsidRPr="00FB203B" w:rsidRDefault="00317A2E" w:rsidP="00317A2E">
      <w:pPr>
        <w:tabs>
          <w:tab w:val="left" w:pos="680"/>
          <w:tab w:val="left" w:pos="1206"/>
        </w:tabs>
        <w:spacing w:line="360" w:lineRule="auto"/>
        <w:ind w:firstLine="709"/>
        <w:jc w:val="both"/>
      </w:pPr>
      <w:r w:rsidRPr="00FB203B">
        <w:t xml:space="preserve">Molėtų rajono savivaldybės taryba  n u s p r e n d ž i a: </w:t>
      </w:r>
    </w:p>
    <w:p w:rsidR="00590F46" w:rsidRDefault="00317A2E" w:rsidP="00590F46">
      <w:pPr>
        <w:tabs>
          <w:tab w:val="left" w:pos="680"/>
          <w:tab w:val="left" w:pos="1206"/>
        </w:tabs>
        <w:spacing w:line="360" w:lineRule="auto"/>
        <w:ind w:firstLine="709"/>
        <w:jc w:val="both"/>
        <w:rPr>
          <w:noProof/>
        </w:rPr>
      </w:pPr>
      <w:r>
        <w:t xml:space="preserve">Pakeisti </w:t>
      </w:r>
      <w:r w:rsidR="00E83D83" w:rsidRPr="00E83D83">
        <w:t>Molėtų rajono savivaldybės būsto ir socialinio būsto nuomos ir naudojimo tvarkos apraš</w:t>
      </w:r>
      <w:r w:rsidR="00FB203B">
        <w:t>ą</w:t>
      </w:r>
      <w:r>
        <w:t>,</w:t>
      </w:r>
      <w:r>
        <w:rPr>
          <w:bCs/>
        </w:rPr>
        <w:t xml:space="preserve"> patvirtint</w:t>
      </w:r>
      <w:r w:rsidR="00C41579">
        <w:rPr>
          <w:bCs/>
        </w:rPr>
        <w:t>ą</w:t>
      </w:r>
      <w:r>
        <w:t xml:space="preserve"> </w:t>
      </w:r>
      <w:r>
        <w:rPr>
          <w:noProof/>
        </w:rPr>
        <w:t>Molėtų rajono saviva</w:t>
      </w:r>
      <w:r w:rsidR="00E83D83">
        <w:rPr>
          <w:noProof/>
        </w:rPr>
        <w:t>ldybės tarybos 2019 m. rugsėjo 26 d. sprendimu Nr. B1-194</w:t>
      </w:r>
      <w:r>
        <w:rPr>
          <w:noProof/>
        </w:rPr>
        <w:t xml:space="preserve"> „</w:t>
      </w:r>
      <w:r w:rsidR="00E7577C" w:rsidRPr="00E7577C">
        <w:rPr>
          <w:noProof/>
        </w:rPr>
        <w:t>Dėl Molėtų rajono savivaldybės būsto ir socialinio būsto nuomos ir naudojimo tvarkos aprašo patvirtinimo</w:t>
      </w:r>
      <w:r>
        <w:rPr>
          <w:noProof/>
        </w:rPr>
        <w:t>“</w:t>
      </w:r>
      <w:r w:rsidR="00750D88">
        <w:rPr>
          <w:noProof/>
        </w:rPr>
        <w:t>:</w:t>
      </w:r>
    </w:p>
    <w:p w:rsidR="009E1C9B" w:rsidRDefault="003C0A9A" w:rsidP="009E1C9B">
      <w:pPr>
        <w:pStyle w:val="Sraopastraipa"/>
        <w:numPr>
          <w:ilvl w:val="0"/>
          <w:numId w:val="6"/>
        </w:numPr>
        <w:spacing w:line="360" w:lineRule="auto"/>
        <w:ind w:left="993" w:hanging="284"/>
        <w:jc w:val="both"/>
      </w:pPr>
      <w:r>
        <w:rPr>
          <w:lang w:eastAsia="lt-LT"/>
        </w:rPr>
        <w:t>pakeisti 1 p</w:t>
      </w:r>
      <w:r w:rsidR="009E1C9B">
        <w:rPr>
          <w:lang w:eastAsia="lt-LT"/>
        </w:rPr>
        <w:t>unktą</w:t>
      </w:r>
      <w:r>
        <w:rPr>
          <w:lang w:eastAsia="lt-LT"/>
        </w:rPr>
        <w:t xml:space="preserve"> ir jį išdėstyti taip</w:t>
      </w:r>
      <w:r w:rsidR="00B81CED">
        <w:rPr>
          <w:lang w:eastAsia="lt-LT"/>
        </w:rPr>
        <w:t>:</w:t>
      </w:r>
      <w:r w:rsidR="003939B8">
        <w:rPr>
          <w:lang w:eastAsia="lt-LT"/>
        </w:rPr>
        <w:t xml:space="preserve"> </w:t>
      </w:r>
    </w:p>
    <w:p w:rsidR="00590F46" w:rsidRDefault="009E1C9B" w:rsidP="009E1C9B">
      <w:pPr>
        <w:pStyle w:val="Sraopastraipa"/>
        <w:spacing w:line="360" w:lineRule="auto"/>
        <w:ind w:left="0" w:firstLine="709"/>
        <w:jc w:val="both"/>
      </w:pPr>
      <w:r>
        <w:rPr>
          <w:lang w:eastAsia="lt-LT"/>
        </w:rPr>
        <w:t xml:space="preserve">„1. </w:t>
      </w:r>
      <w:r w:rsidRPr="009E1C9B">
        <w:t>Molėtų</w:t>
      </w:r>
      <w:r w:rsidRPr="009E1C9B">
        <w:rPr>
          <w:lang w:eastAsia="lt-LT"/>
        </w:rPr>
        <w:t xml:space="preserve"> rajono savivaldybės būsto ir socialinio būsto nuomos ir naudojimo tvarkos aprašas (toliau – Aprašas) nustato Molėtų rajono savivaldybei (toliau – Savivaldybė) nuosavybės teise priklausančių būstų, įtrauktų į </w:t>
      </w:r>
      <w:r w:rsidRPr="00E7577C">
        <w:rPr>
          <w:lang w:eastAsia="lt-LT"/>
        </w:rPr>
        <w:t xml:space="preserve">savivaldybės administracijos </w:t>
      </w:r>
      <w:r w:rsidRPr="0049480D">
        <w:rPr>
          <w:lang w:eastAsia="lt-LT"/>
        </w:rPr>
        <w:t>direktoriaus įsakymu</w:t>
      </w:r>
      <w:r w:rsidRPr="009E1C9B">
        <w:rPr>
          <w:lang w:eastAsia="lt-LT"/>
        </w:rPr>
        <w:t xml:space="preserve"> patvirtintus Savivaldybės būsto fondo ir Savivaldybės socialinio būsto fondo sąrašus, nuomos sąlygas ir tvarką. Aprašas taip pat reglamentuoja būstų </w:t>
      </w:r>
      <w:r w:rsidRPr="009E1C9B">
        <w:t xml:space="preserve">perrašymo iš Savivaldybės būsto fondo sąrašo į Savivaldybės socialinio būsto fondo sąrašą ir būstų perrašymo iš Savivaldybės socialinio būsto fondo sąrašo į Savivaldybės būsto fondo sąrašą tvarką. Aprašu privalo vadovautis asmenys ir šeimos, turintys teisę į paramą būstui išsinuomoti, asmenys, nuomojantys socialinį ar Savivaldybės būstą, Savivaldybės institucijos ir uždaroji akcinė bendrovė „Molėtų </w:t>
      </w:r>
      <w:r w:rsidRPr="007B76CC">
        <w:t>švara</w:t>
      </w:r>
      <w:r w:rsidR="00A42F95" w:rsidRPr="007B76CC">
        <w:t>.</w:t>
      </w:r>
      <w:r w:rsidRPr="007B76CC">
        <w:t>“</w:t>
      </w:r>
      <w:r w:rsidR="00A42F95" w:rsidRPr="007B76CC">
        <w:t>;</w:t>
      </w:r>
    </w:p>
    <w:p w:rsidR="006F4ACB" w:rsidRDefault="006F4ACB" w:rsidP="006F4ACB">
      <w:pPr>
        <w:pStyle w:val="Sraopastraipa"/>
        <w:numPr>
          <w:ilvl w:val="0"/>
          <w:numId w:val="6"/>
        </w:numPr>
        <w:spacing w:line="360" w:lineRule="auto"/>
        <w:ind w:left="993" w:hanging="284"/>
        <w:jc w:val="both"/>
      </w:pPr>
      <w:r>
        <w:rPr>
          <w:lang w:eastAsia="lt-LT"/>
        </w:rPr>
        <w:t xml:space="preserve">pakeisti 3 punktą ir jį išdėstyti taip: </w:t>
      </w:r>
    </w:p>
    <w:p w:rsidR="006F4ACB" w:rsidRDefault="006F4ACB" w:rsidP="006F4ACB">
      <w:pPr>
        <w:pStyle w:val="Sraopastraipa"/>
        <w:spacing w:line="360" w:lineRule="auto"/>
        <w:ind w:left="0" w:firstLine="709"/>
        <w:jc w:val="both"/>
      </w:pPr>
      <w:r>
        <w:t xml:space="preserve">„3. </w:t>
      </w:r>
      <w:r w:rsidRPr="006F4ACB">
        <w:t>Apraše vartojamos sąvokos atitinka Lietuvos Respublikos paramos būstui įsigyti ar išsinuomoti įstatyme (toliau – Įstatymas) vartojamas sąvokas</w:t>
      </w:r>
      <w:r w:rsidRPr="007B76CC">
        <w:t>.“</w:t>
      </w:r>
      <w:r w:rsidR="00A42F95" w:rsidRPr="007B76CC">
        <w:t>;</w:t>
      </w:r>
    </w:p>
    <w:p w:rsidR="006919BD" w:rsidRPr="006919BD" w:rsidRDefault="006919BD" w:rsidP="006919BD">
      <w:pPr>
        <w:pStyle w:val="Sraopastraipa"/>
        <w:numPr>
          <w:ilvl w:val="0"/>
          <w:numId w:val="6"/>
        </w:numPr>
        <w:spacing w:line="360" w:lineRule="auto"/>
        <w:ind w:hanging="502"/>
      </w:pPr>
      <w:r w:rsidRPr="006919BD">
        <w:t>Pripažinti netekusiu galios 4 punktą;</w:t>
      </w:r>
    </w:p>
    <w:p w:rsidR="009222F6" w:rsidRPr="006919BD" w:rsidRDefault="006919BD" w:rsidP="006919BD">
      <w:pPr>
        <w:pStyle w:val="Sraopastraipa"/>
        <w:numPr>
          <w:ilvl w:val="0"/>
          <w:numId w:val="6"/>
        </w:numPr>
        <w:spacing w:line="360" w:lineRule="auto"/>
        <w:ind w:hanging="502"/>
      </w:pPr>
      <w:r w:rsidRPr="006919BD">
        <w:lastRenderedPageBreak/>
        <w:t xml:space="preserve"> </w:t>
      </w:r>
      <w:r w:rsidR="009222F6" w:rsidRPr="006919BD">
        <w:t xml:space="preserve">pakeisti 8 punktą ir jį išdėstyti taip: </w:t>
      </w:r>
    </w:p>
    <w:p w:rsidR="009E1C9B" w:rsidRDefault="009222F6" w:rsidP="009E1C9B">
      <w:pPr>
        <w:spacing w:line="360" w:lineRule="auto"/>
        <w:ind w:firstLine="709"/>
        <w:jc w:val="both"/>
      </w:pPr>
      <w:r>
        <w:t xml:space="preserve">„8. Asmenys ir šeimos, turintys teisę į būsto nuomos mokesčio dalies kompensaciją ir (ar) į išperkamosios būsto nuomos mokesčio dalies kompensaciją, </w:t>
      </w:r>
      <w:r w:rsidRPr="009E1C9B">
        <w:t xml:space="preserve">įstatymo </w:t>
      </w:r>
      <w:r>
        <w:t xml:space="preserve">7 straipsnyje nustatyta tvarka kreipiasi į savivaldybės administraciją dėl būsto nuomos ar išperkamosios būsto nuomos mokesčio dalies kompensacijos, pateikdami pagal Civiliniame kodekse nustatytas sąlygas ne trumpiau kaip </w:t>
      </w:r>
      <w:r w:rsidR="007B76CC" w:rsidRPr="007B76CC">
        <w:t>vieneriems</w:t>
      </w:r>
      <w:r w:rsidR="00A42F95" w:rsidRPr="007B76CC">
        <w:t xml:space="preserve"> </w:t>
      </w:r>
      <w:r w:rsidRPr="007B76CC">
        <w:t>metams sudarytą būsto nuomos ar išperkamosios būsto nuomos sutartį, pagal kurią</w:t>
      </w:r>
      <w:r>
        <w:t xml:space="preserve"> išsinuomoja fiziniams ar juridiniams asmenims (išskyrus savivaldybes) priklausantį būstą, esantį savivaldybės, kurioje asmuo ar šeima yra deklaravę savo gyvenamąją vietą, o jeigu deklaruotos gyvenamosios vietos neturi, – savivaldybės, kurioje yra įtraukti į gyvenamosios vietos nedeklaravusių asmenų apskaitą, teritorijoje. Būsto nuomos ar išperkamosios būsto nuomos sutartis privalo būti įregistruota Lietuvos Respublikos nekilnojamojo turto registre.“;</w:t>
      </w:r>
    </w:p>
    <w:p w:rsidR="00F16D6D" w:rsidRPr="00F16D6D" w:rsidRDefault="00F16D6D" w:rsidP="009E1C9B">
      <w:pPr>
        <w:pStyle w:val="Sraopastraipa"/>
        <w:numPr>
          <w:ilvl w:val="0"/>
          <w:numId w:val="6"/>
        </w:numPr>
        <w:spacing w:line="360" w:lineRule="auto"/>
        <w:ind w:left="1134" w:hanging="425"/>
        <w:jc w:val="both"/>
      </w:pPr>
      <w:r w:rsidRPr="00F16D6D">
        <w:t xml:space="preserve">pakeisti </w:t>
      </w:r>
      <w:r>
        <w:t>35</w:t>
      </w:r>
      <w:r w:rsidRPr="00F16D6D">
        <w:t xml:space="preserve"> punktą ir jį išdėstyti taip: </w:t>
      </w:r>
    </w:p>
    <w:p w:rsidR="00F16D6D" w:rsidRDefault="00F16D6D" w:rsidP="00B81CED">
      <w:pPr>
        <w:spacing w:line="360" w:lineRule="auto"/>
        <w:ind w:firstLine="709"/>
        <w:jc w:val="both"/>
      </w:pPr>
      <w:r>
        <w:t xml:space="preserve">„35. </w:t>
      </w:r>
      <w:r w:rsidRPr="00FD6BCE">
        <w:t>Savivaldybės būsto nuomos sutartis sudaroma, keičiama, nutraukiama Lietuvos Respublikos civilinio kodekso ir kitų teisės aktų nustatyta tvarka ir pagrindais.</w:t>
      </w:r>
      <w:r>
        <w:t xml:space="preserve"> Savivaldybės būsto fonde esantys būstai negali būti subnuomojami.</w:t>
      </w:r>
      <w:r w:rsidRPr="007B76CC">
        <w:t>“</w:t>
      </w:r>
      <w:r w:rsidR="00A42F95" w:rsidRPr="007B76CC">
        <w:t>;</w:t>
      </w:r>
    </w:p>
    <w:p w:rsidR="00081BF9" w:rsidRDefault="00C41579" w:rsidP="009E1C9B">
      <w:pPr>
        <w:pStyle w:val="Sraopastraipa"/>
        <w:numPr>
          <w:ilvl w:val="0"/>
          <w:numId w:val="6"/>
        </w:numPr>
        <w:spacing w:line="360" w:lineRule="auto"/>
        <w:ind w:left="1134" w:hanging="425"/>
        <w:jc w:val="both"/>
      </w:pPr>
      <w:r>
        <w:rPr>
          <w:lang w:eastAsia="lt-LT"/>
        </w:rPr>
        <w:t xml:space="preserve">pakeisti </w:t>
      </w:r>
      <w:r w:rsidR="00E7577C">
        <w:rPr>
          <w:lang w:eastAsia="lt-LT"/>
        </w:rPr>
        <w:t>40</w:t>
      </w:r>
      <w:r w:rsidR="00750D88">
        <w:rPr>
          <w:lang w:eastAsia="lt-LT"/>
        </w:rPr>
        <w:t xml:space="preserve"> punktą ir jį išdėst</w:t>
      </w:r>
      <w:r>
        <w:rPr>
          <w:lang w:eastAsia="lt-LT"/>
        </w:rPr>
        <w:t>yti</w:t>
      </w:r>
      <w:r w:rsidR="00750D88">
        <w:rPr>
          <w:lang w:eastAsia="lt-LT"/>
        </w:rPr>
        <w:t xml:space="preserve"> taip: </w:t>
      </w:r>
    </w:p>
    <w:p w:rsidR="00590F46" w:rsidRDefault="00675BEC" w:rsidP="00590F46">
      <w:pPr>
        <w:spacing w:line="360" w:lineRule="auto"/>
        <w:ind w:firstLine="720"/>
        <w:jc w:val="both"/>
        <w:rPr>
          <w:lang w:eastAsia="lt-LT"/>
        </w:rPr>
      </w:pPr>
      <w:r>
        <w:rPr>
          <w:lang w:eastAsia="lt-LT"/>
        </w:rPr>
        <w:t>„40.</w:t>
      </w:r>
      <w:r w:rsidR="00E7577C" w:rsidRPr="00E7577C">
        <w:t xml:space="preserve"> </w:t>
      </w:r>
      <w:r w:rsidR="00E7577C" w:rsidRPr="00E7577C">
        <w:rPr>
          <w:lang w:eastAsia="lt-LT"/>
        </w:rPr>
        <w:t>Savivaldybės būstas, atsižvelgiant į socialinio būsto poreikį, savivaldybės administracijos</w:t>
      </w:r>
      <w:r w:rsidR="00076CAC">
        <w:rPr>
          <w:lang w:eastAsia="lt-LT"/>
        </w:rPr>
        <w:t xml:space="preserve"> </w:t>
      </w:r>
      <w:r w:rsidR="00B81CED" w:rsidRPr="0049480D">
        <w:rPr>
          <w:lang w:eastAsia="lt-LT"/>
        </w:rPr>
        <w:t>direktoriaus įsakymu</w:t>
      </w:r>
      <w:r w:rsidR="00E7577C" w:rsidRPr="00E7577C">
        <w:rPr>
          <w:lang w:eastAsia="lt-LT"/>
        </w:rPr>
        <w:t xml:space="preserve"> įrašomas į socialinio būsto fondą ir naudojamas teisę į socialinio būsto nuomą turintiems asmenims ir šeim</w:t>
      </w:r>
      <w:r w:rsidR="00E7577C">
        <w:rPr>
          <w:lang w:eastAsia="lt-LT"/>
        </w:rPr>
        <w:t>oms aprūpinti būstu</w:t>
      </w:r>
      <w:r w:rsidR="00E7577C" w:rsidRPr="007B76CC">
        <w:rPr>
          <w:lang w:eastAsia="lt-LT"/>
        </w:rPr>
        <w:t>.“</w:t>
      </w:r>
      <w:r w:rsidR="00A42F95" w:rsidRPr="007B76CC">
        <w:rPr>
          <w:lang w:eastAsia="lt-LT"/>
        </w:rPr>
        <w:t>;</w:t>
      </w:r>
    </w:p>
    <w:p w:rsidR="00590F46" w:rsidRDefault="00590F46" w:rsidP="009E1C9B">
      <w:pPr>
        <w:pStyle w:val="Sraopastraipa"/>
        <w:numPr>
          <w:ilvl w:val="0"/>
          <w:numId w:val="6"/>
        </w:numPr>
        <w:spacing w:line="360" w:lineRule="auto"/>
        <w:rPr>
          <w:lang w:eastAsia="lt-LT"/>
        </w:rPr>
      </w:pPr>
      <w:r>
        <w:rPr>
          <w:lang w:eastAsia="lt-LT"/>
        </w:rPr>
        <w:t>pakeisti 41</w:t>
      </w:r>
      <w:r w:rsidRPr="00590F46">
        <w:rPr>
          <w:lang w:eastAsia="lt-LT"/>
        </w:rPr>
        <w:t xml:space="preserve"> punktą ir jį išdėstyti taip: </w:t>
      </w:r>
    </w:p>
    <w:p w:rsidR="00590F46" w:rsidRDefault="0038348C" w:rsidP="0038348C">
      <w:pPr>
        <w:spacing w:line="360" w:lineRule="auto"/>
        <w:ind w:firstLine="720"/>
        <w:jc w:val="both"/>
      </w:pPr>
      <w:r>
        <w:t>„</w:t>
      </w:r>
      <w:r w:rsidR="000B008A">
        <w:t xml:space="preserve">41. </w:t>
      </w:r>
      <w:r w:rsidRPr="0038348C">
        <w:t>Savivaldybės administracija, esant poreikiui ir galimybei bei vadovaudamasi Įstatym</w:t>
      </w:r>
      <w:r w:rsidR="00DC0F56">
        <w:t>o 5 straipsnio 5 dalies nuostatomis</w:t>
      </w:r>
      <w:r w:rsidRPr="0038348C">
        <w:t xml:space="preserve">, gali nuomoti būstus iš fizinių ar juridinių asmenų ir šiuos būstus </w:t>
      </w:r>
      <w:r w:rsidRPr="00FA7F1B">
        <w:t xml:space="preserve">nuomoti </w:t>
      </w:r>
      <w:r w:rsidRPr="0038348C">
        <w:t xml:space="preserve">asmenims ar šeimoms, įrašytiems į asmenų ir šeimų, turinčių teisę į paramą būstui išsinuomoti, sąrašą. Šie būstai </w:t>
      </w:r>
      <w:r w:rsidR="00AB0EF6" w:rsidRPr="00E7577C">
        <w:rPr>
          <w:lang w:eastAsia="lt-LT"/>
        </w:rPr>
        <w:t xml:space="preserve">savivaldybės administracijos </w:t>
      </w:r>
      <w:r w:rsidR="00AB0EF6" w:rsidRPr="0049480D">
        <w:rPr>
          <w:lang w:eastAsia="lt-LT"/>
        </w:rPr>
        <w:t>direktoriaus įsakymu</w:t>
      </w:r>
      <w:r w:rsidR="00AB0EF6" w:rsidRPr="0038348C">
        <w:t xml:space="preserve"> </w:t>
      </w:r>
      <w:r w:rsidRPr="0038348C">
        <w:t>turi būti įtraukti į Savivaldybės socialinio būsto, kaip savivaldybės būsto dalies, sąrašą.</w:t>
      </w:r>
      <w:r w:rsidR="00B45670">
        <w:t>“.</w:t>
      </w:r>
      <w:r>
        <w:t xml:space="preserve"> </w:t>
      </w: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</w:pPr>
    </w:p>
    <w:p w:rsidR="00E17339" w:rsidRDefault="00E17339">
      <w:pPr>
        <w:tabs>
          <w:tab w:val="left" w:pos="1674"/>
        </w:tabs>
      </w:pPr>
    </w:p>
    <w:p w:rsidR="00E17339" w:rsidRDefault="00E17339">
      <w:pPr>
        <w:tabs>
          <w:tab w:val="left" w:pos="1674"/>
        </w:tabs>
      </w:pPr>
    </w:p>
    <w:p w:rsidR="00E17339" w:rsidRDefault="00E17339">
      <w:pPr>
        <w:tabs>
          <w:tab w:val="left" w:pos="1674"/>
        </w:tabs>
      </w:pPr>
    </w:p>
    <w:p w:rsidR="00E17339" w:rsidRDefault="00E17339">
      <w:pPr>
        <w:tabs>
          <w:tab w:val="left" w:pos="1674"/>
        </w:tabs>
        <w:sectPr w:rsidR="00E17339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6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6"/>
      <w:r w:rsidR="00EE645F">
        <w:tab/>
      </w:r>
      <w:sdt>
        <w:sdtPr>
          <w:alias w:val="Parašas"/>
          <w:tag w:val="parasas"/>
          <w:id w:val="1378825885"/>
          <w:placeholder>
            <w:docPart w:val="DD4930DF83B34781B9E55BD4995FE15A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FA7F1B">
            <w:t>Saulius Jauneika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713B" w:rsidRDefault="000D713B">
      <w:r>
        <w:separator/>
      </w:r>
    </w:p>
  </w:endnote>
  <w:endnote w:type="continuationSeparator" w:id="0">
    <w:p w:rsidR="000D713B" w:rsidRDefault="000D7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713B" w:rsidRDefault="000D713B">
      <w:r>
        <w:separator/>
      </w:r>
    </w:p>
  </w:footnote>
  <w:footnote w:type="continuationSeparator" w:id="0">
    <w:p w:rsidR="000D713B" w:rsidRDefault="000D71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FA7F1B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6F6C30"/>
    <w:multiLevelType w:val="multilevel"/>
    <w:tmpl w:val="A1BE603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b/>
      </w:rPr>
    </w:lvl>
  </w:abstractNum>
  <w:abstractNum w:abstractNumId="1" w15:restartNumberingAfterBreak="0">
    <w:nsid w:val="577C7568"/>
    <w:multiLevelType w:val="hybridMultilevel"/>
    <w:tmpl w:val="EF90F868"/>
    <w:lvl w:ilvl="0" w:tplc="A3E6618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5D0F591D"/>
    <w:multiLevelType w:val="hybridMultilevel"/>
    <w:tmpl w:val="88C8FF1E"/>
    <w:lvl w:ilvl="0" w:tplc="9754D742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35320D8"/>
    <w:multiLevelType w:val="hybridMultilevel"/>
    <w:tmpl w:val="70F4C52A"/>
    <w:lvl w:ilvl="0" w:tplc="AD90E3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EC13F3D"/>
    <w:multiLevelType w:val="hybridMultilevel"/>
    <w:tmpl w:val="B85C349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75778D"/>
    <w:multiLevelType w:val="hybridMultilevel"/>
    <w:tmpl w:val="3DB81570"/>
    <w:lvl w:ilvl="0" w:tplc="1B389B0A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268"/>
    <w:rsid w:val="00000C74"/>
    <w:rsid w:val="00040118"/>
    <w:rsid w:val="00052EB9"/>
    <w:rsid w:val="000706EC"/>
    <w:rsid w:val="00076CAC"/>
    <w:rsid w:val="00081BF9"/>
    <w:rsid w:val="00085C76"/>
    <w:rsid w:val="000B008A"/>
    <w:rsid w:val="000D713B"/>
    <w:rsid w:val="001156B7"/>
    <w:rsid w:val="0012091C"/>
    <w:rsid w:val="00132437"/>
    <w:rsid w:val="00173887"/>
    <w:rsid w:val="001D6268"/>
    <w:rsid w:val="001E6E23"/>
    <w:rsid w:val="00211F14"/>
    <w:rsid w:val="00275008"/>
    <w:rsid w:val="00281630"/>
    <w:rsid w:val="002C7CF1"/>
    <w:rsid w:val="002F46C9"/>
    <w:rsid w:val="00305758"/>
    <w:rsid w:val="00317A2E"/>
    <w:rsid w:val="0033770E"/>
    <w:rsid w:val="00341D56"/>
    <w:rsid w:val="00343784"/>
    <w:rsid w:val="0038348C"/>
    <w:rsid w:val="00384B4D"/>
    <w:rsid w:val="003939B8"/>
    <w:rsid w:val="003975CE"/>
    <w:rsid w:val="003A1235"/>
    <w:rsid w:val="003A762C"/>
    <w:rsid w:val="003C0A9A"/>
    <w:rsid w:val="0044790A"/>
    <w:rsid w:val="004734F5"/>
    <w:rsid w:val="00476025"/>
    <w:rsid w:val="004844CF"/>
    <w:rsid w:val="0049480D"/>
    <w:rsid w:val="004968FC"/>
    <w:rsid w:val="004C6285"/>
    <w:rsid w:val="004D19A6"/>
    <w:rsid w:val="004F285B"/>
    <w:rsid w:val="004F4316"/>
    <w:rsid w:val="00503B36"/>
    <w:rsid w:val="00504780"/>
    <w:rsid w:val="005106F3"/>
    <w:rsid w:val="00561916"/>
    <w:rsid w:val="00590F46"/>
    <w:rsid w:val="005A3256"/>
    <w:rsid w:val="005A4424"/>
    <w:rsid w:val="005D0504"/>
    <w:rsid w:val="005D140D"/>
    <w:rsid w:val="005F38B6"/>
    <w:rsid w:val="00604D2F"/>
    <w:rsid w:val="00605941"/>
    <w:rsid w:val="006213AE"/>
    <w:rsid w:val="006248C5"/>
    <w:rsid w:val="00657A22"/>
    <w:rsid w:val="006612AF"/>
    <w:rsid w:val="00675BEC"/>
    <w:rsid w:val="00686D58"/>
    <w:rsid w:val="006919BD"/>
    <w:rsid w:val="006D67C3"/>
    <w:rsid w:val="006E6335"/>
    <w:rsid w:val="006F4ACB"/>
    <w:rsid w:val="00707243"/>
    <w:rsid w:val="00750D88"/>
    <w:rsid w:val="00776F64"/>
    <w:rsid w:val="00794407"/>
    <w:rsid w:val="00794C2F"/>
    <w:rsid w:val="007951EA"/>
    <w:rsid w:val="00796C66"/>
    <w:rsid w:val="007A3F5C"/>
    <w:rsid w:val="007B11AF"/>
    <w:rsid w:val="007B4F7E"/>
    <w:rsid w:val="007B691A"/>
    <w:rsid w:val="007B76CC"/>
    <w:rsid w:val="007C357B"/>
    <w:rsid w:val="007D21B0"/>
    <w:rsid w:val="007E2618"/>
    <w:rsid w:val="007E4516"/>
    <w:rsid w:val="00813DD2"/>
    <w:rsid w:val="00831EB0"/>
    <w:rsid w:val="00863852"/>
    <w:rsid w:val="00872337"/>
    <w:rsid w:val="00890FD0"/>
    <w:rsid w:val="008A401C"/>
    <w:rsid w:val="008A42C8"/>
    <w:rsid w:val="008A4327"/>
    <w:rsid w:val="008D260B"/>
    <w:rsid w:val="008E0598"/>
    <w:rsid w:val="009222F6"/>
    <w:rsid w:val="00931FC5"/>
    <w:rsid w:val="0093412A"/>
    <w:rsid w:val="0097560F"/>
    <w:rsid w:val="009877A3"/>
    <w:rsid w:val="0099213C"/>
    <w:rsid w:val="009B4614"/>
    <w:rsid w:val="009B7F02"/>
    <w:rsid w:val="009E1C9B"/>
    <w:rsid w:val="009E70D9"/>
    <w:rsid w:val="009F3F19"/>
    <w:rsid w:val="00A24A99"/>
    <w:rsid w:val="00A30304"/>
    <w:rsid w:val="00A42F95"/>
    <w:rsid w:val="00A4567F"/>
    <w:rsid w:val="00A748C1"/>
    <w:rsid w:val="00AB0EF6"/>
    <w:rsid w:val="00AB0F3B"/>
    <w:rsid w:val="00AC6F84"/>
    <w:rsid w:val="00AE325A"/>
    <w:rsid w:val="00AE6E28"/>
    <w:rsid w:val="00B45670"/>
    <w:rsid w:val="00B52F73"/>
    <w:rsid w:val="00B55F03"/>
    <w:rsid w:val="00B81CED"/>
    <w:rsid w:val="00BA65BB"/>
    <w:rsid w:val="00BB70B1"/>
    <w:rsid w:val="00BC0279"/>
    <w:rsid w:val="00C16EA1"/>
    <w:rsid w:val="00C21251"/>
    <w:rsid w:val="00C41579"/>
    <w:rsid w:val="00CC1DF9"/>
    <w:rsid w:val="00CC2348"/>
    <w:rsid w:val="00CC65AD"/>
    <w:rsid w:val="00CD05B3"/>
    <w:rsid w:val="00CD31D3"/>
    <w:rsid w:val="00D03D5A"/>
    <w:rsid w:val="00D13EDE"/>
    <w:rsid w:val="00D15D29"/>
    <w:rsid w:val="00D62379"/>
    <w:rsid w:val="00D70449"/>
    <w:rsid w:val="00D74773"/>
    <w:rsid w:val="00D8136A"/>
    <w:rsid w:val="00D83665"/>
    <w:rsid w:val="00DB7660"/>
    <w:rsid w:val="00DC0F56"/>
    <w:rsid w:val="00DC6469"/>
    <w:rsid w:val="00E032E8"/>
    <w:rsid w:val="00E17339"/>
    <w:rsid w:val="00E17FB4"/>
    <w:rsid w:val="00E2432E"/>
    <w:rsid w:val="00E7577C"/>
    <w:rsid w:val="00E83D83"/>
    <w:rsid w:val="00EA18EE"/>
    <w:rsid w:val="00EE645F"/>
    <w:rsid w:val="00EF0DBA"/>
    <w:rsid w:val="00EF6A79"/>
    <w:rsid w:val="00F040F2"/>
    <w:rsid w:val="00F16D6D"/>
    <w:rsid w:val="00F37CFB"/>
    <w:rsid w:val="00F54307"/>
    <w:rsid w:val="00FA7F1B"/>
    <w:rsid w:val="00FB203B"/>
    <w:rsid w:val="00FB77DF"/>
    <w:rsid w:val="00FE0D95"/>
    <w:rsid w:val="00FF1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B96F196"/>
  <w15:chartTrackingRefBased/>
  <w15:docId w15:val="{8DB7E9B3-FC6A-4D88-B230-DEABDA4C0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317A2E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rsid w:val="00750D88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750D8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6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endras\x_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D4930DF83B34781B9E55BD4995FE15A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7B9B2C9D-AC84-49FD-B707-691CA189D9DA}"/>
      </w:docPartPr>
      <w:docPartBody>
        <w:p w:rsidR="008E65C0" w:rsidRDefault="009F4DCD">
          <w:pPr>
            <w:pStyle w:val="DD4930DF83B34781B9E55BD4995FE15A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DCD"/>
    <w:rsid w:val="00022881"/>
    <w:rsid w:val="00190381"/>
    <w:rsid w:val="001B3E59"/>
    <w:rsid w:val="00253125"/>
    <w:rsid w:val="002C6B09"/>
    <w:rsid w:val="003137D7"/>
    <w:rsid w:val="00352012"/>
    <w:rsid w:val="00355DE5"/>
    <w:rsid w:val="00373C01"/>
    <w:rsid w:val="00481BD8"/>
    <w:rsid w:val="00596A77"/>
    <w:rsid w:val="005F2E76"/>
    <w:rsid w:val="006155CC"/>
    <w:rsid w:val="0061577A"/>
    <w:rsid w:val="0064082E"/>
    <w:rsid w:val="00647D1E"/>
    <w:rsid w:val="00672B74"/>
    <w:rsid w:val="007859F1"/>
    <w:rsid w:val="007936FA"/>
    <w:rsid w:val="008E65C0"/>
    <w:rsid w:val="008E7628"/>
    <w:rsid w:val="008E7CAC"/>
    <w:rsid w:val="0090658B"/>
    <w:rsid w:val="00910E2E"/>
    <w:rsid w:val="00940153"/>
    <w:rsid w:val="009E550D"/>
    <w:rsid w:val="009F4DCD"/>
    <w:rsid w:val="00A57579"/>
    <w:rsid w:val="00BD130F"/>
    <w:rsid w:val="00BF213B"/>
    <w:rsid w:val="00C825EA"/>
    <w:rsid w:val="00D121A8"/>
    <w:rsid w:val="00D94B6E"/>
    <w:rsid w:val="00E6647D"/>
    <w:rsid w:val="00ED2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DD4930DF83B34781B9E55BD4995FE15A">
    <w:name w:val="DD4930DF83B34781B9E55BD4995FE15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31</TotalTime>
  <Pages>2</Pages>
  <Words>553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4257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Aleksiejūnienė Vanda</dc:creator>
  <cp:keywords/>
  <dc:description/>
  <cp:lastModifiedBy>Sabaliauskienė Irena</cp:lastModifiedBy>
  <cp:revision>9</cp:revision>
  <cp:lastPrinted>2020-09-14T11:38:00Z</cp:lastPrinted>
  <dcterms:created xsi:type="dcterms:W3CDTF">2020-09-16T06:56:00Z</dcterms:created>
  <dcterms:modified xsi:type="dcterms:W3CDTF">2020-09-25T07:02:00Z</dcterms:modified>
</cp:coreProperties>
</file>