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22" w:rsidRDefault="00B15B22" w:rsidP="00B15B22">
      <w:pPr>
        <w:rPr>
          <w:b/>
        </w:rPr>
      </w:pPr>
      <w:r>
        <w:rPr>
          <w:b/>
        </w:rPr>
        <w:t xml:space="preserve">                                                            AIŠKINAMASIS RAŠTAS</w:t>
      </w:r>
    </w:p>
    <w:p w:rsidR="00CA78CD" w:rsidRDefault="00CA78CD" w:rsidP="00B15B22">
      <w:pPr>
        <w:rPr>
          <w:b/>
        </w:rPr>
      </w:pPr>
    </w:p>
    <w:p w:rsidR="00CA78CD" w:rsidRPr="00CA78CD" w:rsidRDefault="00095D84" w:rsidP="001A318D">
      <w:pPr>
        <w:spacing w:line="360" w:lineRule="auto"/>
        <w:ind w:firstLine="720"/>
        <w:jc w:val="center"/>
      </w:pPr>
      <w:proofErr w:type="spellStart"/>
      <w:r>
        <w:t>Dėl</w:t>
      </w:r>
      <w:proofErr w:type="spellEnd"/>
      <w:r>
        <w:t xml:space="preserve"> 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garbės</w:t>
      </w:r>
      <w:proofErr w:type="spellEnd"/>
      <w:r>
        <w:t xml:space="preserve"> </w:t>
      </w:r>
      <w:proofErr w:type="spellStart"/>
      <w:r>
        <w:t>piliečio</w:t>
      </w:r>
      <w:proofErr w:type="spellEnd"/>
      <w:r>
        <w:t xml:space="preserve"> </w:t>
      </w:r>
      <w:proofErr w:type="spellStart"/>
      <w:r>
        <w:t>vardo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 </w:t>
      </w:r>
      <w:proofErr w:type="spellStart"/>
      <w:r>
        <w:t>Kritzer</w:t>
      </w:r>
      <w:proofErr w:type="spellEnd"/>
      <w:r>
        <w:t xml:space="preserve"> suteikimo</w:t>
      </w:r>
    </w:p>
    <w:p w:rsidR="00B15B22" w:rsidRDefault="00CA78CD" w:rsidP="00EA2BF2">
      <w:pPr>
        <w:spacing w:line="360" w:lineRule="auto"/>
        <w:ind w:firstLine="720"/>
        <w:rPr>
          <w:b/>
          <w:lang w:val="lt-LT"/>
        </w:rPr>
      </w:pPr>
      <w:r>
        <w:rPr>
          <w:b/>
          <w:lang w:val="lt-LT"/>
        </w:rPr>
        <w:t xml:space="preserve">1. Parengto tarybos sprendimo projekto </w:t>
      </w:r>
      <w:r w:rsidR="00B15B22">
        <w:rPr>
          <w:b/>
          <w:lang w:val="lt-LT"/>
        </w:rPr>
        <w:t>tikslai ir uždaviniai</w:t>
      </w:r>
    </w:p>
    <w:p w:rsidR="00B176F2" w:rsidRDefault="00B15B22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Sprendimo projekto tik</w:t>
      </w:r>
      <w:r w:rsidR="00A31FE0">
        <w:rPr>
          <w:lang w:val="lt-LT"/>
        </w:rPr>
        <w:t xml:space="preserve">slas – </w:t>
      </w:r>
      <w:r w:rsidR="00024F30">
        <w:rPr>
          <w:lang w:val="lt-LT"/>
        </w:rPr>
        <w:t xml:space="preserve">pagerbti ir įvertinti Molėtų rajonui, jo žmonėms nusipelniusį asmenį. </w:t>
      </w:r>
    </w:p>
    <w:p w:rsidR="00024F30" w:rsidRDefault="00024F30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Molėtų rajono apdovanojimų komisija </w:t>
      </w:r>
      <w:r w:rsidR="00D45354">
        <w:rPr>
          <w:lang w:val="lt-LT"/>
        </w:rPr>
        <w:t xml:space="preserve">pateikė </w:t>
      </w:r>
      <w:r>
        <w:rPr>
          <w:lang w:val="lt-LT"/>
        </w:rPr>
        <w:t>Molėtų rajo</w:t>
      </w:r>
      <w:r w:rsidR="00D45354">
        <w:rPr>
          <w:lang w:val="lt-LT"/>
        </w:rPr>
        <w:t xml:space="preserve">no savivaldybės tarybai </w:t>
      </w:r>
      <w:r>
        <w:rPr>
          <w:lang w:val="lt-LT"/>
        </w:rPr>
        <w:t xml:space="preserve">2020 m. liepos 13 d. teikimą dėl Molėtų rajono garbės piliečio vardo </w:t>
      </w:r>
      <w:proofErr w:type="spellStart"/>
      <w:r>
        <w:rPr>
          <w:lang w:val="lt-LT"/>
        </w:rPr>
        <w:t>Tzvi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Kritzer</w:t>
      </w:r>
      <w:proofErr w:type="spellEnd"/>
      <w:r>
        <w:rPr>
          <w:lang w:val="lt-LT"/>
        </w:rPr>
        <w:t xml:space="preserve"> suteikimo už Atminties maršo 2016 m., skirto Molėtų žydų sunaikinimo 1941 m. rugpjūčio 29 d. 75-osioms metinėms paminėti, </w:t>
      </w:r>
      <w:r w:rsidR="00D45354">
        <w:rPr>
          <w:lang w:val="lt-LT"/>
        </w:rPr>
        <w:t>su</w:t>
      </w:r>
      <w:r>
        <w:rPr>
          <w:lang w:val="lt-LT"/>
        </w:rPr>
        <w:t>organizavimą, dokumentinio filmo „Paskutinis rugpjūčio sekmadienis“ apie Molėtų žydų žudynes bei Molėtuose įvykusį susitaikymo maršą sukūrimą ir padovanojimą Molėtų krašto muziejui, 2016 m. pastatytą ir atidengtą paminklą</w:t>
      </w:r>
      <w:r w:rsidR="00935544">
        <w:rPr>
          <w:lang w:val="lt-LT"/>
        </w:rPr>
        <w:t xml:space="preserve"> Molėtų holokausto aukoms. </w:t>
      </w:r>
    </w:p>
    <w:p w:rsidR="00935544" w:rsidRDefault="00935544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Molėtų rajono apdovanojimų komisijos teikimas pridedamas.</w:t>
      </w:r>
    </w:p>
    <w:p w:rsidR="00135F20" w:rsidRPr="00B30576" w:rsidRDefault="00135F20" w:rsidP="005103A7">
      <w:pPr>
        <w:spacing w:line="360" w:lineRule="auto"/>
        <w:ind w:firstLine="720"/>
        <w:jc w:val="both"/>
        <w:rPr>
          <w:b/>
          <w:lang w:val="lt-LT"/>
        </w:rPr>
      </w:pPr>
      <w:r w:rsidRPr="00135F20">
        <w:rPr>
          <w:b/>
        </w:rPr>
        <w:t xml:space="preserve">2. </w:t>
      </w:r>
      <w:proofErr w:type="spellStart"/>
      <w:r w:rsidRPr="00135F20">
        <w:rPr>
          <w:b/>
        </w:rPr>
        <w:t>Šiuo</w:t>
      </w:r>
      <w:proofErr w:type="spellEnd"/>
      <w:r w:rsidRPr="00135F20">
        <w:rPr>
          <w:b/>
        </w:rPr>
        <w:t xml:space="preserve"> </w:t>
      </w:r>
      <w:r w:rsidRPr="00B30576">
        <w:rPr>
          <w:b/>
          <w:lang w:val="lt-LT"/>
        </w:rPr>
        <w:t>metu esantis teisinis reguliavimas</w:t>
      </w:r>
    </w:p>
    <w:p w:rsidR="00135F20" w:rsidRDefault="00E724C6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</w:t>
      </w:r>
      <w:r w:rsidR="00135F20" w:rsidRPr="00B30576">
        <w:rPr>
          <w:lang w:val="lt-LT"/>
        </w:rPr>
        <w:t>s vietos sa</w:t>
      </w:r>
      <w:r w:rsidR="00935544">
        <w:rPr>
          <w:lang w:val="lt-LT"/>
        </w:rPr>
        <w:t xml:space="preserve">vivaldos įstatymo 16 straipsnio 2 dalies 45 p. </w:t>
      </w:r>
    </w:p>
    <w:p w:rsidR="00935544" w:rsidRDefault="00935544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garbės piliečio vardo teikimo nuostatai, patvirtinti Molėtų rajono savivaldybės tarybos 20</w:t>
      </w:r>
      <w:r w:rsidR="00D45354">
        <w:rPr>
          <w:lang w:val="lt-LT"/>
        </w:rPr>
        <w:t>19 m. spalio 31 d. sprendimu Nr.</w:t>
      </w:r>
      <w:r>
        <w:rPr>
          <w:lang w:val="lt-LT"/>
        </w:rPr>
        <w:t xml:space="preserve"> B1-222 „Dėl Molėtų rajono savivaldybės garbės piliečio vardo, Padėkos ženklo, Padėkos rašto ir Nominacijos „Metų šviesulys“ teikimo nuostatų patvirtinimo“.</w:t>
      </w:r>
    </w:p>
    <w:p w:rsidR="00B30576" w:rsidRPr="00B30576" w:rsidRDefault="00D314AB" w:rsidP="005103A7">
      <w:pPr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  </w:t>
      </w:r>
      <w:r w:rsidR="00B30576" w:rsidRPr="00B30576">
        <w:rPr>
          <w:b/>
          <w:lang w:val="lt-LT"/>
        </w:rPr>
        <w:t>3. Galimos teigiamos ir neigiamos pasekmės priėmus siūlomą tarybos sprendimo projektą</w:t>
      </w:r>
    </w:p>
    <w:p w:rsidR="00E724C6" w:rsidRDefault="00EA2BF2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935544">
        <w:rPr>
          <w:lang w:val="lt-LT"/>
        </w:rPr>
        <w:t>Teigiamos pasekmės – pagerbtas asmuo, nusipelnęs Molėtų rajonui ir jo žmonėms.</w:t>
      </w:r>
    </w:p>
    <w:p w:rsidR="00935544" w:rsidRDefault="00935544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Neigiamos pasekmės – nėra.</w:t>
      </w:r>
    </w:p>
    <w:p w:rsidR="00D314AB" w:rsidRPr="00E724C6" w:rsidRDefault="00E724C6" w:rsidP="00E724C6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D45354">
        <w:rPr>
          <w:lang w:val="lt-LT"/>
        </w:rPr>
        <w:t xml:space="preserve">  </w:t>
      </w:r>
      <w:r>
        <w:rPr>
          <w:lang w:val="lt-LT"/>
        </w:rPr>
        <w:t xml:space="preserve"> </w:t>
      </w:r>
      <w:r w:rsidR="00D314AB" w:rsidRPr="00D314AB">
        <w:rPr>
          <w:b/>
          <w:lang w:val="lt-LT"/>
        </w:rPr>
        <w:t>4. Priemonės sprendimui įgyvendinti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D45354">
        <w:rPr>
          <w:b/>
          <w:lang w:val="lt-LT"/>
        </w:rPr>
        <w:t xml:space="preserve">  </w:t>
      </w:r>
      <w:r w:rsidR="00935544">
        <w:rPr>
          <w:lang w:val="lt-LT"/>
        </w:rPr>
        <w:t>Įteikti apdovanojimą.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45354">
        <w:rPr>
          <w:lang w:val="lt-LT"/>
        </w:rPr>
        <w:t xml:space="preserve">   </w:t>
      </w:r>
      <w:r w:rsidR="00D314AB" w:rsidRPr="00D314AB">
        <w:rPr>
          <w:b/>
          <w:lang w:val="lt-LT"/>
        </w:rPr>
        <w:t>5</w:t>
      </w:r>
      <w:r w:rsidR="00647297">
        <w:rPr>
          <w:b/>
          <w:lang w:val="lt-LT"/>
        </w:rPr>
        <w:t>. Lėšų poreikis ir jų šaltiniai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D45354">
        <w:rPr>
          <w:b/>
          <w:lang w:val="lt-LT"/>
        </w:rPr>
        <w:t xml:space="preserve">   </w:t>
      </w:r>
      <w:r w:rsidR="00935544">
        <w:rPr>
          <w:lang w:val="lt-LT"/>
        </w:rPr>
        <w:t>Reprezentacinės lėšos.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</w:t>
      </w:r>
      <w:r w:rsidR="00D45354">
        <w:rPr>
          <w:lang w:val="lt-LT"/>
        </w:rPr>
        <w:t xml:space="preserve">   </w:t>
      </w:r>
      <w:r>
        <w:rPr>
          <w:lang w:val="lt-LT"/>
        </w:rPr>
        <w:t xml:space="preserve"> </w:t>
      </w:r>
      <w:r w:rsidR="00D314AB" w:rsidRPr="00647297">
        <w:rPr>
          <w:b/>
          <w:lang w:val="lt-LT"/>
        </w:rPr>
        <w:t xml:space="preserve">6. </w:t>
      </w:r>
      <w:r w:rsidR="00647297" w:rsidRPr="00647297">
        <w:rPr>
          <w:b/>
          <w:lang w:val="lt-LT"/>
        </w:rPr>
        <w:t>Vykdytojai, įvykdymo terminai</w:t>
      </w:r>
    </w:p>
    <w:p w:rsidR="00647297" w:rsidRPr="00647297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D45354">
        <w:rPr>
          <w:b/>
          <w:lang w:val="lt-LT"/>
        </w:rPr>
        <w:t xml:space="preserve">   </w:t>
      </w:r>
      <w:bookmarkStart w:id="0" w:name="_GoBack"/>
      <w:bookmarkEnd w:id="0"/>
      <w:r w:rsidR="00935544">
        <w:rPr>
          <w:lang w:val="lt-LT"/>
        </w:rPr>
        <w:t xml:space="preserve">Molėtų rajono savivaldybės meras įteiks apdovanojimą Molėtų rajono garbės piliečiui </w:t>
      </w:r>
      <w:proofErr w:type="spellStart"/>
      <w:r w:rsidR="00935544">
        <w:rPr>
          <w:lang w:val="lt-LT"/>
        </w:rPr>
        <w:t>Tzvi</w:t>
      </w:r>
      <w:proofErr w:type="spellEnd"/>
      <w:r w:rsidR="00935544">
        <w:rPr>
          <w:lang w:val="lt-LT"/>
        </w:rPr>
        <w:t xml:space="preserve"> </w:t>
      </w:r>
      <w:proofErr w:type="spellStart"/>
      <w:r w:rsidR="00935544">
        <w:rPr>
          <w:lang w:val="lt-LT"/>
        </w:rPr>
        <w:t>Kritzer</w:t>
      </w:r>
      <w:proofErr w:type="spellEnd"/>
      <w:r w:rsidR="00935544">
        <w:rPr>
          <w:lang w:val="lt-LT"/>
        </w:rPr>
        <w:t>.</w:t>
      </w:r>
    </w:p>
    <w:p w:rsidR="00647297" w:rsidRPr="00647297" w:rsidRDefault="00647297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</w:p>
    <w:p w:rsidR="0016369A" w:rsidRDefault="0016369A" w:rsidP="0016369A">
      <w:pPr>
        <w:rPr>
          <w:lang w:val="lt-LT"/>
        </w:rPr>
      </w:pPr>
    </w:p>
    <w:p w:rsidR="0016369A" w:rsidRDefault="0016369A" w:rsidP="00CA78CD">
      <w:pPr>
        <w:tabs>
          <w:tab w:val="left" w:pos="709"/>
        </w:tabs>
        <w:spacing w:line="360" w:lineRule="auto"/>
        <w:jc w:val="both"/>
        <w:rPr>
          <w:lang w:val="lt-LT"/>
        </w:rPr>
      </w:pPr>
    </w:p>
    <w:sectPr w:rsidR="0016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261"/>
    <w:multiLevelType w:val="hybridMultilevel"/>
    <w:tmpl w:val="E5CED382"/>
    <w:lvl w:ilvl="0" w:tplc="A5565EA2">
      <w:start w:val="3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22"/>
    <w:rsid w:val="00024F30"/>
    <w:rsid w:val="00031345"/>
    <w:rsid w:val="00095D84"/>
    <w:rsid w:val="001064AC"/>
    <w:rsid w:val="00135F20"/>
    <w:rsid w:val="0016369A"/>
    <w:rsid w:val="001A318D"/>
    <w:rsid w:val="00204456"/>
    <w:rsid w:val="00237618"/>
    <w:rsid w:val="002531F9"/>
    <w:rsid w:val="002E5C55"/>
    <w:rsid w:val="003B2094"/>
    <w:rsid w:val="003B5CB6"/>
    <w:rsid w:val="00433536"/>
    <w:rsid w:val="005103A7"/>
    <w:rsid w:val="00515DA0"/>
    <w:rsid w:val="005239C9"/>
    <w:rsid w:val="00555F76"/>
    <w:rsid w:val="00617E33"/>
    <w:rsid w:val="00647297"/>
    <w:rsid w:val="006532BF"/>
    <w:rsid w:val="006B5B04"/>
    <w:rsid w:val="0070377D"/>
    <w:rsid w:val="007446FE"/>
    <w:rsid w:val="00873462"/>
    <w:rsid w:val="008763BE"/>
    <w:rsid w:val="008817BD"/>
    <w:rsid w:val="00922226"/>
    <w:rsid w:val="00935544"/>
    <w:rsid w:val="00A05B16"/>
    <w:rsid w:val="00A31FE0"/>
    <w:rsid w:val="00B15B22"/>
    <w:rsid w:val="00B176F2"/>
    <w:rsid w:val="00B30576"/>
    <w:rsid w:val="00B97218"/>
    <w:rsid w:val="00CA78CD"/>
    <w:rsid w:val="00CE7229"/>
    <w:rsid w:val="00CF6636"/>
    <w:rsid w:val="00D314AB"/>
    <w:rsid w:val="00D45354"/>
    <w:rsid w:val="00D51E6F"/>
    <w:rsid w:val="00D64125"/>
    <w:rsid w:val="00D949ED"/>
    <w:rsid w:val="00E34204"/>
    <w:rsid w:val="00E724C6"/>
    <w:rsid w:val="00EA2BF2"/>
    <w:rsid w:val="00F1550E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5D5"/>
  <w15:chartTrackingRefBased/>
  <w15:docId w15:val="{06687A8D-65F6-45D1-B113-8D815E8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5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5B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DA0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rsid w:val="0016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F9CD-C931-44F2-8448-1BB6BC27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Kimbartienė Nijolė</cp:lastModifiedBy>
  <cp:revision>2</cp:revision>
  <cp:lastPrinted>2020-02-03T11:25:00Z</cp:lastPrinted>
  <dcterms:created xsi:type="dcterms:W3CDTF">2020-07-15T05:40:00Z</dcterms:created>
  <dcterms:modified xsi:type="dcterms:W3CDTF">2020-07-15T05:40:00Z</dcterms:modified>
</cp:coreProperties>
</file>